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f0af" w14:textId="585f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Үкіметі арасындағы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17 маусымдағы № 403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Республикасының Үкiметi мен Өзбекстан Республикасының Үкіметі арасындағы төтенше жағдайлардың алдын алу және оларды жою саласындағы ынтымақтастық туралы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 w:id="1"/>
    <w:p>
      <w:pPr>
        <w:spacing w:after="0"/>
        <w:ind w:left="0"/>
        <w:jc w:val="left"/>
      </w:pPr>
      <w:r>
        <w:rPr>
          <w:rFonts w:ascii="Times New Roman"/>
          <w:b/>
          <w:i w:val="false"/>
          <w:color w:val="000000"/>
        </w:rPr>
        <w:t xml:space="preserve"> ҚАЗАҚСТАН РЕСПУБЛИКАСЫНЫҢ ЗАҢЫ </w:t>
      </w:r>
    </w:p>
    <w:bookmarkEnd w:id="1"/>
    <w:bookmarkStart w:name="z4" w:id="2"/>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төтенше жағдайлардың алдын алу және оларды жою саласындағы ынтымақтастық туралы келісімді ратификациялау туралы</w:t>
      </w:r>
    </w:p>
    <w:bookmarkEnd w:id="2"/>
    <w:bookmarkStart w:name="z5" w:id="3"/>
    <w:p>
      <w:pPr>
        <w:spacing w:after="0"/>
        <w:ind w:left="0"/>
        <w:jc w:val="both"/>
      </w:pPr>
      <w:r>
        <w:rPr>
          <w:rFonts w:ascii="Times New Roman"/>
          <w:b w:val="false"/>
          <w:i w:val="false"/>
          <w:color w:val="000000"/>
          <w:sz w:val="28"/>
        </w:rPr>
        <w:t>
      2021 жылғы 6 желтоқсанда Нұр-Сұлтанда жасалған Қазақстан Республикасының Үкіметі мен Өзбекстан Республикасының Үкіметі арасындағы төтенше жағдайлардың алдын алу және оларды жою саласындағы ынтымақтастық туралы келісім ратификациялансын.</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bookmarkStart w:name="z6"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төтенше жағдайлардың алдын алу және оларды жою саласындағы ынтымақтастық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5"/>
    <w:bookmarkStart w:name="z8" w:id="6"/>
    <w:p>
      <w:pPr>
        <w:spacing w:after="0"/>
        <w:ind w:left="0"/>
        <w:jc w:val="both"/>
      </w:pPr>
      <w:r>
        <w:rPr>
          <w:rFonts w:ascii="Times New Roman"/>
          <w:b w:val="false"/>
          <w:i w:val="false"/>
          <w:color w:val="000000"/>
          <w:sz w:val="28"/>
        </w:rPr>
        <w:t>
      1998 жылғы 31 қазандағы Қазақстан Республикасы мен Өзбекстан Рсспубликасы арасындағы Мәңгілік достық туралы шарттың ережелерін басшылыққа ала отырып,</w:t>
      </w:r>
    </w:p>
    <w:bookmarkEnd w:id="6"/>
    <w:p>
      <w:pPr>
        <w:spacing w:after="0"/>
        <w:ind w:left="0"/>
        <w:jc w:val="both"/>
      </w:pPr>
      <w:r>
        <w:rPr>
          <w:rFonts w:ascii="Times New Roman"/>
          <w:b w:val="false"/>
          <w:i w:val="false"/>
          <w:color w:val="000000"/>
          <w:sz w:val="28"/>
        </w:rPr>
        <w:t>
      екі халық арасындағы дәстүрлі достық қарым-қатынастарды нығайтуға ұмтыла отырып,</w:t>
      </w:r>
    </w:p>
    <w:p>
      <w:pPr>
        <w:spacing w:after="0"/>
        <w:ind w:left="0"/>
        <w:jc w:val="both"/>
      </w:pPr>
      <w:r>
        <w:rPr>
          <w:rFonts w:ascii="Times New Roman"/>
          <w:b w:val="false"/>
          <w:i w:val="false"/>
          <w:color w:val="000000"/>
          <w:sz w:val="28"/>
        </w:rPr>
        <w:t>
      төтенше жағдайлардың алдын алу және оларды жою саласындағы ынтымақтастық Тараптар мемлекеттерінің әл-ауқаты мен қауіпсіздігіне жәрдемдесетінін мойындай отырып,</w:t>
      </w:r>
    </w:p>
    <w:p>
      <w:pPr>
        <w:spacing w:after="0"/>
        <w:ind w:left="0"/>
        <w:jc w:val="both"/>
      </w:pPr>
      <w:r>
        <w:rPr>
          <w:rFonts w:ascii="Times New Roman"/>
          <w:b w:val="false"/>
          <w:i w:val="false"/>
          <w:color w:val="000000"/>
          <w:sz w:val="28"/>
        </w:rPr>
        <w:t>
      Тараптар мемлекеттері үшін табиғи және техногендік сипаттағы төтенше жағдайлардан болатын қауіпті сезіне отырып,</w:t>
      </w:r>
    </w:p>
    <w:p>
      <w:pPr>
        <w:spacing w:after="0"/>
        <w:ind w:left="0"/>
        <w:jc w:val="both"/>
      </w:pPr>
      <w:r>
        <w:rPr>
          <w:rFonts w:ascii="Times New Roman"/>
          <w:b w:val="false"/>
          <w:i w:val="false"/>
          <w:color w:val="000000"/>
          <w:sz w:val="28"/>
        </w:rPr>
        <w:t>
      төтенше жағдайлардың алдын алу және оларды жою саласындағы ғылыми-техникалық ақпарат алмасудың Тараптар мемлекеттері үшін пайдалы екенін ескере отырып,</w:t>
      </w:r>
    </w:p>
    <w:p>
      <w:pPr>
        <w:spacing w:after="0"/>
        <w:ind w:left="0"/>
        <w:jc w:val="both"/>
      </w:pPr>
      <w:r>
        <w:rPr>
          <w:rFonts w:ascii="Times New Roman"/>
          <w:b w:val="false"/>
          <w:i w:val="false"/>
          <w:color w:val="000000"/>
          <w:sz w:val="28"/>
        </w:rPr>
        <w:t>
      Тараптардың бірінің күштерімен және құралдарымен жою мүмкін болмайтын төтенше жағдайлардың туындау мүмкіндігін және төтенше жағдайлардың алдын aлy және оларды жою мақсатында осыдан туындайтын екі мемлекеттің үйлестірілген іс-қимылдарының қажеттілігін назарға ала отырып,</w:t>
      </w:r>
    </w:p>
    <w:p>
      <w:pPr>
        <w:spacing w:after="0"/>
        <w:ind w:left="0"/>
        <w:jc w:val="both"/>
      </w:pPr>
      <w:r>
        <w:rPr>
          <w:rFonts w:ascii="Times New Roman"/>
          <w:b w:val="false"/>
          <w:i w:val="false"/>
          <w:color w:val="000000"/>
          <w:sz w:val="28"/>
        </w:rPr>
        <w:t>
      төтенше жағдайлардың алдын алу және оларды жою үшін тиімді практикалық шараларды әзірлеуде және қабылдауда мемлекеттер арасындағы ынтымақтастықты нығайту қажеттігіне кәміл сене отырып,</w:t>
      </w:r>
    </w:p>
    <w:bookmarkStart w:name="z9" w:id="7"/>
    <w:p>
      <w:pPr>
        <w:spacing w:after="0"/>
        <w:ind w:left="0"/>
        <w:jc w:val="both"/>
      </w:pPr>
      <w:r>
        <w:rPr>
          <w:rFonts w:ascii="Times New Roman"/>
          <w:b w:val="false"/>
          <w:i w:val="false"/>
          <w:color w:val="000000"/>
          <w:sz w:val="28"/>
        </w:rPr>
        <w:t>
      Біріккен Ұлттар Ұйымының және басқа да халықаралық ұйымдардың төтенше жағдайлардың алдын алу және оларды жою саласындағы ролін ескере отырып,</w:t>
      </w:r>
    </w:p>
    <w:bookmarkEnd w:id="7"/>
    <w:p>
      <w:pPr>
        <w:spacing w:after="0"/>
        <w:ind w:left="0"/>
        <w:jc w:val="both"/>
      </w:pPr>
      <w:r>
        <w:rPr>
          <w:rFonts w:ascii="Times New Roman"/>
          <w:b w:val="false"/>
          <w:i w:val="false"/>
          <w:color w:val="000000"/>
          <w:sz w:val="28"/>
        </w:rPr>
        <w:t>
      мемлекеттік егемендік пен тең құқықтылық қағидаттарын құрметтей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Осы Келісімде пайдаланылатын терминдер</w:t>
      </w:r>
    </w:p>
    <w:bookmarkStart w:name="z11" w:id="8"/>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bookmarkEnd w:id="8"/>
    <w:bookmarkStart w:name="z12" w:id="9"/>
    <w:p>
      <w:pPr>
        <w:spacing w:after="0"/>
        <w:ind w:left="0"/>
        <w:jc w:val="both"/>
      </w:pPr>
      <w:r>
        <w:rPr>
          <w:rFonts w:ascii="Times New Roman"/>
          <w:b w:val="false"/>
          <w:i w:val="false"/>
          <w:color w:val="000000"/>
          <w:sz w:val="28"/>
        </w:rPr>
        <w:t>
      "сұрау салушы Тарап" - екінші Тарапқа көмек көрсету жөніндегі топтарды, жарақтарды және қамтамасыз ету материалдарын жіберу туралы өтінішпен жүгінетін Тарап;</w:t>
      </w:r>
    </w:p>
    <w:bookmarkEnd w:id="9"/>
    <w:p>
      <w:pPr>
        <w:spacing w:after="0"/>
        <w:ind w:left="0"/>
        <w:jc w:val="both"/>
      </w:pPr>
      <w:r>
        <w:rPr>
          <w:rFonts w:ascii="Times New Roman"/>
          <w:b w:val="false"/>
          <w:i w:val="false"/>
          <w:color w:val="000000"/>
          <w:sz w:val="28"/>
        </w:rPr>
        <w:t>
      "ұсынушы Тарап" - екінші Тараптың көмек көрсету жөніндегі топтарды, жарақтарды және қамтамасыз ету материалдарын жіберу туралы өтінішін қанағаттандыратын Тарап;</w:t>
      </w:r>
    </w:p>
    <w:p>
      <w:pPr>
        <w:spacing w:after="0"/>
        <w:ind w:left="0"/>
        <w:jc w:val="both"/>
      </w:pPr>
      <w:r>
        <w:rPr>
          <w:rFonts w:ascii="Times New Roman"/>
          <w:b w:val="false"/>
          <w:i w:val="false"/>
          <w:color w:val="000000"/>
          <w:sz w:val="28"/>
        </w:rPr>
        <w:t>
      "төтенше жағдай" - адам шығынына, адамдардың денсаулығына немесе қоршаған табиғи ортаға залал келтіруге, елеулі материалдық шығындарға және адамдардың тыныс-тіршілігі жағдайларының бұзылуына әкеп соғуы мүмкін немесе әкеп соққан авария, техногендік және табиғи апат, дүлей немесе өзге де зілзала салдарынан белгілі бір аумақта қалыптасқан жағдай;</w:t>
      </w:r>
    </w:p>
    <w:p>
      <w:pPr>
        <w:spacing w:after="0"/>
        <w:ind w:left="0"/>
        <w:jc w:val="both"/>
      </w:pPr>
      <w:r>
        <w:rPr>
          <w:rFonts w:ascii="Times New Roman"/>
          <w:b w:val="false"/>
          <w:i w:val="false"/>
          <w:color w:val="000000"/>
          <w:sz w:val="28"/>
        </w:rPr>
        <w:t>
      "төтенше жағдайлардың алдын алу" - Тараптар алдын ала жүргізетін және төтенше жағдайлардың туындау қаупін мүмкіндігінше неғұрлым азайтуға, сондай-ақ олар туындаған жағдайда адамдардың өмірін құтқаруға және денсаулығын сақтауға, қоршаған табиғи ортаға келтірілетін зиян мен материалдық шығындар мөлшерін азайтуға бағытталған іс-шаралар кешені;</w:t>
      </w:r>
    </w:p>
    <w:bookmarkStart w:name="z13" w:id="10"/>
    <w:p>
      <w:pPr>
        <w:spacing w:after="0"/>
        <w:ind w:left="0"/>
        <w:jc w:val="both"/>
      </w:pPr>
      <w:r>
        <w:rPr>
          <w:rFonts w:ascii="Times New Roman"/>
          <w:b w:val="false"/>
          <w:i w:val="false"/>
          <w:color w:val="000000"/>
          <w:sz w:val="28"/>
        </w:rPr>
        <w:t>
      "авариялық-құтқару жұмыстары" - адамдардың өмірін құтқару және денсаулығын сақтау, халыққа шұғыл медициналық және психологиялық көмек көрсету, материалдық және мәдени құндылықтарды қорғау, төтенше жағдайлар аймағында қоршаған табиғи ортаны қорғау, төтенше жағдайларды оқшаулау және оларға тән қауіпті факторлардың әсерін жою немесе барынша төмен деңгейге дейін жеткізу жөніндегі іс-қимылдар;</w:t>
      </w:r>
    </w:p>
    <w:bookmarkEnd w:id="10"/>
    <w:p>
      <w:pPr>
        <w:spacing w:after="0"/>
        <w:ind w:left="0"/>
        <w:jc w:val="both"/>
      </w:pP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және денсаулығын сақтауға, қоршаған ортаға келтірілетін зиян мен материалдық шығындар мөлшерлерін азайтуға, сондай-ақ төтенше жағдай аймағын оқшаулауға және оған тән қауіпті факторлардың әрекетін тоқтатуға бағытталған авариялық-құтқару жұмыстары мен басқа да кезек күттірмейтін жұмыстар;</w:t>
      </w:r>
    </w:p>
    <w:p>
      <w:pPr>
        <w:spacing w:after="0"/>
        <w:ind w:left="0"/>
        <w:jc w:val="both"/>
      </w:pPr>
      <w:r>
        <w:rPr>
          <w:rFonts w:ascii="Times New Roman"/>
          <w:b w:val="false"/>
          <w:i w:val="false"/>
          <w:color w:val="000000"/>
          <w:sz w:val="28"/>
        </w:rPr>
        <w:t>
      "төтенше жағдай аймағы" - төтенше жағдай қалыптасқан Тарап мемлекетінің ayмағы;</w:t>
      </w:r>
    </w:p>
    <w:p>
      <w:pPr>
        <w:spacing w:after="0"/>
        <w:ind w:left="0"/>
        <w:jc w:val="both"/>
      </w:pPr>
      <w:r>
        <w:rPr>
          <w:rFonts w:ascii="Times New Roman"/>
          <w:b w:val="false"/>
          <w:i w:val="false"/>
          <w:color w:val="000000"/>
          <w:sz w:val="28"/>
        </w:rPr>
        <w:t>
      "уәкілетті орган" - осы Келісімді іске асырумен байланысты жұмыстарға басшылық ету және оларды үйлестіру үшін Тараптардың әрқайсысы тағайындайтын мемлекеттік орган;</w:t>
      </w:r>
    </w:p>
    <w:p>
      <w:pPr>
        <w:spacing w:after="0"/>
        <w:ind w:left="0"/>
        <w:jc w:val="both"/>
      </w:pPr>
      <w:r>
        <w:rPr>
          <w:rFonts w:ascii="Times New Roman"/>
          <w:b w:val="false"/>
          <w:i w:val="false"/>
          <w:color w:val="000000"/>
          <w:sz w:val="28"/>
        </w:rPr>
        <w:t>
      "көмек көрсету жөніндегі топ" - көмек көрсетуге арналған және төтенше жағдай аймағында іс-қимылдар жүргізуге қажетті жарақтармен жеткілікті қамтамасыз етілген, ұсынушы Тарап мамандарының (қажет болған кезде қызметтік иттерімен) ұйымдасқан тобы;</w:t>
      </w:r>
    </w:p>
    <w:bookmarkStart w:name="z14" w:id="11"/>
    <w:p>
      <w:pPr>
        <w:spacing w:after="0"/>
        <w:ind w:left="0"/>
        <w:jc w:val="both"/>
      </w:pPr>
      <w:r>
        <w:rPr>
          <w:rFonts w:ascii="Times New Roman"/>
          <w:b w:val="false"/>
          <w:i w:val="false"/>
          <w:color w:val="000000"/>
          <w:sz w:val="28"/>
        </w:rPr>
        <w:t>
      "жарақ" - көмек көрсету жөніндегі топтың материалдары, техникалық және көлік құралдары, құрал-жабдығы, оның ішінде қызметтік иттер, топ мүшелерінің жеке құрал-жабдығы, дәрі-дәрмектер мен медициналық жабдық;</w:t>
      </w:r>
    </w:p>
    <w:bookmarkEnd w:id="11"/>
    <w:p>
      <w:pPr>
        <w:spacing w:after="0"/>
        <w:ind w:left="0"/>
        <w:jc w:val="both"/>
      </w:pPr>
      <w:r>
        <w:rPr>
          <w:rFonts w:ascii="Times New Roman"/>
          <w:b w:val="false"/>
          <w:i w:val="false"/>
          <w:color w:val="000000"/>
          <w:sz w:val="28"/>
        </w:rPr>
        <w:t>
      "қамтамасыз ету материалдары" - төтенше жағдай салдарынан зардап шеккен халық арасында тегін бөлуге арналған материалдық құралдар.</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Уәкілетті органдар</w:t>
      </w:r>
    </w:p>
    <w:bookmarkStart w:name="z16" w:id="12"/>
    <w:p>
      <w:pPr>
        <w:spacing w:after="0"/>
        <w:ind w:left="0"/>
        <w:jc w:val="both"/>
      </w:pPr>
      <w:r>
        <w:rPr>
          <w:rFonts w:ascii="Times New Roman"/>
          <w:b w:val="false"/>
          <w:i w:val="false"/>
          <w:color w:val="000000"/>
          <w:sz w:val="28"/>
        </w:rPr>
        <w:t>
      Тараптар осы Келісімді іске асыру үшін мынадай уәкілетті органдарды тағайындайды:</w:t>
      </w:r>
    </w:p>
    <w:bookmarkEnd w:id="12"/>
    <w:p>
      <w:pPr>
        <w:spacing w:after="0"/>
        <w:ind w:left="0"/>
        <w:jc w:val="both"/>
      </w:pPr>
      <w:r>
        <w:rPr>
          <w:rFonts w:ascii="Times New Roman"/>
          <w:b w:val="false"/>
          <w:i w:val="false"/>
          <w:color w:val="000000"/>
          <w:sz w:val="28"/>
        </w:rPr>
        <w:t>
      Қазақстан Тарапынан - Қазақстан Республикасының Төтенше жағдайлар министрлігі;</w:t>
      </w:r>
    </w:p>
    <w:p>
      <w:pPr>
        <w:spacing w:after="0"/>
        <w:ind w:left="0"/>
        <w:jc w:val="both"/>
      </w:pPr>
      <w:r>
        <w:rPr>
          <w:rFonts w:ascii="Times New Roman"/>
          <w:b w:val="false"/>
          <w:i w:val="false"/>
          <w:color w:val="000000"/>
          <w:sz w:val="28"/>
        </w:rPr>
        <w:t>
      Өзбек Тарапынан - Өзбекстан Республикасының Төтенше жағдайлар министрлігі.</w:t>
      </w:r>
    </w:p>
    <w:p>
      <w:pPr>
        <w:spacing w:after="0"/>
        <w:ind w:left="0"/>
        <w:jc w:val="both"/>
      </w:pPr>
      <w:r>
        <w:rPr>
          <w:rFonts w:ascii="Times New Roman"/>
          <w:b w:val="false"/>
          <w:i w:val="false"/>
          <w:color w:val="000000"/>
          <w:sz w:val="28"/>
        </w:rPr>
        <w:t>
      Басқа уәкілетті органдарды тағайындаған немесе қазіргі уәкілетті органдардың атауларын өзгерткен жағдайда Тараптар бұл туралы дипломатиялық арналар арқылы бір-бірін жазбаша нысанда хабардар етеді.</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Ынтымақтастық нысандары</w:t>
      </w:r>
    </w:p>
    <w:bookmarkStart w:name="z18" w:id="13"/>
    <w:p>
      <w:pPr>
        <w:spacing w:after="0"/>
        <w:ind w:left="0"/>
        <w:jc w:val="both"/>
      </w:pPr>
      <w:r>
        <w:rPr>
          <w:rFonts w:ascii="Times New Roman"/>
          <w:b w:val="false"/>
          <w:i w:val="false"/>
          <w:color w:val="000000"/>
          <w:sz w:val="28"/>
        </w:rPr>
        <w:t>
      Осы Келісімге сәйкес барлық қызмет Тараптар мемлекеттерінің заңнамасына сәйкес жүзеге асырылады және Тараптардың әрқайсысының қажетті қаражатының болуымен негізделеді.</w:t>
      </w:r>
    </w:p>
    <w:bookmarkEnd w:id="13"/>
    <w:p>
      <w:pPr>
        <w:spacing w:after="0"/>
        <w:ind w:left="0"/>
        <w:jc w:val="both"/>
      </w:pPr>
      <w:r>
        <w:rPr>
          <w:rFonts w:ascii="Times New Roman"/>
          <w:b w:val="false"/>
          <w:i w:val="false"/>
          <w:color w:val="000000"/>
          <w:sz w:val="28"/>
        </w:rPr>
        <w:t>
      Осы Келісім шеңберіндегі ынтымақтастық:</w:t>
      </w:r>
    </w:p>
    <w:p>
      <w:pPr>
        <w:spacing w:after="0"/>
        <w:ind w:left="0"/>
        <w:jc w:val="both"/>
      </w:pPr>
      <w:r>
        <w:rPr>
          <w:rFonts w:ascii="Times New Roman"/>
          <w:b w:val="false"/>
          <w:i w:val="false"/>
          <w:color w:val="000000"/>
          <w:sz w:val="28"/>
        </w:rPr>
        <w:t>
      қауіпті техногендік және экологиялық процестердің, табиғи құбылыстардың мониторингін ұйымдастыру мен жүргізуді;</w:t>
      </w:r>
    </w:p>
    <w:p>
      <w:pPr>
        <w:spacing w:after="0"/>
        <w:ind w:left="0"/>
        <w:jc w:val="both"/>
      </w:pPr>
      <w:r>
        <w:rPr>
          <w:rFonts w:ascii="Times New Roman"/>
          <w:b w:val="false"/>
          <w:i w:val="false"/>
          <w:color w:val="000000"/>
          <w:sz w:val="28"/>
        </w:rPr>
        <w:t>
      табиғи және техногендік сипаттағы төтенше жағдайлардың мониторингі және оларды болжау туралы тұрақты түрде ақпарат алмасуды, халықты төтенше жағдайларда іс-қимыл жасауға, оның ішінде алғашқы медициналық көмек көрсету бойынша дайындауды ұйымдастыруда тәжірибе алмасуды;</w:t>
      </w:r>
    </w:p>
    <w:p>
      <w:pPr>
        <w:spacing w:after="0"/>
        <w:ind w:left="0"/>
        <w:jc w:val="both"/>
      </w:pPr>
      <w:r>
        <w:rPr>
          <w:rFonts w:ascii="Times New Roman"/>
          <w:b w:val="false"/>
          <w:i w:val="false"/>
          <w:color w:val="000000"/>
          <w:sz w:val="28"/>
        </w:rPr>
        <w:t>
      төтенше жағдайларды жою кезінде тиісті мемлекеттік органдардың өзара іс-қимылын ұйымдастыруды;</w:t>
      </w:r>
    </w:p>
    <w:bookmarkStart w:name="z19" w:id="14"/>
    <w:p>
      <w:pPr>
        <w:spacing w:after="0"/>
        <w:ind w:left="0"/>
        <w:jc w:val="both"/>
      </w:pPr>
      <w:r>
        <w:rPr>
          <w:rFonts w:ascii="Times New Roman"/>
          <w:b w:val="false"/>
          <w:i w:val="false"/>
          <w:color w:val="000000"/>
          <w:sz w:val="28"/>
        </w:rPr>
        <w:t>
      өнеркәсіптік авариялар, апаттар мен дүлей зілзалалар салдарынан ықтимал ластануларға байланысты қоршаған табиғи орта мен халыққа келетін қатерді бағалауды;</w:t>
      </w:r>
    </w:p>
    <w:bookmarkEnd w:id="14"/>
    <w:p>
      <w:pPr>
        <w:spacing w:after="0"/>
        <w:ind w:left="0"/>
        <w:jc w:val="both"/>
      </w:pPr>
      <w:r>
        <w:rPr>
          <w:rFonts w:ascii="Times New Roman"/>
          <w:b w:val="false"/>
          <w:i w:val="false"/>
          <w:color w:val="000000"/>
          <w:sz w:val="28"/>
        </w:rPr>
        <w:t>
      дүлей зілзалалардың алдын алуды және оларды жоюды;</w:t>
      </w:r>
    </w:p>
    <w:p>
      <w:pPr>
        <w:spacing w:after="0"/>
        <w:ind w:left="0"/>
        <w:jc w:val="both"/>
      </w:pPr>
      <w:r>
        <w:rPr>
          <w:rFonts w:ascii="Times New Roman"/>
          <w:b w:val="false"/>
          <w:i w:val="false"/>
          <w:color w:val="000000"/>
          <w:sz w:val="28"/>
        </w:rPr>
        <w:t>
      ғылыми-зерттеу жобаларын бірлесіп жоспарлауды, әзірлеуді және жүзеге асыруды, ғылыми-техникалық әдебиетпен және зерттеу жұмыстарының нәтижелерімен алмасуды;</w:t>
      </w:r>
    </w:p>
    <w:p>
      <w:pPr>
        <w:spacing w:after="0"/>
        <w:ind w:left="0"/>
        <w:jc w:val="both"/>
      </w:pPr>
      <w:r>
        <w:rPr>
          <w:rFonts w:ascii="Times New Roman"/>
          <w:b w:val="false"/>
          <w:i w:val="false"/>
          <w:color w:val="000000"/>
          <w:sz w:val="28"/>
        </w:rPr>
        <w:t>
      төтенше жағдайлардың алдын алу және оларды жою саласында ақпарат, мерзімді басылымдар, әдістемелік және басқа да әдебиет, бейне- және фотоматериалдар, сондай-ақ технологиялар алмасуды;</w:t>
      </w:r>
    </w:p>
    <w:p>
      <w:pPr>
        <w:spacing w:after="0"/>
        <w:ind w:left="0"/>
        <w:jc w:val="both"/>
      </w:pPr>
      <w:r>
        <w:rPr>
          <w:rFonts w:ascii="Times New Roman"/>
          <w:b w:val="false"/>
          <w:i w:val="false"/>
          <w:color w:val="000000"/>
          <w:sz w:val="28"/>
        </w:rPr>
        <w:t>
      бірлескен конференциялар, семинарлар, жұмыс кеңестерін, оқу-жаттығулар мен жаттығулар ұйымдастыруды;</w:t>
      </w:r>
    </w:p>
    <w:p>
      <w:pPr>
        <w:spacing w:after="0"/>
        <w:ind w:left="0"/>
        <w:jc w:val="both"/>
      </w:pPr>
      <w:r>
        <w:rPr>
          <w:rFonts w:ascii="Times New Roman"/>
          <w:b w:val="false"/>
          <w:i w:val="false"/>
          <w:color w:val="000000"/>
          <w:sz w:val="28"/>
        </w:rPr>
        <w:t>
      бірлескен жарияланымдар мен баяндамалар дайындауды;</w:t>
      </w:r>
    </w:p>
    <w:p>
      <w:pPr>
        <w:spacing w:after="0"/>
        <w:ind w:left="0"/>
        <w:jc w:val="both"/>
      </w:pPr>
      <w:r>
        <w:rPr>
          <w:rFonts w:ascii="Times New Roman"/>
          <w:b w:val="false"/>
          <w:i w:val="false"/>
          <w:color w:val="000000"/>
          <w:sz w:val="28"/>
        </w:rPr>
        <w:t>
      екінші Тарап мемлекетінің оқу орындарында мамандар даярлауды, тағылымдамадан өтушілермен, оқытушылармен, ғалымдармен және мамандармен алмасуды;</w:t>
      </w:r>
    </w:p>
    <w:p>
      <w:pPr>
        <w:spacing w:after="0"/>
        <w:ind w:left="0"/>
        <w:jc w:val="both"/>
      </w:pPr>
      <w:r>
        <w:rPr>
          <w:rFonts w:ascii="Times New Roman"/>
          <w:b w:val="false"/>
          <w:i w:val="false"/>
          <w:color w:val="000000"/>
          <w:sz w:val="28"/>
        </w:rPr>
        <w:t>
      төтенше жағдайларды жою кезінде өзара көмек көрсетуді;</w:t>
      </w:r>
    </w:p>
    <w:p>
      <w:pPr>
        <w:spacing w:after="0"/>
        <w:ind w:left="0"/>
        <w:jc w:val="both"/>
      </w:pPr>
      <w:r>
        <w:rPr>
          <w:rFonts w:ascii="Times New Roman"/>
          <w:b w:val="false"/>
          <w:i w:val="false"/>
          <w:color w:val="000000"/>
          <w:sz w:val="28"/>
        </w:rPr>
        <w:t>
      үшінші елден немесе үшінші елге Тарап мемлекетінің аумағы арқылы жеткізілетін гуманитарлық жүкті өткізуге жәрдемдесуді;</w:t>
      </w:r>
    </w:p>
    <w:p>
      <w:pPr>
        <w:spacing w:after="0"/>
        <w:ind w:left="0"/>
        <w:jc w:val="both"/>
      </w:pPr>
      <w:r>
        <w:rPr>
          <w:rFonts w:ascii="Times New Roman"/>
          <w:b w:val="false"/>
          <w:i w:val="false"/>
          <w:color w:val="000000"/>
          <w:sz w:val="28"/>
        </w:rPr>
        <w:t>
      трансшекаралық аумақтарда болған жер сілкіністері салдарын бірлескен макросейсмикалық зерттеуді ұйымдастыру мен жүргізуді;</w:t>
      </w:r>
    </w:p>
    <w:p>
      <w:pPr>
        <w:spacing w:after="0"/>
        <w:ind w:left="0"/>
        <w:jc w:val="both"/>
      </w:pPr>
      <w:r>
        <w:rPr>
          <w:rFonts w:ascii="Times New Roman"/>
          <w:b w:val="false"/>
          <w:i w:val="false"/>
          <w:color w:val="000000"/>
          <w:sz w:val="28"/>
        </w:rPr>
        <w:t>
      Тараптардың уәкілетті органдарымен келісілетін төтенше жағдайлардың алдын алу және оларды жою саласындағы басқа да қызметті көздейді.</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Ұйымдар мен мекемелер арасындағы ынтымақтастық</w:t>
      </w:r>
    </w:p>
    <w:bookmarkStart w:name="z21" w:id="15"/>
    <w:p>
      <w:pPr>
        <w:spacing w:after="0"/>
        <w:ind w:left="0"/>
        <w:jc w:val="both"/>
      </w:pPr>
      <w:r>
        <w:rPr>
          <w:rFonts w:ascii="Times New Roman"/>
          <w:b w:val="false"/>
          <w:i w:val="false"/>
          <w:color w:val="000000"/>
          <w:sz w:val="28"/>
        </w:rPr>
        <w:t>
      Тараптар, қажет болған кезде Тараптар мемлекеттерінің төтенше жағдайлардың алдын алу және оларды жою саласындағы қызметті жүзеге асыратын мемлекеттік ұйымдары мен мекемелері, заңды және жеке тұлғалары арасындағы ынтымақтастыққа жәрдемдеседі.</w:t>
      </w:r>
    </w:p>
    <w:bookmarkEnd w:id="15"/>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Тараптардың өкілдерін қабылдау шарттары</w:t>
      </w:r>
    </w:p>
    <w:bookmarkStart w:name="z23" w:id="16"/>
    <w:p>
      <w:pPr>
        <w:spacing w:after="0"/>
        <w:ind w:left="0"/>
        <w:jc w:val="both"/>
      </w:pPr>
      <w:r>
        <w:rPr>
          <w:rFonts w:ascii="Times New Roman"/>
          <w:b w:val="false"/>
          <w:i w:val="false"/>
          <w:color w:val="000000"/>
          <w:sz w:val="28"/>
        </w:rPr>
        <w:t>
      Егер Тараптар өзгеше уағдаласпаса, жіберуші Тарап төтенше жағдайларды жоюға көмек керсетумен тікелей байланысты емес, осы Келісімнің 3-бабында белгіленген қызметке қатысу кезінде өз өкілдерінің межелі пунктке дейін жол жүруі, өз өкілдерінің тұруы және тамақтануы жөніндегі шығыстарды көтереді.</w:t>
      </w:r>
    </w:p>
    <w:bookmarkEnd w:id="16"/>
    <w:p>
      <w:pPr>
        <w:spacing w:after="0"/>
        <w:ind w:left="0"/>
        <w:jc w:val="both"/>
      </w:pPr>
      <w:r>
        <w:rPr>
          <w:rFonts w:ascii="Times New Roman"/>
          <w:b w:val="false"/>
          <w:i w:val="false"/>
          <w:color w:val="000000"/>
          <w:sz w:val="28"/>
        </w:rPr>
        <w:t>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жүріп-тұруы жөніндегі шығыстарды көтереді.</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Көмек көрсету</w:t>
      </w:r>
    </w:p>
    <w:bookmarkStart w:name="z25" w:id="17"/>
    <w:p>
      <w:pPr>
        <w:spacing w:after="0"/>
        <w:ind w:left="0"/>
        <w:jc w:val="both"/>
      </w:pPr>
      <w:r>
        <w:rPr>
          <w:rFonts w:ascii="Times New Roman"/>
          <w:b w:val="false"/>
          <w:i w:val="false"/>
          <w:color w:val="000000"/>
          <w:sz w:val="28"/>
        </w:rPr>
        <w:t>
      Көмек жазбаша сұрау салу негізінде көрсетіледі, онда сұрау салушы Тарап төтенше жағдайдың сипаты туралы ақпарат ұсынады, қажетті көмектің түрін, көлемін, орны мен ұсыну мерзімін көрсетеді.</w:t>
      </w:r>
    </w:p>
    <w:bookmarkEnd w:id="17"/>
    <w:p>
      <w:pPr>
        <w:spacing w:after="0"/>
        <w:ind w:left="0"/>
        <w:jc w:val="both"/>
      </w:pPr>
      <w:r>
        <w:rPr>
          <w:rFonts w:ascii="Times New Roman"/>
          <w:b w:val="false"/>
          <w:i w:val="false"/>
          <w:color w:val="000000"/>
          <w:sz w:val="28"/>
        </w:rPr>
        <w:t>
      Ұсынушы Тарап сұрау салуды қысқа мерзімде қарайды және сұрау салушы Тарапқа көмек көрсету мүмкіндігі, көлемі мен шарттары туралы немесе көмек көрсетудің мүмкін еместігі туралы хабарлайды.</w:t>
      </w:r>
    </w:p>
    <w:p>
      <w:pPr>
        <w:spacing w:after="0"/>
        <w:ind w:left="0"/>
        <w:jc w:val="both"/>
      </w:pPr>
      <w:r>
        <w:rPr>
          <w:rFonts w:ascii="Times New Roman"/>
          <w:b w:val="false"/>
          <w:i w:val="false"/>
          <w:color w:val="000000"/>
          <w:sz w:val="28"/>
        </w:rPr>
        <w:t>
      Көмек көрсету жөніндегі топтарға басшылық етуді осы топтардың жетекшілері арқылы сұрау салушы Тараптың уәкілетті органы жүзеге асырады.</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Көмек түрлері</w:t>
      </w:r>
    </w:p>
    <w:bookmarkStart w:name="z27" w:id="18"/>
    <w:p>
      <w:pPr>
        <w:spacing w:after="0"/>
        <w:ind w:left="0"/>
        <w:jc w:val="both"/>
      </w:pPr>
      <w:r>
        <w:rPr>
          <w:rFonts w:ascii="Times New Roman"/>
          <w:b w:val="false"/>
          <w:i w:val="false"/>
          <w:color w:val="000000"/>
          <w:sz w:val="28"/>
        </w:rPr>
        <w:t>
      Төтенше жағдайларды жоюға көмек көрсету жөніндегі топтарды, тиісті жарақтарды, қамтамасыз ету материалдарын жіберу арқылы не өзге де сұралатын нысанда көмек көрсетіледі.</w:t>
      </w:r>
    </w:p>
    <w:bookmarkEnd w:id="18"/>
    <w:p>
      <w:pPr>
        <w:spacing w:after="0"/>
        <w:ind w:left="0"/>
        <w:jc w:val="both"/>
      </w:pPr>
      <w:r>
        <w:rPr>
          <w:rFonts w:ascii="Times New Roman"/>
          <w:b w:val="false"/>
          <w:i w:val="false"/>
          <w:color w:val="000000"/>
          <w:sz w:val="28"/>
        </w:rPr>
        <w:t>
      Көмек көрсету жөніндегі топтар төтенше жағдай аймағында авариялық-құтқару жұмыстарын орындайды.</w:t>
      </w:r>
    </w:p>
    <w:p>
      <w:pPr>
        <w:spacing w:after="0"/>
        <w:ind w:left="0"/>
        <w:jc w:val="both"/>
      </w:pPr>
      <w:r>
        <w:rPr>
          <w:rFonts w:ascii="Times New Roman"/>
          <w:b w:val="false"/>
          <w:i w:val="false"/>
          <w:color w:val="000000"/>
          <w:sz w:val="28"/>
        </w:rPr>
        <w:t>
      Сұрау салушы Тарап ұсынушы Тараптың көмек көрсету жөніндегі топтарының жетекшілеріне төтенше жағдай аймағында және нақты жұмыс учаскелерінде қалыптасқан жағдай туралы хабарлайды, қажет болған кезде осы топтарды аудармашылармен және байланыс құралдарымен қамтамасыз етеді, сондай-ақ қауіпсіздікті, жедел медициналық жәрдемді қамтамасыз етеді, олардың іс-қимылдарын үйлестіруді жүзеге асырады.</w:t>
      </w:r>
    </w:p>
    <w:p>
      <w:pPr>
        <w:spacing w:after="0"/>
        <w:ind w:left="0"/>
        <w:jc w:val="both"/>
      </w:pPr>
      <w:r>
        <w:rPr>
          <w:rFonts w:ascii="Times New Roman"/>
          <w:b w:val="false"/>
          <w:i w:val="false"/>
          <w:color w:val="000000"/>
          <w:sz w:val="28"/>
        </w:rPr>
        <w:t>
      Көмек көрсету жөніндегі топтарды жарақтандыру төтенше жағдай аймағында 72 сағат бойы дербес іс-қимылдар жүргізу үшін жеткілікті болуға тиіс. Егер Тараптар өзгені қосымша ескертпесе, жарақтардың запастары біткеннен кейін сұрау салушы Тарап көрсетілген топтарды олардың одан әрі жұмыс істеуі үшін қажетті құралдармен қамтамасыз етеді.</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Көмек көрсету жөніндегі топтардың мемлекеттік шекараны кесіп өту шарттары және олардың сұрау салушы Тарап мемлекетінің аумағында болу режимі</w:t>
      </w:r>
    </w:p>
    <w:bookmarkStart w:name="z29" w:id="19"/>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мемлекеттік шекарасын халықаралық қатынас үшін ашық өткізу пункттері арқылы жеке басын куәландыратын құжаттар бойынша Тараптар мемлекеттері қатысушы болып табылатын халықаралық шарттарда айқындалған тәртіппен кесіп өтеді.</w:t>
      </w:r>
    </w:p>
    <w:bookmarkEnd w:id="19"/>
    <w:p>
      <w:pPr>
        <w:spacing w:after="0"/>
        <w:ind w:left="0"/>
        <w:jc w:val="both"/>
      </w:pPr>
      <w:r>
        <w:rPr>
          <w:rFonts w:ascii="Times New Roman"/>
          <w:b w:val="false"/>
          <w:i w:val="false"/>
          <w:color w:val="000000"/>
          <w:sz w:val="28"/>
        </w:rPr>
        <w:t>
      Топ жетекшісінде көмек көрсету жөніндегі топ мүшелерінің тізімі және ұсынушы Тараптың уәкілетті органы берген, оның өкілеттіктерін растайтын құжат болуға тиіс.</w:t>
      </w:r>
    </w:p>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аумағында болған кезде сол мемлекеттің заңмамасын сақтауға тиіс. Бұл ретте олар еңбек, қылмыстық және әкімшілік заңнама және онымен байланысты мәселелер саласында ұсынушы Тарап мемлекетінің юрисдикциясында болады.</w:t>
      </w:r>
    </w:p>
    <w:p>
      <w:pPr>
        <w:spacing w:after="0"/>
        <w:ind w:left="0"/>
        <w:jc w:val="both"/>
      </w:pPr>
      <w:r>
        <w:rPr>
          <w:rFonts w:ascii="Times New Roman"/>
          <w:b w:val="false"/>
          <w:i w:val="false"/>
          <w:color w:val="000000"/>
          <w:sz w:val="28"/>
        </w:rPr>
        <w:t>
      Көмек көрсету жөніндегі топтың құрамына кіретін әскери персоналға ұсынушы Тарап мемлекетінің еңбек құқықтық қатынастар мен әлеуметтік-экономикалық кепілдіктер бөлігінде әскери қызметшінің мәртебесін реттейтін заңнамасы қолданылады.</w:t>
      </w:r>
    </w:p>
    <w:p>
      <w:pPr>
        <w:spacing w:after="0"/>
        <w:ind w:left="0"/>
        <w:jc w:val="both"/>
      </w:pPr>
      <w:r>
        <w:rPr>
          <w:rFonts w:ascii="Times New Roman"/>
          <w:b w:val="false"/>
          <w:i w:val="false"/>
          <w:color w:val="000000"/>
          <w:sz w:val="28"/>
        </w:rPr>
        <w:t>
      Көмек көрсету жөніндегі топтардың орын ауыстыруы, олардың жарақтарын және қамтамасыз ету материалдарын тасымалдау автомобиль, теміржол немесе әуе көлігі арқылы жүзеге асырылады.</w:t>
      </w:r>
    </w:p>
    <w:p>
      <w:pPr>
        <w:spacing w:after="0"/>
        <w:ind w:left="0"/>
        <w:jc w:val="both"/>
      </w:pPr>
      <w:r>
        <w:rPr>
          <w:rFonts w:ascii="Times New Roman"/>
          <w:b w:val="false"/>
          <w:i w:val="false"/>
          <w:color w:val="000000"/>
          <w:sz w:val="28"/>
        </w:rPr>
        <w:t>
      Көрсетілген көлік түрлерін көмек көрсету үшін пайдалану тәртібін тиісті мемлекеттік органдармен келісу бойынша Тараптардың уәкілетті органдары айқындайды.</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Төтенше жағдайларды жою кезінде көмек көрсетуге арналған жарақтар мен қамтамасыз ету материалдарын әкелу және әкету</w:t>
      </w:r>
    </w:p>
    <w:bookmarkStart w:name="z31" w:id="20"/>
    <w:p>
      <w:pPr>
        <w:spacing w:after="0"/>
        <w:ind w:left="0"/>
        <w:jc w:val="both"/>
      </w:pPr>
      <w:r>
        <w:rPr>
          <w:rFonts w:ascii="Times New Roman"/>
          <w:b w:val="false"/>
          <w:i w:val="false"/>
          <w:color w:val="000000"/>
          <w:sz w:val="28"/>
        </w:rPr>
        <w:t>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жарақтар және қамтамасыз ету материалдары кедендік баждардан, салықтар мен алымдардан босатылады.</w:t>
      </w:r>
    </w:p>
    <w:bookmarkEnd w:id="20"/>
    <w:p>
      <w:pPr>
        <w:spacing w:after="0"/>
        <w:ind w:left="0"/>
        <w:jc w:val="both"/>
      </w:pPr>
      <w:r>
        <w:rPr>
          <w:rFonts w:ascii="Times New Roman"/>
          <w:b w:val="false"/>
          <w:i w:val="false"/>
          <w:color w:val="000000"/>
          <w:sz w:val="28"/>
        </w:rPr>
        <w:t>
      Жарақтар мен қамтамасыз ету материалдарын кедендік ресімдеу көмек көрсету жөніндегі топтардың құрамы, әкелінетін немесе әкетілетін жарақтар мен қамтамасыз ету материалдарының тізбесі көрсетілетін, Тараптардың уәкілетті органдары беретін хабарламалар негізінде оңайлатылған түрде және басым тәртіппен жүргізіледі.</w:t>
      </w:r>
    </w:p>
    <w:p>
      <w:pPr>
        <w:spacing w:after="0"/>
        <w:ind w:left="0"/>
        <w:jc w:val="both"/>
      </w:pPr>
      <w:r>
        <w:rPr>
          <w:rFonts w:ascii="Times New Roman"/>
          <w:b w:val="false"/>
          <w:i w:val="false"/>
          <w:color w:val="000000"/>
          <w:sz w:val="28"/>
        </w:rPr>
        <w:t>
      Көмек көрсету жөніндегі топтарға сұрау салушы Тарап мемлекетінің аумағына осы баптың екінші абзацында айтылған тізбелерде көрсетілген жарақтар мен қамтамасыз ету материалдарын ғана әкелуге рұқсат етіледі.</w:t>
      </w:r>
    </w:p>
    <w:bookmarkStart w:name="z32" w:id="21"/>
    <w:p>
      <w:pPr>
        <w:spacing w:after="0"/>
        <w:ind w:left="0"/>
        <w:jc w:val="both"/>
      </w:pPr>
      <w:r>
        <w:rPr>
          <w:rFonts w:ascii="Times New Roman"/>
          <w:b w:val="false"/>
          <w:i w:val="false"/>
          <w:color w:val="000000"/>
          <w:sz w:val="28"/>
        </w:rPr>
        <w:t>
      Зардап шеккендерге сұрау салушы Тарап мемлекетінің аумағында жедел медициналық жәрдем көрсету қажет болған жағдайда онымен келісу бойынша және сұрау салушы Тарап мемлекетінің заңнамасына сәйкес құрамында есірткі мен психотроптық заттар бар медициналық препараттардың қажетті саны әкелінуі мүмкін. Мұндай жағдайда көмек көрсету жөніндегі топтың жетекшісі ұсынушы және сұрау салушы Тараптардың кеден органдарына құрамында есірткі мен психотроптық заттар бар медициналық препараттардың бар-жоғы туралы декларацияны олардың номенклатурасы мен санын көрсете отырып, ұсынады.</w:t>
      </w:r>
    </w:p>
    <w:bookmarkEnd w:id="21"/>
    <w:p>
      <w:pPr>
        <w:spacing w:after="0"/>
        <w:ind w:left="0"/>
        <w:jc w:val="both"/>
      </w:pPr>
      <w:r>
        <w:rPr>
          <w:rFonts w:ascii="Times New Roman"/>
          <w:b w:val="false"/>
          <w:i w:val="false"/>
          <w:color w:val="000000"/>
          <w:sz w:val="28"/>
        </w:rPr>
        <w:t>
      Құрамында есірткі мен психотроптық заттар бар медициналық препараттарды ұсынушы Тараптың білікті медициналық персоналының ғана пайдалануға құқығы бар. Сұрау салушы Тараптың тиісті лауазымды адамдары құрамында есірткі мен психотроптық заттар бар көрсетілген медициналық препараттардың пайдаланылуын және сақталуын бақылауды жүзеге асыруға құқылы.</w:t>
      </w:r>
    </w:p>
    <w:p>
      <w:pPr>
        <w:spacing w:after="0"/>
        <w:ind w:left="0"/>
        <w:jc w:val="both"/>
      </w:pPr>
      <w:r>
        <w:rPr>
          <w:rFonts w:ascii="Times New Roman"/>
          <w:b w:val="false"/>
          <w:i w:val="false"/>
          <w:color w:val="000000"/>
          <w:sz w:val="28"/>
        </w:rPr>
        <w:t>
      Құрамында есірткі мен психотроптық заттар бар пайдаланылмаған медициналық препараттар сұрау салушы Тарап мемлекетінің аумағынан осы препараттардың номенклатурасы мен санын растайтын құжаттар негізінде әкетілуге тиіс.</w:t>
      </w:r>
    </w:p>
    <w:p>
      <w:pPr>
        <w:spacing w:after="0"/>
        <w:ind w:left="0"/>
        <w:jc w:val="both"/>
      </w:pPr>
      <w:r>
        <w:rPr>
          <w:rFonts w:ascii="Times New Roman"/>
          <w:b w:val="false"/>
          <w:i w:val="false"/>
          <w:color w:val="000000"/>
          <w:sz w:val="28"/>
        </w:rPr>
        <w:t>
      Құрамында есірткі мен психотроптық заттар бар жұмсалған медициналық препараттарға сұрау салушы Тараптың кеден органдарына көмек көрсету жөніндегі топтың жетекшісі мен дәрігері қол қойған және сұрау салушы Тараптың уәкілетті органының өкілі куәландырған олардың пайдаланылғандығы туралы акт ұсынылады.</w:t>
      </w:r>
    </w:p>
    <w:bookmarkStart w:name="z33" w:id="22"/>
    <w:p>
      <w:pPr>
        <w:spacing w:after="0"/>
        <w:ind w:left="0"/>
        <w:jc w:val="both"/>
      </w:pPr>
      <w:r>
        <w:rPr>
          <w:rFonts w:ascii="Times New Roman"/>
          <w:b w:val="false"/>
          <w:i w:val="false"/>
          <w:color w:val="000000"/>
          <w:sz w:val="28"/>
        </w:rPr>
        <w:t>
      Көмек көрсету жөніндегі жұмыстар аяқталғаннан кейін сұрау салушы Тарап мемлекетінің аумағына әкелінген жарақ (толық колданылын болғанын немесе жойылғанын қоспағанда) ұсынушы Тарап мемлекетінің аумағына әкетілуге тиіс. Егер айрықша мән-жайларға орай жарақты әкету мүмкін болмаса, ол келісілген шарттармен сұрау салушы Тараптың уәкілетті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құзыретті және кеден органдарын хабардар ету қажет.</w:t>
      </w:r>
    </w:p>
    <w:bookmarkEnd w:id="22"/>
    <w:p>
      <w:pPr>
        <w:spacing w:after="0"/>
        <w:ind w:left="0"/>
        <w:jc w:val="both"/>
      </w:pPr>
      <w:r>
        <w:rPr>
          <w:rFonts w:ascii="Times New Roman"/>
          <w:b w:val="false"/>
          <w:i w:val="false"/>
          <w:color w:val="000000"/>
          <w:sz w:val="28"/>
        </w:rPr>
        <w:t>
      Жарақтардың жойылу немесе толық жұмсалу және қамтамасыз ету материалдарының зардап шеккен халық арасында бөліну фактісі құжат жүзінде расталуға тиіс.</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Әуе кемелерін пайдалану</w:t>
      </w:r>
    </w:p>
    <w:bookmarkStart w:name="z35" w:id="23"/>
    <w:p>
      <w:pPr>
        <w:spacing w:after="0"/>
        <w:ind w:left="0"/>
        <w:jc w:val="both"/>
      </w:pPr>
      <w:r>
        <w:rPr>
          <w:rFonts w:ascii="Times New Roman"/>
          <w:b w:val="false"/>
          <w:i w:val="false"/>
          <w:color w:val="000000"/>
          <w:sz w:val="28"/>
        </w:rPr>
        <w:t>
      Ұсынушы Тараптың уәкілетті органы сұрау салушы Тараптың уәкілетті органына әуе кемелерінің типі мен таным белгілерін, маршрутын, экипаж мүшелерінің санын, жүктің сипатын, ұшу және қону орны мен уақытын көрсете отырып, оларды көмек көрсету үшін пайдалану шешімі туралы хабарлайды.</w:t>
      </w:r>
    </w:p>
    <w:bookmarkEnd w:id="23"/>
    <w:p>
      <w:pPr>
        <w:spacing w:after="0"/>
        <w:ind w:left="0"/>
        <w:jc w:val="both"/>
      </w:pPr>
      <w:r>
        <w:rPr>
          <w:rFonts w:ascii="Times New Roman"/>
          <w:b w:val="false"/>
          <w:i w:val="false"/>
          <w:color w:val="000000"/>
          <w:sz w:val="28"/>
        </w:rPr>
        <w:t>
      Сұрау салушы Тарап өз мемлекетінің аумағындағы белгілі бір пунктке ұшуға рұқсат береді.</w:t>
      </w:r>
    </w:p>
    <w:p>
      <w:pPr>
        <w:spacing w:after="0"/>
        <w:ind w:left="0"/>
        <w:jc w:val="both"/>
      </w:pPr>
      <w:r>
        <w:rPr>
          <w:rFonts w:ascii="Times New Roman"/>
          <w:b w:val="false"/>
          <w:i w:val="false"/>
          <w:color w:val="000000"/>
          <w:sz w:val="28"/>
        </w:rPr>
        <w:t>
      ІІІұғыл көмек көрсету және күштер мен құралдарды уәкілетті органның әуе кемесімен бір мемлекеттің аумағынан екінші мемлекеттің аумағындағы белгілі бір пунктке жедел жеткізу мақсатында Тараптардың уәкілетті органдары әуе кемелерін пайдалану мүмкіндігі туралы қосымша нұсқаулықты және төтенше жағдайларды жою кезінде әуе кемелерінің шекараны басым тәртіппен кесіп өту рәсімін оңайлату мәселелері бойынша мемлекеттік органдар өкілдерінің (шекаралық, кедендік, фитосанитарлық, карантиндік қызметтер) өзара іс-қимыл жасасу тетігін Тараптар мемлекеттерінің заңнамасына сәйкес белгіленген тәртіппен әзірлейді және келіседі.</w:t>
      </w:r>
    </w:p>
    <w:p>
      <w:pPr>
        <w:spacing w:after="0"/>
        <w:ind w:left="0"/>
        <w:jc w:val="both"/>
      </w:pPr>
      <w:r>
        <w:rPr>
          <w:rFonts w:ascii="Times New Roman"/>
          <w:b w:val="false"/>
          <w:i w:val="false"/>
          <w:color w:val="000000"/>
          <w:sz w:val="28"/>
        </w:rPr>
        <w:t>
      Ұшулар Халықаралық азаматтық авиация ұйымы және Тараптар мемлекеттері белгілеген қағидаларға сәйкес жүзеге асырылады.</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Шығыстарды өтеу</w:t>
      </w:r>
    </w:p>
    <w:bookmarkStart w:name="z37" w:id="24"/>
    <w:p>
      <w:pPr>
        <w:spacing w:after="0"/>
        <w:ind w:left="0"/>
        <w:jc w:val="both"/>
      </w:pPr>
      <w:r>
        <w:rPr>
          <w:rFonts w:ascii="Times New Roman"/>
          <w:b w:val="false"/>
          <w:i w:val="false"/>
          <w:color w:val="000000"/>
          <w:sz w:val="28"/>
        </w:rPr>
        <w:t>
      Егер Тараптар өзгеше уағдаласпаса, сұрау салушы Тарап ұсынушы Тарапқа көмек көрсетумен байланысты шығыстарды өтейді.</w:t>
      </w:r>
    </w:p>
    <w:bookmarkEnd w:id="24"/>
    <w:p>
      <w:pPr>
        <w:spacing w:after="0"/>
        <w:ind w:left="0"/>
        <w:jc w:val="both"/>
      </w:pPr>
      <w:r>
        <w:rPr>
          <w:rFonts w:ascii="Times New Roman"/>
          <w:b w:val="false"/>
          <w:i w:val="false"/>
          <w:color w:val="000000"/>
          <w:sz w:val="28"/>
        </w:rPr>
        <w:t>
      Сұрау салушы Тарап кез келген сәтте өзіне көмек көрсету туралы сұрау салуын қайтарып алуы мүмкін. Бұл жағдайда ұсынушы Тарап өзіне келтірілген шығыстарға өтем алуға құқылы.</w:t>
      </w:r>
    </w:p>
    <w:p>
      <w:pPr>
        <w:spacing w:after="0"/>
        <w:ind w:left="0"/>
        <w:jc w:val="both"/>
      </w:pPr>
      <w:r>
        <w:rPr>
          <w:rFonts w:ascii="Times New Roman"/>
          <w:b w:val="false"/>
          <w:i w:val="false"/>
          <w:color w:val="000000"/>
          <w:sz w:val="28"/>
        </w:rPr>
        <w:t>
      Егер Тараптар өзгеше уағдаласпаса, шығыстарды өтеу ұсынушы Тараптан бұл туралы талап түскеннен кейін 30 жұмыс күні ішінде жүргізіледі.</w:t>
      </w:r>
    </w:p>
    <w:p>
      <w:pPr>
        <w:spacing w:after="0"/>
        <w:ind w:left="0"/>
        <w:jc w:val="both"/>
      </w:pPr>
      <w:r>
        <w:rPr>
          <w:rFonts w:ascii="Times New Roman"/>
          <w:b w:val="false"/>
          <w:i w:val="false"/>
          <w:color w:val="000000"/>
          <w:sz w:val="28"/>
        </w:rPr>
        <w:t>
      Ұсынушы Тарап көмек көрсету жөніндегі топтар мүшелерінің сақтандырылуын қамтамасыз етеді. Сақтандыруды ресімдеу бойынша шығыстар көмек көрсету жөніндегі жалпы шығыстарға енгізіледі.</w:t>
      </w:r>
    </w:p>
    <w:p>
      <w:pPr>
        <w:spacing w:after="0"/>
        <w:ind w:left="0"/>
        <w:jc w:val="both"/>
      </w:pPr>
      <w:r>
        <w:rPr>
          <w:rFonts w:ascii="Times New Roman"/>
          <w:b w:val="false"/>
          <w:i w:val="false"/>
          <w:color w:val="000000"/>
          <w:sz w:val="28"/>
        </w:rPr>
        <w:t>
      Ұсынушы Тарап әуе кемелерінің ұшып өткені, қонғаны, әуеайлақта тұрғаны және одан ұшқаны үшін ақы төлеуден, сондай-ақ аэронавигациялық көрсетілетін қызметтер үшін ақы төлеуден босатылады.</w:t>
      </w:r>
    </w:p>
    <w:bookmarkStart w:name="z38" w:id="25"/>
    <w:p>
      <w:pPr>
        <w:spacing w:after="0"/>
        <w:ind w:left="0"/>
        <w:jc w:val="both"/>
      </w:pPr>
      <w:r>
        <w:rPr>
          <w:rFonts w:ascii="Times New Roman"/>
          <w:b w:val="false"/>
          <w:i w:val="false"/>
          <w:color w:val="000000"/>
          <w:sz w:val="28"/>
        </w:rPr>
        <w:t>
      Ұсынушы Тараптың әуе кемелерінің отыны және оларға техникалық қызмет көрсету үшін шығыстарды өтеу туралы мәселе әрбір нақты жағдайда жеке шешілетін болады.</w:t>
      </w:r>
    </w:p>
    <w:bookmarkEnd w:id="25"/>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өздерінің орындауы барысында туындайтын шығыстарды Тараптар мемлекеттерінің заңнамасына сәйкес көзделген қаражат шегінде дербес көтереді.</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Залалды өтеу</w:t>
      </w:r>
    </w:p>
    <w:bookmarkStart w:name="z40" w:id="26"/>
    <w:p>
      <w:pPr>
        <w:spacing w:after="0"/>
        <w:ind w:left="0"/>
        <w:jc w:val="both"/>
      </w:pPr>
      <w:r>
        <w:rPr>
          <w:rFonts w:ascii="Times New Roman"/>
          <w:b w:val="false"/>
          <w:i w:val="false"/>
          <w:color w:val="000000"/>
          <w:sz w:val="28"/>
        </w:rPr>
        <w:t>
      Сұрау салушы Тарап көмек көрсету жөніндегі топтың мүшелері қаза тапқан немесе жарақат алған, сондай-ақ осы Тараптың жабдығы немесе басқа да меншігі жойылған немесе оған залал келтірілген жағдайларда, егер мұндай залал осы Келісімді іске асырумен байланысты міндеттерді орындау барысында келтірілсе, ұсынушы Тарапқа өтемақы төлейді. Өтемақы мөлшері әрбір нақты жағдайда жеке ескертіледі.</w:t>
      </w:r>
    </w:p>
    <w:bookmarkEnd w:id="26"/>
    <w:p>
      <w:pPr>
        <w:spacing w:after="0"/>
        <w:ind w:left="0"/>
        <w:jc w:val="both"/>
      </w:pPr>
      <w:r>
        <w:rPr>
          <w:rFonts w:ascii="Times New Roman"/>
          <w:b w:val="false"/>
          <w:i w:val="false"/>
          <w:color w:val="000000"/>
          <w:sz w:val="28"/>
        </w:rPr>
        <w:t>
      Ұсынушы Тарап сұрау салушы Тарап мемлекетінің аумағында жеке немесе заңды тұлғаға ұсынушы Тараптың көмек көрсету жөніндегі тобының мүшесі көмек көрсетумен тікелей байланысты емес іс-қимылдар салдарынан келтірген залалды сұрау салушы Тарап мемлекетінің заңнамасына сәйкес өтейді.</w:t>
      </w:r>
    </w:p>
    <w:p>
      <w:pPr>
        <w:spacing w:after="0"/>
        <w:ind w:left="0"/>
        <w:jc w:val="both"/>
      </w:pPr>
      <w:r>
        <w:rPr>
          <w:rFonts w:ascii="Times New Roman"/>
          <w:b w:val="false"/>
          <w:i w:val="false"/>
          <w:color w:val="000000"/>
          <w:sz w:val="28"/>
        </w:rPr>
        <w:t>
      Егер ұсынушы Тараптың көмек көрсету жөніндегі тобының мүшесі сұрау салушы Тарап мемлекетінің аумағында осы Келісімді іске асырумен байланысты міндеттерді орындау кезінде жеке немесе заңды тұлғаға залал келтірсе, онда сұрау салушы Тарап залалды өз мемлекетінің заңнамасына сәйкес өтеуге тиіс.</w:t>
      </w:r>
    </w:p>
    <w:bookmarkStart w:name="z41" w:id="27"/>
    <w:p>
      <w:pPr>
        <w:spacing w:after="0"/>
        <w:ind w:left="0"/>
        <w:jc w:val="both"/>
      </w:pPr>
      <w:r>
        <w:rPr>
          <w:rFonts w:ascii="Times New Roman"/>
          <w:b w:val="false"/>
          <w:i w:val="false"/>
          <w:color w:val="000000"/>
          <w:sz w:val="28"/>
        </w:rPr>
        <w:t>
      Ұсынушы Тараптың көмек көрсету жөніндегі тобының мүшесі әдейі немесе өрескел ұқыпсыздықтан келтірген зиянды ұсынушы Тарап өтеуге тиіс.</w:t>
      </w:r>
    </w:p>
    <w:bookmarkEnd w:id="27"/>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Ақпаратты пайдалану</w:t>
      </w:r>
    </w:p>
    <w:bookmarkStart w:name="z43" w:id="28"/>
    <w:p>
      <w:pPr>
        <w:spacing w:after="0"/>
        <w:ind w:left="0"/>
        <w:jc w:val="both"/>
      </w:pPr>
      <w:r>
        <w:rPr>
          <w:rFonts w:ascii="Times New Roman"/>
          <w:b w:val="false"/>
          <w:i w:val="false"/>
          <w:color w:val="000000"/>
          <w:sz w:val="28"/>
        </w:rPr>
        <w:t>
      Егер Тараптардың уәкілетті органдары жазбаша нысанда өзгеше келіспесе, Тараптар мемлекеттерінің заңнамаларына сәйкес жариялауға жатпайтын ақпаратты қоспағанда, осы Келісімнің шеңберінде жүргізілетін қызметтің нәтижесінде алынған Тараптардың әрқайсысының әдеттегі практикасы мен ұйғарымдарының негізінде ақпарат жарияланады және пайдаланылады.</w:t>
      </w:r>
    </w:p>
    <w:bookmarkEnd w:id="28"/>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Дауларды шешу</w:t>
      </w:r>
    </w:p>
    <w:bookmarkStart w:name="z45" w:id="29"/>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туындайтын даулар мен келіспеушіліктер Тараптар арасындағы келіссөздер мен консультациялар жүргізу арқылы шешілетін болады.</w:t>
      </w:r>
    </w:p>
    <w:bookmarkEnd w:id="29"/>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Өзгерістер мен толықтырулар енгізу</w:t>
      </w:r>
    </w:p>
    <w:bookmarkStart w:name="z47" w:id="3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16-бабында айқындалған тәртіппен күшіне енетін жекелеген хаттамалармен ресімделетін өзгерістер мен толықтырулар енгізілуі мүмкін.</w:t>
      </w:r>
    </w:p>
    <w:bookmarkEnd w:id="30"/>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Қорытынды ережелер</w:t>
      </w:r>
    </w:p>
    <w:bookmarkStart w:name="z49" w:id="3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31"/>
    <w:bookmarkStart w:name="z50" w:id="32"/>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осы Келісімнің қолданылуын өзінің тоқтату ниеті туралы екінші Тараптың жазбаша хабарламасын дипломатиялық арналар арқылы алған күннен бастап алты ай өткенге дейін күшінде болады.</w:t>
      </w:r>
    </w:p>
    <w:bookmarkEnd w:id="32"/>
    <w:p>
      <w:pPr>
        <w:spacing w:after="0"/>
        <w:ind w:left="0"/>
        <w:jc w:val="both"/>
      </w:pPr>
      <w:r>
        <w:rPr>
          <w:rFonts w:ascii="Times New Roman"/>
          <w:b w:val="false"/>
          <w:i w:val="false"/>
          <w:color w:val="000000"/>
          <w:sz w:val="28"/>
        </w:rPr>
        <w:t>
      Егер Тараптар өзгеше уағдаласпаса, осы Келісімнің қолданылуын тоқтату оның қолданылуы тоқтатылғанға дейін басталып, бірақ аяқталмаған, оған сәйкес жүзеге асырылатын қызметті қозғамайды.</w:t>
      </w:r>
    </w:p>
    <w:p>
      <w:pPr>
        <w:spacing w:after="0"/>
        <w:ind w:left="0"/>
        <w:jc w:val="both"/>
      </w:pPr>
      <w:r>
        <w:rPr>
          <w:rFonts w:ascii="Times New Roman"/>
          <w:b w:val="false"/>
          <w:i w:val="false"/>
          <w:color w:val="000000"/>
          <w:sz w:val="28"/>
        </w:rPr>
        <w:t>
      2021 жылғы 6 желтоқсанда Нұр-Сұлтан қаласында әрқайсысы қазақ, өзбек және орыс тілдерінде екі төлнұсқа данада жасалды әрі барлық мәтіндердің заңды күші бірдей.</w:t>
      </w:r>
    </w:p>
    <w:p>
      <w:pPr>
        <w:spacing w:after="0"/>
        <w:ind w:left="0"/>
        <w:jc w:val="both"/>
      </w:pPr>
      <w:r>
        <w:rPr>
          <w:rFonts w:ascii="Times New Roman"/>
          <w:b w:val="false"/>
          <w:i w:val="false"/>
          <w:color w:val="000000"/>
          <w:sz w:val="28"/>
        </w:rPr>
        <w:t>
      Осы Келісімнің мәтіндері арасында алшақтықтар болған жағдайда орыс тіліндегі мәтіннің күші басым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