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a0af" w14:textId="8d4a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22 маусымдағы № 412 қаулысы. Күші жойылды - Қазақстан Республикасы Үкіметінің 2023 жылғы 20 маусымдағы № 487 қаулысымен (01.07.2023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20.06.2023 </w:t>
      </w:r>
      <w:r>
        <w:rPr>
          <w:rFonts w:ascii="Times New Roman"/>
          <w:b w:val="false"/>
          <w:i w:val="false"/>
          <w:color w:val="000000"/>
          <w:sz w:val="28"/>
        </w:rPr>
        <w:t>№ 487</w:t>
      </w:r>
      <w:r>
        <w:rPr>
          <w:rFonts w:ascii="Times New Roman"/>
          <w:b w:val="false"/>
          <w:i w:val="false"/>
          <w:color w:val="ff0000"/>
          <w:sz w:val="28"/>
        </w:rPr>
        <w:t xml:space="preserve"> (01.07.2023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2-1-тармағына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2022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маусымдағы</w:t>
            </w:r>
            <w:r>
              <w:br/>
            </w:r>
            <w:r>
              <w:rPr>
                <w:rFonts w:ascii="Times New Roman"/>
                <w:b w:val="false"/>
                <w:i w:val="false"/>
                <w:color w:val="000000"/>
                <w:sz w:val="20"/>
              </w:rPr>
              <w:t>№ 412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қағидалары (бұдан әрі – Қағидалар)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2-1-тармағына сәйкес әзірленді және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тәртібін айқындайды.</w:t>
      </w:r>
    </w:p>
    <w:bookmarkEnd w:id="4"/>
    <w:bookmarkStart w:name="z7" w:id="5"/>
    <w:p>
      <w:pPr>
        <w:spacing w:after="0"/>
        <w:ind w:left="0"/>
        <w:jc w:val="both"/>
      </w:pPr>
      <w:r>
        <w:rPr>
          <w:rFonts w:ascii="Times New Roman"/>
          <w:b w:val="false"/>
          <w:i w:val="false"/>
          <w:color w:val="000000"/>
          <w:sz w:val="28"/>
        </w:rPr>
        <w:t>
      2. Қағидалар медициналық лауазымдары қысқартылған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қолданылады.</w:t>
      </w:r>
    </w:p>
    <w:bookmarkEnd w:id="5"/>
    <w:bookmarkStart w:name="z8" w:id="6"/>
    <w:p>
      <w:pPr>
        <w:spacing w:after="0"/>
        <w:ind w:left="0"/>
        <w:jc w:val="left"/>
      </w:pPr>
      <w:r>
        <w:rPr>
          <w:rFonts w:ascii="Times New Roman"/>
          <w:b/>
          <w:i w:val="false"/>
          <w:color w:val="000000"/>
        </w:rPr>
        <w:t xml:space="preserve"> 2-тарау. Медициналық лауазымдары қысқартылған адамдарға еңбек сіңірген жылдары үшін зейнетақы төлемдерін сақтау тәртібі</w:t>
      </w:r>
    </w:p>
    <w:bookmarkEnd w:id="6"/>
    <w:bookmarkStart w:name="z9" w:id="7"/>
    <w:p>
      <w:pPr>
        <w:spacing w:after="0"/>
        <w:ind w:left="0"/>
        <w:jc w:val="both"/>
      </w:pPr>
      <w:r>
        <w:rPr>
          <w:rFonts w:ascii="Times New Roman"/>
          <w:b w:val="false"/>
          <w:i w:val="false"/>
          <w:color w:val="000000"/>
          <w:sz w:val="28"/>
        </w:rPr>
        <w:t xml:space="preserve">
      3. Медициналық лауазымдары қысқартылған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негізінде қызметкердің тегін, атын, әкесінің атын (бар болса), ішкі істер органдарындағы қысқарту кезінде қысқартылатын лауазымын, ақшалай қамтылымын, арнаулы атағын, еңбек сіңірген жылдарын міндетті түрде көрсете отырып, басшының немесе оны алмастыратын адамның тиісті бұйрығын шығару арқылы ішкі істер органдарындағы лауазымы қысқартылған күнге соңғы қызмет өткерген жеріндегі ішкі істер органдарында міндетті түрде тіркелуге тиіс.</w:t>
      </w:r>
    </w:p>
    <w:bookmarkEnd w:id="7"/>
    <w:p>
      <w:pPr>
        <w:spacing w:after="0"/>
        <w:ind w:left="0"/>
        <w:jc w:val="both"/>
      </w:pPr>
      <w:r>
        <w:rPr>
          <w:rFonts w:ascii="Times New Roman"/>
          <w:b w:val="false"/>
          <w:i w:val="false"/>
          <w:color w:val="000000"/>
          <w:sz w:val="28"/>
        </w:rPr>
        <w:t xml:space="preserve">
      Кадр қызметтері басшының немесе оны алмастыратын адамның бұйрығы негізінде тіркеу туралы анықтаманы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жұмыс күні ішінде екі данада (біреуі қолы қойғызылып медициналық лауазымы қысқартылған адамға беріледі, екіншісі – оның жеке ісіне) толтырады.</w:t>
      </w:r>
    </w:p>
    <w:bookmarkStart w:name="z10" w:id="8"/>
    <w:p>
      <w:pPr>
        <w:spacing w:after="0"/>
        <w:ind w:left="0"/>
        <w:jc w:val="both"/>
      </w:pPr>
      <w:r>
        <w:rPr>
          <w:rFonts w:ascii="Times New Roman"/>
          <w:b w:val="false"/>
          <w:i w:val="false"/>
          <w:color w:val="000000"/>
          <w:sz w:val="28"/>
        </w:rPr>
        <w:t>
      4. Медициналық лауазымдары қысқартылған адамдарға еңбек сіңірген жылдары үшін зейнетақы төлемдері жалпы еңбек өтілі жиырма бес жыл және одан көп болғанда, оның кемінде он екі жыл алты айын үзіліссіз әскери қызмет, арнаулы мемлекеттік және құқық қорғау органдарындағы қызмет, мемлекеттік фельдъегерлік қызмет құрағанда және штат қысқартылғанда, не денсаулық жағдайы салдарынан, не бекітілген арнаулы атағы бойынша құқық қорғау қызметінде болудың шекті жасына сәйкес келетін жасқа толған кезде жұмыстан шығарылғанда тағайындалады.</w:t>
      </w:r>
    </w:p>
    <w:bookmarkEnd w:id="8"/>
    <w:bookmarkStart w:name="z11" w:id="9"/>
    <w:p>
      <w:pPr>
        <w:spacing w:after="0"/>
        <w:ind w:left="0"/>
        <w:jc w:val="both"/>
      </w:pPr>
      <w:r>
        <w:rPr>
          <w:rFonts w:ascii="Times New Roman"/>
          <w:b w:val="false"/>
          <w:i w:val="false"/>
          <w:color w:val="000000"/>
          <w:sz w:val="28"/>
        </w:rPr>
        <w:t>
      5. Еңбек сіңірген жылдарына зейнетақы төлемдерін тағайындау үшін ескерілетін ақшалай қамтылымның мөлшері соңғы жұмыс орнындағы тиісті қаржы қызметінің белгіленген үлгідегі ақшалай аттестатымен расталады.</w:t>
      </w:r>
    </w:p>
    <w:bookmarkEnd w:id="9"/>
    <w:bookmarkStart w:name="z12" w:id="10"/>
    <w:p>
      <w:pPr>
        <w:spacing w:after="0"/>
        <w:ind w:left="0"/>
        <w:jc w:val="both"/>
      </w:pPr>
      <w:r>
        <w:rPr>
          <w:rFonts w:ascii="Times New Roman"/>
          <w:b w:val="false"/>
          <w:i w:val="false"/>
          <w:color w:val="000000"/>
          <w:sz w:val="28"/>
        </w:rPr>
        <w:t>
      6. Медициналық лауазымдары қысқартылған адамдарға еңбек сіңірген жылдары үшін зейнетақы төлемдеріне жеңілдіктерді сақтау құқығы кадр қылмыстық-атқару (пенитенциарлық) жүйесінің тергеу изоляторлары мен мекемелерінде орналасқан медициналық ұйымдардың лауазымдары болып табылмайтын кез келген басқа лауазымдарға ауыстырылған жағдайларда жойылады.</w:t>
      </w:r>
    </w:p>
    <w:bookmarkEnd w:id="10"/>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 жылғы 1 шілдеден және</w:t>
            </w:r>
            <w:r>
              <w:br/>
            </w:r>
            <w:r>
              <w:rPr>
                <w:rFonts w:ascii="Times New Roman"/>
                <w:b w:val="false"/>
                <w:i w:val="false"/>
                <w:color w:val="000000"/>
                <w:sz w:val="20"/>
              </w:rPr>
              <w:t>2023 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оларға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төлемдеріне жеңілдіктерді</w:t>
            </w:r>
            <w:r>
              <w:br/>
            </w:r>
            <w:r>
              <w:rPr>
                <w:rFonts w:ascii="Times New Roman"/>
                <w:b w:val="false"/>
                <w:i w:val="false"/>
                <w:color w:val="000000"/>
                <w:sz w:val="20"/>
              </w:rPr>
              <w:t>сақтау 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мекеменің атауы)</w:t>
            </w:r>
          </w:p>
        </w:tc>
      </w:tr>
    </w:tbl>
    <w:bookmarkStart w:name="z14" w:id="11"/>
    <w:p>
      <w:pPr>
        <w:spacing w:after="0"/>
        <w:ind w:left="0"/>
        <w:jc w:val="left"/>
      </w:pPr>
      <w:r>
        <w:rPr>
          <w:rFonts w:ascii="Times New Roman"/>
          <w:b/>
          <w:i w:val="false"/>
          <w:color w:val="000000"/>
        </w:rPr>
        <w:t xml:space="preserve"> Өтініш</w:t>
      </w:r>
    </w:p>
    <w:bookmarkEnd w:id="11"/>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тұратын мекенжайы:_________________________________________________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Мені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(штаттардың қысқаруына немесе құқық қорғау органының қайта ұйымдастырылуына байланысты басқа лауазымда пайдалану мүмкіндігі болмаған жағдайда) ішкі істер органдарынан шығаруыңызды және "Қазақстан Республикасында зейнетақымен қамсыздандыру туралы" Қазақстан Республикасының Заңы 64-бабының 2-1-тармағына сәйкес зейнетақымен қамсыздандыруды сақтай отырып, ішкі істер органдарындағы медициналық лауазымы 2022 жылғы 1 шілдеден және 2023 жылғы 1 қаңтардан бастап қысқартылған адам ретінде тіркеуіңізді сұраймын.</w:t>
      </w:r>
    </w:p>
    <w:p>
      <w:pPr>
        <w:spacing w:after="0"/>
        <w:ind w:left="0"/>
        <w:jc w:val="both"/>
      </w:pPr>
      <w:r>
        <w:rPr>
          <w:rFonts w:ascii="Times New Roman"/>
          <w:b w:val="false"/>
          <w:i w:val="false"/>
          <w:color w:val="000000"/>
          <w:sz w:val="28"/>
        </w:rPr>
        <w:t>
      Ішкі істер органдарындағы медициналық лауазымдары 2022 жылғы 1 шілдеден және 2023 жылғы 1 қаңтардан бастап қысқартылған адамдар үшін көзделген еңбек сіңірген жылдары үшін зейнетақы төлемдеріне құқық кадр қылмыстық-атқару жүйесінің тергеу изоляторлары мен мекемелерінде орналасқан медициналық ұйымдардың лауазымдары болып табылмайтын кез келген басқа лауазымдарға ауысқан жағдайда жойылатыны туралы хабардармын.</w:t>
      </w:r>
    </w:p>
    <w:p>
      <w:pPr>
        <w:spacing w:after="0"/>
        <w:ind w:left="0"/>
        <w:jc w:val="both"/>
      </w:pPr>
      <w:r>
        <w:rPr>
          <w:rFonts w:ascii="Times New Roman"/>
          <w:b w:val="false"/>
          <w:i w:val="false"/>
          <w:color w:val="000000"/>
          <w:sz w:val="28"/>
        </w:rPr>
        <w:t>
      Өтініш берушінің қолы __________ 20______ жылғы "__" ___________</w:t>
      </w:r>
    </w:p>
    <w:p>
      <w:pPr>
        <w:spacing w:after="0"/>
        <w:ind w:left="0"/>
        <w:jc w:val="both"/>
      </w:pPr>
      <w:r>
        <w:rPr>
          <w:rFonts w:ascii="Times New Roman"/>
          <w:b w:val="false"/>
          <w:i w:val="false"/>
          <w:color w:val="000000"/>
          <w:sz w:val="28"/>
        </w:rPr>
        <w:t>
      Өтініш 20_____ жылғы "__" ________________________ қабылданды.</w:t>
      </w:r>
    </w:p>
    <w:p>
      <w:pPr>
        <w:spacing w:after="0"/>
        <w:ind w:left="0"/>
        <w:jc w:val="both"/>
      </w:pPr>
      <w:r>
        <w:rPr>
          <w:rFonts w:ascii="Times New Roman"/>
          <w:b w:val="false"/>
          <w:i w:val="false"/>
          <w:color w:val="000000"/>
          <w:sz w:val="28"/>
        </w:rPr>
        <w:t>
      Өтінішті қабылдаған органның кадр қызметінің басшысы: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 жылғы 1 шілдеден және</w:t>
            </w:r>
            <w:r>
              <w:br/>
            </w:r>
            <w:r>
              <w:rPr>
                <w:rFonts w:ascii="Times New Roman"/>
                <w:b w:val="false"/>
                <w:i w:val="false"/>
                <w:color w:val="000000"/>
                <w:sz w:val="20"/>
              </w:rPr>
              <w:t>2023 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оларға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төлемдеріне жеңілдіктерді</w:t>
            </w:r>
            <w:r>
              <w:br/>
            </w:r>
            <w:r>
              <w:rPr>
                <w:rFonts w:ascii="Times New Roman"/>
                <w:b w:val="false"/>
                <w:i w:val="false"/>
                <w:color w:val="000000"/>
                <w:sz w:val="20"/>
              </w:rPr>
              <w:t>сақтау қағидаларына</w:t>
            </w:r>
            <w:r>
              <w:br/>
            </w:r>
            <w:r>
              <w:rPr>
                <w:rFonts w:ascii="Times New Roman"/>
                <w:b w:val="false"/>
                <w:i w:val="false"/>
                <w:color w:val="000000"/>
                <w:sz w:val="20"/>
              </w:rPr>
              <w:t>2-қосымша</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мекеменің атауы)</w:t>
            </w:r>
          </w:p>
        </w:tc>
      </w:tr>
    </w:tbl>
    <w:bookmarkStart w:name="z16" w:id="12"/>
    <w:p>
      <w:pPr>
        <w:spacing w:after="0"/>
        <w:ind w:left="0"/>
        <w:jc w:val="left"/>
      </w:pPr>
      <w:r>
        <w:rPr>
          <w:rFonts w:ascii="Times New Roman"/>
          <w:b/>
          <w:i w:val="false"/>
          <w:color w:val="000000"/>
        </w:rPr>
        <w:t xml:space="preserve">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оларды тіркеу туралы АНЫҚТАМА</w:t>
      </w:r>
    </w:p>
    <w:bookmarkEnd w:id="1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органның, бөліністің атауы) ____________________________ берді.</w:t>
      </w:r>
    </w:p>
    <w:p>
      <w:pPr>
        <w:spacing w:after="0"/>
        <w:ind w:left="0"/>
        <w:jc w:val="both"/>
      </w:pPr>
      <w:r>
        <w:rPr>
          <w:rFonts w:ascii="Times New Roman"/>
          <w:b w:val="false"/>
          <w:i w:val="false"/>
          <w:color w:val="000000"/>
          <w:sz w:val="28"/>
        </w:rPr>
        <w:t>
      1. Тегі, аты, әкесінің аты (бар болса)________________________________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Ішкі істер органдарындағы лауазымы қысқартылған кездегі арнаулы атағы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Ішкі істер органдарындағы лауазымы қысқартылған күні ішкі істер органдары қызметкерінің атқарған лауазымы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4. Еңбек сіңірген жылдары үшін зейнетақы төлемдеріне құқығын сақтай отырып, қызметтен шығару туралы 20 жылғы "___" _______ № ______ бұйрық.</w:t>
      </w:r>
    </w:p>
    <w:p>
      <w:pPr>
        <w:spacing w:after="0"/>
        <w:ind w:left="0"/>
        <w:jc w:val="both"/>
      </w:pPr>
      <w:r>
        <w:rPr>
          <w:rFonts w:ascii="Times New Roman"/>
          <w:b w:val="false"/>
          <w:i w:val="false"/>
          <w:color w:val="000000"/>
          <w:sz w:val="28"/>
        </w:rPr>
        <w:t>
      Мөр орны Органның кадр қызметінің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