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d61d" w14:textId="532d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Елішілік құндылықты және экспортқа бағдарланған өндірістерді дамыту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2022 жылғы 30 маусымдағы № 452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Елішілік құндылықты және экспортқа бағдарланған өндірістерді дамыту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2.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Бағдарламаны іске асыруға жауапты өзге де ұйымдар (келісу бойынша):</w:t>
      </w:r>
    </w:p>
    <w:bookmarkEnd w:id="2"/>
    <w:bookmarkStart w:name="z4" w:id="3"/>
    <w:p>
      <w:pPr>
        <w:spacing w:after="0"/>
        <w:ind w:left="0"/>
        <w:jc w:val="both"/>
      </w:pPr>
      <w:r>
        <w:rPr>
          <w:rFonts w:ascii="Times New Roman"/>
          <w:b w:val="false"/>
          <w:i w:val="false"/>
          <w:color w:val="000000"/>
          <w:sz w:val="28"/>
        </w:rPr>
        <w:t>
      1) Бағдарламаны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2) тоқсан сайын, есепті тоқсаннан кейінгі айдың 15-і күніне дейін Қазақстан Республикасының Индустрия және инфрақұрылымдық даму министрлігіне Бағдарламаның іске асырылу барысы туралы ақпарат беріп тұрсын.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Индустрия және инфрақұрылымдық даму министрлігі тоқсан сайын, есепті тоқсаннан кейінгі айдың 25-күніне дейін Қазақстан Республикасы Үкіметінің Аппаратына Бағдарламаның іске асырылу барысы туралы жиынтық ақпарат беріп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4. Осы қаулының орындалуын бақылау Қазақстан Республикасы Премьер-Министрінің бірінші орынбасарына жүктелсін.</w:t>
      </w:r>
    </w:p>
    <w:bookmarkEnd w:id="5"/>
    <w:bookmarkStart w:name="z8" w:id="6"/>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2022 жылғы 30 маусымдағы</w:t>
            </w:r>
            <w:r>
              <w:br/>
            </w:r>
            <w:r>
              <w:rPr>
                <w:rFonts w:ascii="Times New Roman"/>
                <w:b w:val="false"/>
                <w:i w:val="false"/>
                <w:color w:val="000000"/>
                <w:sz w:val="20"/>
              </w:rPr>
              <w:t>№ 452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Елішілік құндылықты және экспортқа бағдарланған өндірістерді дамыту бағдарламасы </w:t>
      </w:r>
    </w:p>
    <w:bookmarkEnd w:id="7"/>
    <w:bookmarkStart w:name="z11" w:id="8"/>
    <w:p>
      <w:pPr>
        <w:spacing w:after="0"/>
        <w:ind w:left="0"/>
        <w:jc w:val="left"/>
      </w:pPr>
      <w:r>
        <w:rPr>
          <w:rFonts w:ascii="Times New Roman"/>
          <w:b/>
          <w:i w:val="false"/>
          <w:color w:val="000000"/>
        </w:rPr>
        <w:t xml:space="preserve"> Паспорт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құндылықты және экспортқа бағдарланған өндірістерді дамыту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11 қаңтарда Қазақстан Республикасы Парламенті Мәжілісінің отырысында берілген Қазақстан Республикасының Президенті Қ.К. Тоқаевтың тапсырмаларын іске асыру жөніндегі жоспардың 33-тармағы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 отандық өндірістің бәсекеге қабілетті тауарларымен толықтыру, кейіннен экспортқа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және сыртқы нарықтарда базалық шикізатты, тауарларды шығару номенклатурасын кеңейту.</w:t>
            </w:r>
          </w:p>
          <w:p>
            <w:pPr>
              <w:spacing w:after="20"/>
              <w:ind w:left="20"/>
              <w:jc w:val="both"/>
            </w:pPr>
            <w:r>
              <w:rPr>
                <w:rFonts w:ascii="Times New Roman"/>
                <w:b w:val="false"/>
                <w:i w:val="false"/>
                <w:color w:val="000000"/>
                <w:sz w:val="20"/>
              </w:rPr>
              <w:t>
2. Бәсекеге қабілетті тауарлардың отандық өндірісін тұрақты дамыту үшін базалық жағдайларды дамыту.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нарықтарда сұранысқа ие өнеркәсіптік тауарлар өндірісі – 761 бірлік, оның ішінде түйінді тауарлар өндірісі – 106 бірлік.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жалпы көлемі:</w:t>
            </w:r>
          </w:p>
          <w:p>
            <w:pPr>
              <w:spacing w:after="20"/>
              <w:ind w:left="20"/>
              <w:jc w:val="both"/>
            </w:pPr>
            <w:r>
              <w:rPr>
                <w:rFonts w:ascii="Times New Roman"/>
                <w:b w:val="false"/>
                <w:i w:val="false"/>
                <w:color w:val="000000"/>
                <w:sz w:val="20"/>
              </w:rPr>
              <w:t>
2023 жыл – 1 575,4 (РБ – 496,6; БТҚ – 1078,8) млрд теңге;</w:t>
            </w:r>
          </w:p>
          <w:p>
            <w:pPr>
              <w:spacing w:after="20"/>
              <w:ind w:left="20"/>
              <w:jc w:val="both"/>
            </w:pPr>
            <w:r>
              <w:rPr>
                <w:rFonts w:ascii="Times New Roman"/>
                <w:b w:val="false"/>
                <w:i w:val="false"/>
                <w:color w:val="000000"/>
                <w:sz w:val="20"/>
              </w:rPr>
              <w:t>
2024 жыл – 1 512,9 (РБ – 481,2; БТҚ – 1031,7) млрд теңге;</w:t>
            </w:r>
          </w:p>
          <w:p>
            <w:pPr>
              <w:spacing w:after="20"/>
              <w:ind w:left="20"/>
              <w:jc w:val="both"/>
            </w:pPr>
            <w:r>
              <w:rPr>
                <w:rFonts w:ascii="Times New Roman"/>
                <w:b w:val="false"/>
                <w:i w:val="false"/>
                <w:color w:val="000000"/>
                <w:sz w:val="20"/>
              </w:rPr>
              <w:t>
2025 жыл – 1 483,74 (РБ – 471,94; БТҚ – 1011,8) млрд теңге;</w:t>
            </w:r>
          </w:p>
          <w:p>
            <w:pPr>
              <w:spacing w:after="20"/>
              <w:ind w:left="20"/>
              <w:jc w:val="both"/>
            </w:pPr>
            <w:r>
              <w:rPr>
                <w:rFonts w:ascii="Times New Roman"/>
                <w:b w:val="false"/>
                <w:i w:val="false"/>
                <w:color w:val="000000"/>
                <w:sz w:val="20"/>
              </w:rPr>
              <w:t>
2026 жыл – 1 425,6 (РБ – 463,7; БТҚ – 961,8) млрд теңге.</w:t>
            </w:r>
          </w:p>
        </w:tc>
      </w:tr>
    </w:tbl>
    <w:p>
      <w:pPr>
        <w:spacing w:after="0"/>
        <w:ind w:left="0"/>
        <w:jc w:val="left"/>
      </w:pP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1. Кіріспе</w:t>
      </w:r>
    </w:p>
    <w:bookmarkEnd w:id="9"/>
    <w:bookmarkStart w:name="z13" w:id="10"/>
    <w:p>
      <w:pPr>
        <w:spacing w:after="0"/>
        <w:ind w:left="0"/>
        <w:jc w:val="both"/>
      </w:pPr>
      <w:r>
        <w:rPr>
          <w:rFonts w:ascii="Times New Roman"/>
          <w:b w:val="false"/>
          <w:i w:val="false"/>
          <w:color w:val="000000"/>
          <w:sz w:val="28"/>
        </w:rPr>
        <w:t xml:space="preserve">
      Елішілік құндылықты және экспортқа бағдарланған өндірістерді дамыту бағдарламасы (бұдан әрі – Бағдарлама) базалық жағдайларды дамыту, базалық шикізат өндірістерін құру, жаңа өндірістерді жаңғырту мен қалыптастыру әрі жұмыс істеп тұрған және жаңа қазақстандық компаниялардың бәсекеге қабілеттілігін арттыру үшін жүйелі, ұзақ мерзімді ынталандыру арқылы ішкі және сыртқы нарықтарда сұранысқа ие өнеркәсіптік тауарлардың номенклатурасын кеңейтуге бағытталған. </w:t>
      </w:r>
    </w:p>
    <w:bookmarkEnd w:id="10"/>
    <w:p>
      <w:pPr>
        <w:spacing w:after="0"/>
        <w:ind w:left="0"/>
        <w:jc w:val="both"/>
      </w:pPr>
      <w:r>
        <w:rPr>
          <w:rFonts w:ascii="Times New Roman"/>
          <w:b w:val="false"/>
          <w:i w:val="false"/>
          <w:color w:val="000000"/>
          <w:sz w:val="28"/>
        </w:rPr>
        <w:t xml:space="preserve">
      Әлемдік экономикадағы тұрақсыз конъюнктура және кәсіпкерлерді қолдаудың шектеулі тетіктері (Дүниежүзілік сауда ұйымы (бұдан әрі – ДСҰ), Еуразиялық экономикалық одақ (бұдан әрі – ЕАЭО) міндеттемелері) жағдайында біртіндеп өсуге бағдарланған қолданыстағы даму моделі қайта бағалауды және экономика өсуінің жаңа моделіне көшуді талап етеді. </w:t>
      </w:r>
    </w:p>
    <w:p>
      <w:pPr>
        <w:spacing w:after="0"/>
        <w:ind w:left="0"/>
        <w:jc w:val="both"/>
      </w:pPr>
      <w:r>
        <w:rPr>
          <w:rFonts w:ascii="Times New Roman"/>
          <w:b w:val="false"/>
          <w:i w:val="false"/>
          <w:color w:val="000000"/>
          <w:sz w:val="28"/>
        </w:rPr>
        <w:t xml:space="preserve">
      Осыған байланысты ішкі нарықта шетелдік өнім берушілермен табысты бәсекелестік үшін жұмыс істеп тұрған кәсіпорындарды жете жүктеу, олардың негізгі қорларын жаңарту және жаңа өндірістерді, базалық шикізат өндірістерін іске қосу, нормативтік база құру, кедергілерді жою, базалық инфрақұрылыммен, қолжетімді қаржыландырумен, оның ішінде ішкі нарықты молықтырып, кейіннен экспортқа шығуға бағытталған өндірістерді жергіліктендіруді арттыру үшін тартылған инвестициялар есебінен қамтамасыз ету жолымен номенклатураны кеңейту және "күрделендіру" арқылы қазақстандық тауарлар өндірісінің өсуін ынталандыру қажет. </w:t>
      </w:r>
    </w:p>
    <w:p>
      <w:pPr>
        <w:spacing w:after="0"/>
        <w:ind w:left="0"/>
        <w:jc w:val="both"/>
      </w:pPr>
      <w:r>
        <w:rPr>
          <w:rFonts w:ascii="Times New Roman"/>
          <w:b w:val="false"/>
          <w:i w:val="false"/>
          <w:color w:val="000000"/>
          <w:sz w:val="28"/>
        </w:rPr>
        <w:t xml:space="preserve">
      Бұл ретте орта мерзімді кезеңде мемлекеттік қаржыландырудың үлесі бюджеттен тыс көздердің пайдасына қарай біртіндеп төмендеуге тиіс екенін ескерген жөн. </w:t>
      </w:r>
    </w:p>
    <w:p>
      <w:pPr>
        <w:spacing w:after="0"/>
        <w:ind w:left="0"/>
        <w:jc w:val="both"/>
      </w:pPr>
      <w:r>
        <w:rPr>
          <w:rFonts w:ascii="Times New Roman"/>
          <w:b w:val="false"/>
          <w:i w:val="false"/>
          <w:color w:val="000000"/>
          <w:sz w:val="28"/>
        </w:rPr>
        <w:t>
      Осы Бағдарламаны іске асыру тәсілі жаңа өндірістерді ұйымдастыруды ынталандыру үшін жобалар мен жүйелі шараларды іске асыруға негізделетін болады.</w:t>
      </w:r>
    </w:p>
    <w:bookmarkStart w:name="z14" w:id="11"/>
    <w:p>
      <w:pPr>
        <w:spacing w:after="0"/>
        <w:ind w:left="0"/>
        <w:jc w:val="both"/>
      </w:pPr>
      <w:r>
        <w:rPr>
          <w:rFonts w:ascii="Times New Roman"/>
          <w:b w:val="false"/>
          <w:i w:val="false"/>
          <w:color w:val="000000"/>
          <w:sz w:val="28"/>
        </w:rPr>
        <w:t>
      2. Қазақстан Республикасының индустриялық дамуын талдау</w:t>
      </w:r>
    </w:p>
    <w:bookmarkEnd w:id="11"/>
    <w:bookmarkStart w:name="z15" w:id="12"/>
    <w:p>
      <w:pPr>
        <w:spacing w:after="0"/>
        <w:ind w:left="0"/>
        <w:jc w:val="both"/>
      </w:pPr>
      <w:r>
        <w:rPr>
          <w:rFonts w:ascii="Times New Roman"/>
          <w:b w:val="false"/>
          <w:i w:val="false"/>
          <w:color w:val="000000"/>
          <w:sz w:val="28"/>
        </w:rPr>
        <w:t>
      2.1 Индустрияландыруды дамытудың алдыңғы бағдарламаларын талдау</w:t>
      </w:r>
    </w:p>
    <w:bookmarkEnd w:id="12"/>
    <w:bookmarkStart w:name="z16" w:id="13"/>
    <w:p>
      <w:pPr>
        <w:spacing w:after="0"/>
        <w:ind w:left="0"/>
        <w:jc w:val="both"/>
      </w:pPr>
      <w:r>
        <w:rPr>
          <w:rFonts w:ascii="Times New Roman"/>
          <w:b w:val="false"/>
          <w:i w:val="false"/>
          <w:color w:val="000000"/>
          <w:sz w:val="28"/>
        </w:rPr>
        <w:t>
      Қазақстанда 2010 жылдан бері өнімділігі жоғары және экспортқа бағдарланған өңдеу өнеркәсібін құруға бағытталған өнеркәсіптік-инновациялық даму саясаты кезең-кезеңімен іске асырылып келеді, ол өңдеу өнеркәсібінің жалпы ішкі өнімдегі (бұдан әрі – ЖІӨ) үлесінің төмендеуіне байланысты келеңсіз процестерді тұрақтандыруға және экономиканы әртараптандыру процесін бастау үшін базалық жағдайлар жасауға мүмкіндік берді.</w:t>
      </w:r>
    </w:p>
    <w:bookmarkEnd w:id="13"/>
    <w:bookmarkStart w:name="z17" w:id="14"/>
    <w:p>
      <w:pPr>
        <w:spacing w:after="0"/>
        <w:ind w:left="0"/>
        <w:jc w:val="both"/>
      </w:pPr>
      <w:r>
        <w:rPr>
          <w:rFonts w:ascii="Times New Roman"/>
          <w:b w:val="false"/>
          <w:i w:val="false"/>
          <w:color w:val="000000"/>
          <w:sz w:val="28"/>
        </w:rPr>
        <w:t xml:space="preserve">
      Айталық, 2010 жылдан бастап 2021 жылға дейін жүргізіліп келген индустрияландыру саясаты өңдеу өнеркәсібі орындарының өндірісін 3,4 есе 3,8-ден 13,2 трлн теңгеге дейін ұлғайтуға мүмкіндік берді, бұл ретте осы аралықта жалпы көлем шамамен 84,7 трлн теңгені құрады (индустрияландырудың бірінші бесжылдығы кезеңінде – 26,1 трлн теңге, екінші кезеңінде – 58,6 трлн теңге).                  </w:t>
      </w:r>
    </w:p>
    <w:bookmarkEnd w:id="14"/>
    <w:p>
      <w:pPr>
        <w:spacing w:after="0"/>
        <w:ind w:left="0"/>
        <w:jc w:val="both"/>
      </w:pPr>
      <w:r>
        <w:rPr>
          <w:rFonts w:ascii="Times New Roman"/>
          <w:b w:val="false"/>
          <w:i w:val="false"/>
          <w:color w:val="000000"/>
          <w:sz w:val="28"/>
        </w:rPr>
        <w:t>
      Өңдеу өнеркәсібінің жалпы қосылған құны (бұдан әрі – ЖҚҚ) 2010 жылғы 2,5 трлн теңгеден 2021 жылы 10,8 трлн теңгеге дейін 4,3 есеге ұлғайды. Қазақстанда бұрын өндірілмеген жаңа өнім түрлерінің өндірісі игерілді, олар: жүк және жолаушылар вагондары, электровоздар, жүк, жеңіл автомобильдер мен автобустар, трансформаторлар, рентген аппаратурасы, жарық-диодты шамдар, титан құймалары мен тақталары, дәрілік заттардың жекелеген түрлері.</w:t>
      </w:r>
    </w:p>
    <w:p>
      <w:pPr>
        <w:spacing w:after="0"/>
        <w:ind w:left="0"/>
        <w:jc w:val="both"/>
      </w:pPr>
      <w:r>
        <w:rPr>
          <w:rFonts w:ascii="Times New Roman"/>
          <w:b w:val="false"/>
          <w:i w:val="false"/>
          <w:color w:val="000000"/>
          <w:sz w:val="28"/>
        </w:rPr>
        <w:t>
      Өңдеу өнеркәсібі орындарынан түсетін салық аударымдары соңғы 11 жылда (2010 – 2021 жылдар) бюджетке қомақты тұрақты түсімдердің негізгі көздерінің біріне айналды және 538,2 млрд теңгеден 2157,5 млрд теңгеге дейін 4 есеге ұлғайды.</w:t>
      </w:r>
    </w:p>
    <w:p>
      <w:pPr>
        <w:spacing w:after="0"/>
        <w:ind w:left="0"/>
        <w:jc w:val="both"/>
      </w:pPr>
      <w:r>
        <w:rPr>
          <w:rFonts w:ascii="Times New Roman"/>
          <w:b w:val="false"/>
          <w:i w:val="false"/>
          <w:color w:val="000000"/>
          <w:sz w:val="28"/>
        </w:rPr>
        <w:t>
      Өнеркәсіптік саясаттың оң қорытындысына қарамастан, өңдеу өнеркәсібінің инновациялық және технологиялық дамуы былайша сипатталады:</w:t>
      </w:r>
    </w:p>
    <w:p>
      <w:pPr>
        <w:spacing w:after="0"/>
        <w:ind w:left="0"/>
        <w:jc w:val="both"/>
      </w:pPr>
      <w:r>
        <w:rPr>
          <w:rFonts w:ascii="Times New Roman"/>
          <w:b w:val="false"/>
          <w:i w:val="false"/>
          <w:color w:val="000000"/>
          <w:sz w:val="28"/>
        </w:rPr>
        <w:t>
      2020 жылы саланың көптеген кәсіпорындарында негізгі қорлардың тозуы – 39,2 %;</w:t>
      </w:r>
    </w:p>
    <w:p>
      <w:pPr>
        <w:spacing w:after="0"/>
        <w:ind w:left="0"/>
        <w:jc w:val="both"/>
      </w:pPr>
      <w:r>
        <w:rPr>
          <w:rFonts w:ascii="Times New Roman"/>
          <w:b w:val="false"/>
          <w:i w:val="false"/>
          <w:color w:val="000000"/>
          <w:sz w:val="28"/>
        </w:rPr>
        <w:t>
      2021 жылы өңдеу өнеркәсібі экспортының жалпы көлемінде жоғары технологиялық өнім экспорты үлесінің төмендігі – 15,5 %;</w:t>
      </w:r>
    </w:p>
    <w:p>
      <w:pPr>
        <w:spacing w:after="0"/>
        <w:ind w:left="0"/>
        <w:jc w:val="both"/>
      </w:pPr>
      <w:r>
        <w:rPr>
          <w:rFonts w:ascii="Times New Roman"/>
          <w:b w:val="false"/>
          <w:i w:val="false"/>
          <w:color w:val="000000"/>
          <w:sz w:val="28"/>
        </w:rPr>
        <w:t>
      2020 жылы өңдеу өнеркәсібіндегі кәсіпорындардың инновациялық белсенділігінің төмендігі – 15,4 % және ЖІӨ-дегі инновациялық өнім үлесінің төмендігі – 2,1 %.</w:t>
      </w:r>
    </w:p>
    <w:bookmarkStart w:name="z18" w:id="15"/>
    <w:p>
      <w:pPr>
        <w:spacing w:after="0"/>
        <w:ind w:left="0"/>
        <w:jc w:val="both"/>
      </w:pPr>
      <w:r>
        <w:rPr>
          <w:rFonts w:ascii="Times New Roman"/>
          <w:b w:val="false"/>
          <w:i w:val="false"/>
          <w:color w:val="000000"/>
          <w:sz w:val="28"/>
        </w:rPr>
        <w:t>
      Реттелетін сатып алу шеңберінде елішілік құндылық үлесінің серпіні 2010 жылдан бері мынадай үрдіске ие болды: 2010 жылдан бастап 2014 жылға дейін 48,2 %-дан 63,2 %-ға дейін үдемелі өсу, 2015 жылдан бастап 57,5 %-дан 2021 жылы 56,1 %-ға дейін төмендеу. Негізгі себеп Қазақстанның ДСҰ-ға кіруінің интеграциялық бірлестіктері шеңберінде халықаралық шарттар талаптарын сақтау болды, оның нәтижесінде отандық тауар өндірушілер үшін барлық преференциялардың күші жойылды.</w:t>
      </w:r>
    </w:p>
    <w:bookmarkEnd w:id="15"/>
    <w:p>
      <w:pPr>
        <w:spacing w:after="0"/>
        <w:ind w:left="0"/>
        <w:jc w:val="both"/>
      </w:pPr>
      <w:r>
        <w:rPr>
          <w:rFonts w:ascii="Times New Roman"/>
          <w:b w:val="false"/>
          <w:i w:val="false"/>
          <w:color w:val="000000"/>
          <w:sz w:val="28"/>
        </w:rPr>
        <w:t xml:space="preserve">
      Сонымен қатар өңдеу өнеркәсібі Қазақстан аумағында өндірілмейтін және одан әрі жергіліктендіру перспективасы жоқ импорттық шикізат пен жинақтауыштарға тәуелділікпен сипатталады. Қайта өңдеу өндірістеріндегі осындай аралық тауарлар импортының үлесі 50 % дейін және одан да көп болуы мүмкін. </w:t>
      </w:r>
    </w:p>
    <w:p>
      <w:pPr>
        <w:spacing w:after="0"/>
        <w:ind w:left="0"/>
        <w:jc w:val="both"/>
      </w:pPr>
      <w:r>
        <w:rPr>
          <w:rFonts w:ascii="Times New Roman"/>
          <w:b w:val="false"/>
          <w:i w:val="false"/>
          <w:color w:val="000000"/>
          <w:sz w:val="28"/>
        </w:rPr>
        <w:t>
      Өңдеу өнеркәсібі өнімдері импортының көлемі 2021 жылы 38,3 млрд АҚШ долл. құрады және 4729 тауардан тұратын өңдеу өнеркәсібі тауарларының кең ассортименті бар, бұл ретте 3200 позицияның импорт көлемі 100 мың АҚШ долл. асады, оның ішінде көлемнің 80 %-ы 524 тауарға тиесілі.</w:t>
      </w:r>
    </w:p>
    <w:p>
      <w:pPr>
        <w:spacing w:after="0"/>
        <w:ind w:left="0"/>
        <w:jc w:val="both"/>
      </w:pPr>
      <w:r>
        <w:rPr>
          <w:rFonts w:ascii="Times New Roman"/>
          <w:b w:val="false"/>
          <w:i w:val="false"/>
          <w:color w:val="000000"/>
          <w:sz w:val="28"/>
        </w:rPr>
        <w:t>
      Ауқымды экономикалық санаттар бойынша өңдеу өнеркәсібінің импортын талдау 2021 жылы аралық тауарлардың 44,6 %, тұтыну тауарларының 31,6 % және өндіріс құралдарының 23,8 % сырттан әкелінгенін көрсетті.</w:t>
      </w:r>
    </w:p>
    <w:p>
      <w:pPr>
        <w:spacing w:after="0"/>
        <w:ind w:left="0"/>
        <w:jc w:val="both"/>
      </w:pPr>
      <w:r>
        <w:rPr>
          <w:rFonts w:ascii="Times New Roman"/>
          <w:b w:val="false"/>
          <w:i w:val="false"/>
          <w:color w:val="000000"/>
          <w:sz w:val="28"/>
        </w:rPr>
        <w:t>
      Одан әрі өндіру үшін пайдаланылатын аралық тауарлардың (шикізат, қосалқы бөлшектер) импорты машина жасау (27 %), металлургия (18 %) және химия өнеркәсібі (16 %) тауарларынан тұрады. Олардың ішінде ең көп әкелінетіндері – автомобиль бөлшектері (556,0 млн АҚШ долл.), жалпақ илек (418,8 млн АҚШ долл.), шанақ (418,1 млн АҚШ долл.), полиэтилен (257 млн АҚШ долл.).</w:t>
      </w:r>
    </w:p>
    <w:p>
      <w:pPr>
        <w:spacing w:after="0"/>
        <w:ind w:left="0"/>
        <w:jc w:val="both"/>
      </w:pPr>
      <w:r>
        <w:rPr>
          <w:rFonts w:ascii="Times New Roman"/>
          <w:b w:val="false"/>
          <w:i w:val="false"/>
          <w:color w:val="000000"/>
          <w:sz w:val="28"/>
        </w:rPr>
        <w:t>
      Тұтыну тауарлары түпкілікті тұтынуда пайдаланылады және машина жасау тауарларынан (29 %), азық-түлік өнімдерінен (22 %) және фармацевтика өнеркәсібінен (12 %) тұрады. Тұтыну тауарларынан елге жеңіл автомобильдер (1337,1 млн АҚШ долл.), дәрілік заттар (1092,0 млн АҚШ долл.), ұялы телефондар (768,8 млн АҚШ долл.) және т.б. әкелінеді.</w:t>
      </w:r>
    </w:p>
    <w:p>
      <w:pPr>
        <w:spacing w:after="0"/>
        <w:ind w:left="0"/>
        <w:jc w:val="both"/>
      </w:pPr>
      <w:r>
        <w:rPr>
          <w:rFonts w:ascii="Times New Roman"/>
          <w:b w:val="false"/>
          <w:i w:val="false"/>
          <w:color w:val="000000"/>
          <w:sz w:val="28"/>
        </w:rPr>
        <w:t>
      Тауарлар мен көрсетілетін қызметтерді (жабдықтар, техника) өндіру процесіне қатысатын өндіріс құралдары импортының 92 %-дан астамы машина жасау тауарларына тиесілі: деректерді өңдеудің цифрлық блоктары (1149,7 млн АҚШ долл.), есептеу машиналары (294 млн АҚШ долл.), суреттер мен дауысты қабылдауға арналған аппаратура (257,4 млн АҚШ долл.) және т.б.</w:t>
      </w:r>
    </w:p>
    <w:p>
      <w:pPr>
        <w:spacing w:after="0"/>
        <w:ind w:left="0"/>
        <w:jc w:val="both"/>
      </w:pPr>
      <w:r>
        <w:rPr>
          <w:rFonts w:ascii="Times New Roman"/>
          <w:b w:val="false"/>
          <w:i w:val="false"/>
          <w:color w:val="000000"/>
          <w:sz w:val="28"/>
        </w:rPr>
        <w:t>
      Салалық құрылымда ағымдағы жағдай өңдеу өнеркәсібінің экономикалық қызметінің жекелеген түрлерін дамытудағы әртектілікті көрсетеді. Кейбір салаларда: жеңіл, жиһаз, машина жасау өнеркәсібінде  импортқа тәуелділік 70 %-дан асады және экспорт үлесінің төмендігімен сипатталады, соның салдарынан реттелетін сатып алудағы осы салалардың елішілік құндылығының үлесі төмен. Дәстүрлі салаларда – металлургия, химия өнеркәсібінде экспорт импорттан асып түседі, ол төмен деңгейде өңделіп жасалған өнімдерді шетелге жеткізумен сипатталады.</w:t>
      </w:r>
    </w:p>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Машина жасау</w:t>
      </w:r>
    </w:p>
    <w:bookmarkEnd w:id="16"/>
    <w:p>
      <w:pPr>
        <w:spacing w:after="0"/>
        <w:ind w:left="0"/>
        <w:jc w:val="both"/>
      </w:pPr>
      <w:r>
        <w:rPr>
          <w:rFonts w:ascii="Times New Roman"/>
          <w:b w:val="false"/>
          <w:i w:val="false"/>
          <w:color w:val="000000"/>
          <w:sz w:val="28"/>
        </w:rPr>
        <w:t xml:space="preserve">
      Өңдеу өнеркәсібіндегі машина жасау үлесі 13,7 %-ға тең. 2010 жылдан бері сала өндірісінің көлемі 6 есеге артып, 2021 жылы 2304,8 млрд теңгені құрады. Негізгі өсім мынадай секторларда болды: автокөлік құралдары, трейлерлер мен жартылай тіркемелер өндірісі 46,9 есе өсті және өндіріс көлемі 739,1 млрд теңгені құрады; басқа көлік құралдары өндірісі 12,1 есе (немесе 1115 %) өсті және 333,2 млрд теңгені құрады; басқа санаттарға енгізілмеген машиналар мен жабдықтар өндірісі 5,6 есе (немесе 464 %) өсті және 320,1 млрд теңгені құрады; электр жабдықтарының өндірісі 4,5 есе (немесе 348,8 %) өсті және 221,1 млрд теңгені құрады; машиналар мен жабдықтарды жөндеу және орнату 3,1 есе (немесе 210,7 %) өсті және 653,4 млрд теңгені құрады; компьютерлер, электрондық және оптикалық өнімдер өндірісі 2,2 есе (немесе 123,8 %) өсті және 37,1 млрд теңгені құрады. </w:t>
      </w:r>
    </w:p>
    <w:bookmarkStart w:name="z20" w:id="17"/>
    <w:p>
      <w:pPr>
        <w:spacing w:after="0"/>
        <w:ind w:left="0"/>
        <w:jc w:val="both"/>
      </w:pPr>
      <w:r>
        <w:rPr>
          <w:rFonts w:ascii="Times New Roman"/>
          <w:b w:val="false"/>
          <w:i w:val="false"/>
          <w:color w:val="000000"/>
          <w:sz w:val="28"/>
        </w:rPr>
        <w:t>
      Бұл ретте ішкі нарықтың машина жасау өніміне сұранысының 83 %-ы шетелдік жеткізілімдер есебінен қамтамасыз етіледі (импорттың 60 %-дан астамы Ресейге, Қытайға және Оңтүстік Кореяға тиесілі; экспорттаушылардың бестігіне Германия мен АҚШ та кіреді).</w:t>
      </w:r>
    </w:p>
    <w:bookmarkEnd w:id="17"/>
    <w:p>
      <w:pPr>
        <w:spacing w:after="0"/>
        <w:ind w:left="0"/>
        <w:jc w:val="both"/>
      </w:pPr>
      <w:r>
        <w:rPr>
          <w:rFonts w:ascii="Times New Roman"/>
          <w:b w:val="false"/>
          <w:i w:val="false"/>
          <w:color w:val="000000"/>
          <w:sz w:val="28"/>
        </w:rPr>
        <w:t>
      2021 жылдың қорытындысы бойынша импорт көлемі 2010 жылмен салыстырғанда 63,4 %-ға артып, 16,5 млрд АҚШ долл. құрады. Импортталатын негізгі тауар позициялары: деректерді өңдеудің цифрлық блоктары (7 %), қозғалтқышының көлемі 1500-3000 см</w:t>
      </w:r>
      <w:r>
        <w:rPr>
          <w:rFonts w:ascii="Times New Roman"/>
          <w:b w:val="false"/>
          <w:i w:val="false"/>
          <w:color w:val="000000"/>
          <w:vertAlign w:val="superscript"/>
        </w:rPr>
        <w:t>3</w:t>
      </w:r>
      <w:r>
        <w:rPr>
          <w:rFonts w:ascii="Times New Roman"/>
          <w:b w:val="false"/>
          <w:i w:val="false"/>
          <w:color w:val="000000"/>
          <w:sz w:val="28"/>
        </w:rPr>
        <w:t xml:space="preserve"> (4,9 %) көлік құралдары, ұялы телефондар (4,7 %), шанақтар (2,5 %), ұшақтар және өзге де ұшу аппараттары (2,3 %).</w:t>
      </w:r>
    </w:p>
    <w:p>
      <w:pPr>
        <w:spacing w:after="0"/>
        <w:ind w:left="0"/>
        <w:jc w:val="both"/>
      </w:pPr>
      <w:r>
        <w:rPr>
          <w:rFonts w:ascii="Times New Roman"/>
          <w:b w:val="false"/>
          <w:i w:val="false"/>
          <w:color w:val="000000"/>
          <w:sz w:val="28"/>
        </w:rPr>
        <w:t>
      Экспорт көлемі реэкспорт өнімдерін (телефондар, турбореактивті қозғалтқыштар, ұшақтар және т.б.) қоса алғанда, 2010 жылмен салыстырғанда 5,2 есеге артып, 1946,5 млн АҚШ долл. құрады. Экспорт құрылымында отандық өндірушілердің негізгі үлесі бұрғылау және пайдалану платформаларына (7 %), қозғалтқыш көлемі 1500-3000 см</w:t>
      </w:r>
      <w:r>
        <w:rPr>
          <w:rFonts w:ascii="Times New Roman"/>
          <w:b w:val="false"/>
          <w:i w:val="false"/>
          <w:color w:val="000000"/>
          <w:vertAlign w:val="superscript"/>
        </w:rPr>
        <w:t>3</w:t>
      </w:r>
      <w:r>
        <w:rPr>
          <w:rFonts w:ascii="Times New Roman"/>
          <w:b w:val="false"/>
          <w:i w:val="false"/>
          <w:color w:val="000000"/>
          <w:sz w:val="28"/>
        </w:rPr>
        <w:t xml:space="preserve"> (5,9 %) жеңіл автомобильдерге, теңгергіш жүрісті теміржол арбаларына, осьтер мен дөңгелектерге (5,4 %), аккумуляторларға (4,3 %) және басқаларына тиесілі.</w:t>
      </w:r>
    </w:p>
    <w:p>
      <w:pPr>
        <w:spacing w:after="0"/>
        <w:ind w:left="0"/>
        <w:jc w:val="both"/>
      </w:pPr>
      <w:r>
        <w:rPr>
          <w:rFonts w:ascii="Times New Roman"/>
          <w:b w:val="false"/>
          <w:i w:val="false"/>
          <w:color w:val="000000"/>
          <w:sz w:val="28"/>
        </w:rPr>
        <w:t>
      Автомобиль жасау</w:t>
      </w:r>
    </w:p>
    <w:p>
      <w:pPr>
        <w:spacing w:after="0"/>
        <w:ind w:left="0"/>
        <w:jc w:val="both"/>
      </w:pPr>
      <w:r>
        <w:rPr>
          <w:rFonts w:ascii="Times New Roman"/>
          <w:b w:val="false"/>
          <w:i w:val="false"/>
          <w:color w:val="000000"/>
          <w:sz w:val="28"/>
        </w:rPr>
        <w:t xml:space="preserve">
      Машина жасау саласының жалпы көлеміндегі автомобиль жасау секторы өндірісінің үлесі 2021 жылы 33,1 % (763557 млн теңге) құрады, қазақстандық компаниялардың өндірісі ішкі нарық көлемінің 37,5 %-ын жабады. </w:t>
      </w:r>
    </w:p>
    <w:bookmarkStart w:name="z21" w:id="18"/>
    <w:p>
      <w:pPr>
        <w:spacing w:after="0"/>
        <w:ind w:left="0"/>
        <w:jc w:val="both"/>
      </w:pPr>
      <w:r>
        <w:rPr>
          <w:rFonts w:ascii="Times New Roman"/>
          <w:b w:val="false"/>
          <w:i w:val="false"/>
          <w:color w:val="000000"/>
          <w:sz w:val="28"/>
        </w:rPr>
        <w:t>
      Қозғалтқышы 1500-3000 см</w:t>
      </w:r>
      <w:r>
        <w:rPr>
          <w:rFonts w:ascii="Times New Roman"/>
          <w:b w:val="false"/>
          <w:i w:val="false"/>
          <w:color w:val="000000"/>
          <w:vertAlign w:val="superscript"/>
        </w:rPr>
        <w:t xml:space="preserve">3 </w:t>
      </w:r>
      <w:r>
        <w:rPr>
          <w:rFonts w:ascii="Times New Roman"/>
          <w:b w:val="false"/>
          <w:i w:val="false"/>
          <w:color w:val="000000"/>
          <w:sz w:val="28"/>
        </w:rPr>
        <w:t>жеңіл автомобильдер; жеңіл автомобильдерге арналған шанақтар; қозғалтқышы 1000-1500 см</w:t>
      </w:r>
      <w:r>
        <w:rPr>
          <w:rFonts w:ascii="Times New Roman"/>
          <w:b w:val="false"/>
          <w:i w:val="false"/>
          <w:color w:val="000000"/>
          <w:vertAlign w:val="superscript"/>
        </w:rPr>
        <w:t xml:space="preserve">3 </w:t>
      </w:r>
      <w:r>
        <w:rPr>
          <w:rFonts w:ascii="Times New Roman"/>
          <w:b w:val="false"/>
          <w:i w:val="false"/>
          <w:color w:val="000000"/>
          <w:sz w:val="28"/>
        </w:rPr>
        <w:t>жеңіл автомобильдер; көлемі 1000 см</w:t>
      </w:r>
      <w:r>
        <w:rPr>
          <w:rFonts w:ascii="Times New Roman"/>
          <w:b w:val="false"/>
          <w:i w:val="false"/>
          <w:color w:val="000000"/>
          <w:vertAlign w:val="superscript"/>
        </w:rPr>
        <w:t>3</w:t>
      </w:r>
      <w:r>
        <w:rPr>
          <w:rFonts w:ascii="Times New Roman"/>
          <w:b w:val="false"/>
          <w:i w:val="false"/>
          <w:color w:val="000000"/>
          <w:sz w:val="28"/>
        </w:rPr>
        <w:t xml:space="preserve"> асатын іштен жану қозғалтқыштары; қозғалтқышы 3000 см</w:t>
      </w:r>
      <w:r>
        <w:rPr>
          <w:rFonts w:ascii="Times New Roman"/>
          <w:b w:val="false"/>
          <w:i w:val="false"/>
          <w:color w:val="000000"/>
          <w:vertAlign w:val="superscript"/>
        </w:rPr>
        <w:t xml:space="preserve">3 </w:t>
      </w:r>
      <w:r>
        <w:rPr>
          <w:rFonts w:ascii="Times New Roman"/>
          <w:b w:val="false"/>
          <w:i w:val="false"/>
          <w:color w:val="000000"/>
          <w:sz w:val="28"/>
        </w:rPr>
        <w:t>асатын жеңіл автомобильдер автомобиль жасаудың импортталатын негізгі өнімдері болып табылады.</w:t>
      </w:r>
    </w:p>
    <w:bookmarkEnd w:id="18"/>
    <w:p>
      <w:pPr>
        <w:spacing w:after="0"/>
        <w:ind w:left="0"/>
        <w:jc w:val="both"/>
      </w:pPr>
      <w:r>
        <w:rPr>
          <w:rFonts w:ascii="Times New Roman"/>
          <w:b w:val="false"/>
          <w:i w:val="false"/>
          <w:color w:val="000000"/>
          <w:sz w:val="28"/>
        </w:rPr>
        <w:t>
      Автомобиль жасау өнімдерінің экспорты 2021 жылы 272,4 млн АҚШ долл. құрады. Қозғалтқышы 1500-3000 см</w:t>
      </w:r>
      <w:r>
        <w:rPr>
          <w:rFonts w:ascii="Times New Roman"/>
          <w:b w:val="false"/>
          <w:i w:val="false"/>
          <w:color w:val="000000"/>
          <w:vertAlign w:val="superscript"/>
        </w:rPr>
        <w:t xml:space="preserve">3 </w:t>
      </w:r>
      <w:r>
        <w:rPr>
          <w:rFonts w:ascii="Times New Roman"/>
          <w:b w:val="false"/>
          <w:i w:val="false"/>
          <w:color w:val="000000"/>
          <w:sz w:val="28"/>
        </w:rPr>
        <w:t>жеңіл автомобильдер; қозғалтқышы 1000-1500 см</w:t>
      </w:r>
      <w:r>
        <w:rPr>
          <w:rFonts w:ascii="Times New Roman"/>
          <w:b w:val="false"/>
          <w:i w:val="false"/>
          <w:color w:val="000000"/>
          <w:vertAlign w:val="superscript"/>
        </w:rPr>
        <w:t xml:space="preserve">3 </w:t>
      </w:r>
      <w:r>
        <w:rPr>
          <w:rFonts w:ascii="Times New Roman"/>
          <w:b w:val="false"/>
          <w:i w:val="false"/>
          <w:color w:val="000000"/>
          <w:sz w:val="28"/>
        </w:rPr>
        <w:t>жеңіл автомобильдер; қозғалтқышы 3000 см</w:t>
      </w:r>
      <w:r>
        <w:rPr>
          <w:rFonts w:ascii="Times New Roman"/>
          <w:b w:val="false"/>
          <w:i w:val="false"/>
          <w:color w:val="000000"/>
          <w:vertAlign w:val="superscript"/>
        </w:rPr>
        <w:t xml:space="preserve">3 </w:t>
      </w:r>
      <w:r>
        <w:rPr>
          <w:rFonts w:ascii="Times New Roman"/>
          <w:b w:val="false"/>
          <w:i w:val="false"/>
          <w:color w:val="000000"/>
          <w:sz w:val="28"/>
        </w:rPr>
        <w:t>асатын жеңіл автомобильдер; іштен жану қозғалтқыштары; массасы 5 тоннадан аспайтын жүк автомобильдері автомобиль жасаудың экспортталатын негізгі өнімдері болып табылады.</w:t>
      </w:r>
    </w:p>
    <w:p>
      <w:pPr>
        <w:spacing w:after="0"/>
        <w:ind w:left="0"/>
        <w:jc w:val="both"/>
      </w:pPr>
      <w:r>
        <w:rPr>
          <w:rFonts w:ascii="Times New Roman"/>
          <w:b w:val="false"/>
          <w:i w:val="false"/>
          <w:color w:val="000000"/>
          <w:sz w:val="28"/>
        </w:rPr>
        <w:t>
      Теміржол локомотивтері және жылжымалы құрам</w:t>
      </w:r>
    </w:p>
    <w:p>
      <w:pPr>
        <w:spacing w:after="0"/>
        <w:ind w:left="0"/>
        <w:jc w:val="both"/>
      </w:pPr>
      <w:r>
        <w:rPr>
          <w:rFonts w:ascii="Times New Roman"/>
          <w:b w:val="false"/>
          <w:i w:val="false"/>
          <w:color w:val="000000"/>
          <w:sz w:val="28"/>
        </w:rPr>
        <w:t xml:space="preserve">
      Теміржол локомотивтері мен жылжымалы құрам өндірісінің үлесі машина жасау саласының жалпы көлемінде 12,4 % (286103 млн теңге) құрады, отандық өндіріс ішкі нарық көлемінің 61,1 %-ын жабады. </w:t>
      </w:r>
    </w:p>
    <w:p>
      <w:pPr>
        <w:spacing w:after="0"/>
        <w:ind w:left="0"/>
        <w:jc w:val="both"/>
      </w:pPr>
      <w:r>
        <w:rPr>
          <w:rFonts w:ascii="Times New Roman"/>
          <w:b w:val="false"/>
          <w:i w:val="false"/>
          <w:color w:val="000000"/>
          <w:sz w:val="28"/>
        </w:rPr>
        <w:t>
      Теміржол машинасын жасау өнімінің импорты 2021 жылы 580,1 млн АҚШ долл. құрады. Теміржол локомотивтері мен жылжымалы құрамның бөліктері; теміржол жүк вагондары; теміржол жолаушылар вагондары; жол жабдықтары мен құрылғылары импортталатын негізгі өнім болып табылады.</w:t>
      </w:r>
    </w:p>
    <w:p>
      <w:pPr>
        <w:spacing w:after="0"/>
        <w:ind w:left="0"/>
        <w:jc w:val="both"/>
      </w:pPr>
      <w:r>
        <w:rPr>
          <w:rFonts w:ascii="Times New Roman"/>
          <w:b w:val="false"/>
          <w:i w:val="false"/>
          <w:color w:val="000000"/>
          <w:sz w:val="28"/>
        </w:rPr>
        <w:t>
      Теміржол машинасын жасау өнімдерінің экспорты 2021 жылы 152,4 млн АҚШ долл. құрады. Теміржол локомотивтері мен жылжымалы құрамның бөліктері; теміржол локомотивтері; теміржол жүк вагондары; жолаушылар теміржол вагондары экспортталатын негізгі өнім болып табылады.</w:t>
      </w:r>
    </w:p>
    <w:p>
      <w:pPr>
        <w:spacing w:after="0"/>
        <w:ind w:left="0"/>
        <w:jc w:val="both"/>
      </w:pPr>
      <w:r>
        <w:rPr>
          <w:rFonts w:ascii="Times New Roman"/>
          <w:b w:val="false"/>
          <w:i w:val="false"/>
          <w:color w:val="000000"/>
          <w:sz w:val="28"/>
        </w:rPr>
        <w:t>
      Электр-техникалық машина жасау</w:t>
      </w:r>
    </w:p>
    <w:p>
      <w:pPr>
        <w:spacing w:after="0"/>
        <w:ind w:left="0"/>
        <w:jc w:val="both"/>
      </w:pPr>
      <w:r>
        <w:rPr>
          <w:rFonts w:ascii="Times New Roman"/>
          <w:b w:val="false"/>
          <w:i w:val="false"/>
          <w:color w:val="000000"/>
          <w:sz w:val="28"/>
        </w:rPr>
        <w:t xml:space="preserve">
      Электр-техникалық машина жасау үлесі машина жасау саласының жалпы көлемінде 11 % (252595 млн теңге) құрайды, қазақстандық компаниялар ішкі нарық көлемінің 20,5 %-ын қамтамасыз етеді. </w:t>
      </w:r>
    </w:p>
    <w:p>
      <w:pPr>
        <w:spacing w:after="0"/>
        <w:ind w:left="0"/>
        <w:jc w:val="both"/>
      </w:pPr>
      <w:r>
        <w:rPr>
          <w:rFonts w:ascii="Times New Roman"/>
          <w:b w:val="false"/>
          <w:i w:val="false"/>
          <w:color w:val="000000"/>
          <w:sz w:val="28"/>
        </w:rPr>
        <w:t>
      Электр-техникалық машина жасау өнімінің импорты 2021 жылы 2 533,2 млн АҚШ долл. құрады. Статикалық түрлендіргіштер; жел-энергетикалық қондырғылар; электр аппаратурасына арналған тарату қалқандары мен негіздер; кабельдік-өткізгіш өнімдер; жарықтандыру жабдығы импортталатын негізгі өнімдер болып табылады.</w:t>
      </w:r>
    </w:p>
    <w:p>
      <w:pPr>
        <w:spacing w:after="0"/>
        <w:ind w:left="0"/>
        <w:jc w:val="both"/>
      </w:pPr>
      <w:r>
        <w:rPr>
          <w:rFonts w:ascii="Times New Roman"/>
          <w:b w:val="false"/>
          <w:i w:val="false"/>
          <w:color w:val="000000"/>
          <w:sz w:val="28"/>
        </w:rPr>
        <w:t>
      Электр-техникалық машина жасау өнімдерінің экспорты 2021 жылы 235,4 млн АҚШ долл. құрады. Қорғасын электр аккумуляторлар; қуаты 650 кВА аспайтын трансформаторлар; қуаты 650-10000 кВА трансформаторлар; қуаты 75 кВт асатын айнымалы ток қозғалтқыштары; кабельдік-өткізгіш өнім экспортталатын негізгі өнімдер болып табылады.</w:t>
      </w:r>
    </w:p>
    <w:p>
      <w:pPr>
        <w:spacing w:after="0"/>
        <w:ind w:left="0"/>
        <w:jc w:val="both"/>
      </w:pPr>
      <w:r>
        <w:rPr>
          <w:rFonts w:ascii="Times New Roman"/>
          <w:b w:val="false"/>
          <w:i w:val="false"/>
          <w:color w:val="000000"/>
          <w:sz w:val="28"/>
        </w:rPr>
        <w:t>
      Ауыл шаруашылығы машинасын жасау</w:t>
      </w:r>
    </w:p>
    <w:bookmarkStart w:name="z22" w:id="19"/>
    <w:p>
      <w:pPr>
        <w:spacing w:after="0"/>
        <w:ind w:left="0"/>
        <w:jc w:val="both"/>
      </w:pPr>
      <w:r>
        <w:rPr>
          <w:rFonts w:ascii="Times New Roman"/>
          <w:b w:val="false"/>
          <w:i w:val="false"/>
          <w:color w:val="000000"/>
          <w:sz w:val="28"/>
        </w:rPr>
        <w:t xml:space="preserve">
      Машина жасау саласының жалпы көлеміндегі ауыл шаруашылығы техникасы өндірісінің үлесі 7,3 % (167291 млн теңге) құрады, отандық өндіріс ішкі нарық көлемінің 41,3 %-ын жабады. </w:t>
      </w:r>
    </w:p>
    <w:bookmarkEnd w:id="19"/>
    <w:p>
      <w:pPr>
        <w:spacing w:after="0"/>
        <w:ind w:left="0"/>
        <w:jc w:val="both"/>
      </w:pPr>
      <w:r>
        <w:rPr>
          <w:rFonts w:ascii="Times New Roman"/>
          <w:b w:val="false"/>
          <w:i w:val="false"/>
          <w:color w:val="000000"/>
          <w:sz w:val="28"/>
        </w:rPr>
        <w:t>
      2021 жылы ауыл шаруашылығы техникасының импорты 562,1 млн АҚШ долл. құрады. Топырақты дайындауға және өңдеуге арналған ауыл шаруашылығы машиналары; қозғалтқышы 130 кВт асатын тракторлар; астық жинайтын комбайндар; қозғалтқышы 37-75 кВт тракторлар; ауыл шаруашылығы машиналарының бөліктері импортталатын негізгі техника болып табылады.</w:t>
      </w:r>
    </w:p>
    <w:p>
      <w:pPr>
        <w:spacing w:after="0"/>
        <w:ind w:left="0"/>
        <w:jc w:val="both"/>
      </w:pPr>
      <w:r>
        <w:rPr>
          <w:rFonts w:ascii="Times New Roman"/>
          <w:b w:val="false"/>
          <w:i w:val="false"/>
          <w:color w:val="000000"/>
          <w:sz w:val="28"/>
        </w:rPr>
        <w:t>
      Ауыл шаруашылығы техникасының экспорты 2021 жылы 4,95 млн АҚШ долл. құрады. Ауыл шаруашылығы дақылдарын жинауға немесе бастыруға арналған машиналар; қозғалтқышы 37-75 кВт тракторлар; топырақты дайындауға және өңдеуге арналған ауыл шаруашылығы машиналары; тіркемелер, жартылай тіркемелер; қозғалтқышы 75-130 кВт тракторлар экспортталатын негізгі техника болып табылады.</w:t>
      </w:r>
    </w:p>
    <w:p>
      <w:pPr>
        <w:spacing w:after="0"/>
        <w:ind w:left="0"/>
        <w:jc w:val="both"/>
      </w:pPr>
      <w:r>
        <w:rPr>
          <w:rFonts w:ascii="Times New Roman"/>
          <w:b w:val="false"/>
          <w:i w:val="false"/>
          <w:color w:val="000000"/>
          <w:sz w:val="28"/>
        </w:rPr>
        <w:t>
      Мұнай-газ машинасын жасау</w:t>
      </w:r>
    </w:p>
    <w:p>
      <w:pPr>
        <w:spacing w:after="0"/>
        <w:ind w:left="0"/>
        <w:jc w:val="both"/>
      </w:pPr>
      <w:r>
        <w:rPr>
          <w:rFonts w:ascii="Times New Roman"/>
          <w:b w:val="false"/>
          <w:i w:val="false"/>
          <w:color w:val="000000"/>
          <w:sz w:val="28"/>
        </w:rPr>
        <w:t xml:space="preserve">
      Машина жасау саласының жалпы көлеміндегі мұнай-газ машинасын жасау үлесі 3 % (68487 млн теңге) құрайды, отандық өндіріс ішкі нарық көлемінің 9,4 %-ын ғана жабады. </w:t>
      </w:r>
    </w:p>
    <w:p>
      <w:pPr>
        <w:spacing w:after="0"/>
        <w:ind w:left="0"/>
        <w:jc w:val="both"/>
      </w:pPr>
      <w:r>
        <w:rPr>
          <w:rFonts w:ascii="Times New Roman"/>
          <w:b w:val="false"/>
          <w:i w:val="false"/>
          <w:color w:val="000000"/>
          <w:sz w:val="28"/>
        </w:rPr>
        <w:t>
      Мұнай-газ машинасын жасау өнімдерінің импорты 2021 жылы 1624,3 млн АҚШ долл. құрады. Құбыржолдар мен ыдыстарға арналған арматура; сорғылар мен компрессорлар; машиналар мен механизмдер; ортадан тепкіш сорғылар; сұйықтықтарды сүзуге және тазартуға арналған жабдық негізгі импортталатын өнім болып табылады.</w:t>
      </w:r>
    </w:p>
    <w:p>
      <w:pPr>
        <w:spacing w:after="0"/>
        <w:ind w:left="0"/>
        <w:jc w:val="both"/>
      </w:pPr>
      <w:r>
        <w:rPr>
          <w:rFonts w:ascii="Times New Roman"/>
          <w:b w:val="false"/>
          <w:i w:val="false"/>
          <w:color w:val="000000"/>
          <w:sz w:val="28"/>
        </w:rPr>
        <w:t>
      Мұнай-газ машинасын жасау өнімдерінің экспорты 2021 жылы 74,5 млн АҚШ долл. құрады. Құбыржолдар мен ыдыстарға арналған арматура; өзге де машиналар, сорғылар мен компрессорлар; отын, май сорғылары; іштен жану қозғалтқышында майды немесе отынды сүзуге арналған жабдық экспортталатын негізгі өнім болып табылады.</w:t>
      </w:r>
    </w:p>
    <w:p>
      <w:pPr>
        <w:spacing w:after="0"/>
        <w:ind w:left="0"/>
        <w:jc w:val="both"/>
      </w:pPr>
      <w:r>
        <w:rPr>
          <w:rFonts w:ascii="Times New Roman"/>
          <w:b w:val="false"/>
          <w:i w:val="false"/>
          <w:color w:val="000000"/>
          <w:sz w:val="28"/>
        </w:rPr>
        <w:t>
      Тау-кен машиналарын жасау</w:t>
      </w:r>
    </w:p>
    <w:p>
      <w:pPr>
        <w:spacing w:after="0"/>
        <w:ind w:left="0"/>
        <w:jc w:val="both"/>
      </w:pPr>
      <w:r>
        <w:rPr>
          <w:rFonts w:ascii="Times New Roman"/>
          <w:b w:val="false"/>
          <w:i w:val="false"/>
          <w:color w:val="000000"/>
          <w:sz w:val="28"/>
        </w:rPr>
        <w:t>
      Машина жасау саласының жалпы көлеміндегі тау-кен машинасын жасау үлесі 1,1 % (26159 млн теңге) құрайды, отандық өндіріс ішкі нарық көлемінің тек 6,8 %-ын ғана жабады.</w:t>
      </w:r>
    </w:p>
    <w:p>
      <w:pPr>
        <w:spacing w:after="0"/>
        <w:ind w:left="0"/>
        <w:jc w:val="both"/>
      </w:pPr>
      <w:r>
        <w:rPr>
          <w:rFonts w:ascii="Times New Roman"/>
          <w:b w:val="false"/>
          <w:i w:val="false"/>
          <w:color w:val="000000"/>
          <w:sz w:val="28"/>
        </w:rPr>
        <w:t>
      Тау-кен машинасын жасау өнімдерінің импорты 2021 жылы 960,6 млн АҚШ долл. құрады. Бір шөмішті фронталды тиегіштер; толық бұрылатын машиналар; өзі аударғыш автомобильдер; тау-кен жабдықтарының бөліктері; ұсақтауға немесе ұнтақтауға арналған машиналар импортталатын негізгі өнімдер болып табылады.</w:t>
      </w:r>
    </w:p>
    <w:p>
      <w:pPr>
        <w:spacing w:after="0"/>
        <w:ind w:left="0"/>
        <w:jc w:val="both"/>
      </w:pPr>
      <w:r>
        <w:rPr>
          <w:rFonts w:ascii="Times New Roman"/>
          <w:b w:val="false"/>
          <w:i w:val="false"/>
          <w:color w:val="000000"/>
          <w:sz w:val="28"/>
        </w:rPr>
        <w:t>
      Тау-кен машинасын жасау өнімдерінің экспорты 2021 жылы 43,4 млн АҚШ долл. құрады. Машиналардың өзге де бөліктері; толық бұрылатын машиналар; тау-кен жабдықтарының бөліктері; минералдық заттарды араластыруға арналған машиналар; орнын ауыстыруға, нығыздауға арналған машиналар мен механизмдер экспортталатын негізгі өнімдер болып табылады.</w:t>
      </w:r>
    </w:p>
    <w:p>
      <w:pPr>
        <w:spacing w:after="0"/>
        <w:ind w:left="0"/>
        <w:jc w:val="both"/>
      </w:pPr>
      <w:r>
        <w:rPr>
          <w:rFonts w:ascii="Times New Roman"/>
          <w:b w:val="false"/>
          <w:i w:val="false"/>
          <w:color w:val="000000"/>
          <w:sz w:val="28"/>
        </w:rPr>
        <w:t>
      Электрондық өнеркәсіп</w:t>
      </w:r>
    </w:p>
    <w:bookmarkStart w:name="z23" w:id="20"/>
    <w:p>
      <w:pPr>
        <w:spacing w:after="0"/>
        <w:ind w:left="0"/>
        <w:jc w:val="both"/>
      </w:pPr>
      <w:r>
        <w:rPr>
          <w:rFonts w:ascii="Times New Roman"/>
          <w:b w:val="false"/>
          <w:i w:val="false"/>
          <w:color w:val="000000"/>
          <w:sz w:val="28"/>
        </w:rPr>
        <w:t>
      (Компьютерлер, электрондық және оптикалық жабдықтар өндірісі)</w:t>
      </w:r>
    </w:p>
    <w:bookmarkEnd w:id="20"/>
    <w:p>
      <w:pPr>
        <w:spacing w:after="0"/>
        <w:ind w:left="0"/>
        <w:jc w:val="both"/>
      </w:pPr>
      <w:r>
        <w:rPr>
          <w:rFonts w:ascii="Times New Roman"/>
          <w:b w:val="false"/>
          <w:i w:val="false"/>
          <w:color w:val="000000"/>
          <w:sz w:val="28"/>
        </w:rPr>
        <w:t>
      Электрондық өнеркәсіп денсаулық сақтау мен банк ісінен кейінгі нарықтық айналым ауқымы бойынша әлемдік экономиканың үшінші секторы, ал даму серпіні бойынша бірінші болып табылады.</w:t>
      </w:r>
    </w:p>
    <w:p>
      <w:pPr>
        <w:spacing w:after="0"/>
        <w:ind w:left="0"/>
        <w:jc w:val="both"/>
      </w:pPr>
      <w:r>
        <w:rPr>
          <w:rFonts w:ascii="Times New Roman"/>
          <w:b w:val="false"/>
          <w:i w:val="false"/>
          <w:color w:val="000000"/>
          <w:sz w:val="28"/>
        </w:rPr>
        <w:t>
      Қазақстанда 195-ке жуық электрондық өнеркәсіп орны бар, оның ішінде 60-қа жуығы электрондық өнеркәсіп өнімдерін өндіретін кәсіпорын.</w:t>
      </w:r>
    </w:p>
    <w:p>
      <w:pPr>
        <w:spacing w:after="0"/>
        <w:ind w:left="0"/>
        <w:jc w:val="both"/>
      </w:pPr>
      <w:r>
        <w:rPr>
          <w:rFonts w:ascii="Times New Roman"/>
          <w:b w:val="false"/>
          <w:i w:val="false"/>
          <w:color w:val="000000"/>
          <w:sz w:val="28"/>
        </w:rPr>
        <w:t>
      2021 жылы өңдеу өнеркәсібіндегі компьютерлер, электрондық және оптикалық жабдықтар өндірісінің үлесі 0,002 %-ды құрады.</w:t>
      </w:r>
    </w:p>
    <w:p>
      <w:pPr>
        <w:spacing w:after="0"/>
        <w:ind w:left="0"/>
        <w:jc w:val="both"/>
      </w:pPr>
      <w:r>
        <w:rPr>
          <w:rFonts w:ascii="Times New Roman"/>
          <w:b w:val="false"/>
          <w:i w:val="false"/>
          <w:color w:val="000000"/>
          <w:sz w:val="28"/>
        </w:rPr>
        <w:t>
      2021 жылдың қорытындысы бойынша компьютерлер, электрондық және оптикалық жабдықтар өндірісі саласындағы өндіріс көлемі 37,1 млрд теңгені құрады.</w:t>
      </w:r>
    </w:p>
    <w:p>
      <w:pPr>
        <w:spacing w:after="0"/>
        <w:ind w:left="0"/>
        <w:jc w:val="both"/>
      </w:pPr>
      <w:r>
        <w:rPr>
          <w:rFonts w:ascii="Times New Roman"/>
          <w:b w:val="false"/>
          <w:i w:val="false"/>
          <w:color w:val="000000"/>
          <w:sz w:val="28"/>
        </w:rPr>
        <w:t>
      Бұл ретте компьютерлер, электрондық және оптикалық жабдықтар өндірісі саласындағы ішкі нарық сұранысының 99 %-дан астамы шетелдік жеткізілімдер есебінен қамтамасыз етіледі. ЕАЭО елдерін ескергенде импорт көлемі 1,7 трлн теңгені құрады.</w:t>
      </w:r>
    </w:p>
    <w:p>
      <w:pPr>
        <w:spacing w:after="0"/>
        <w:ind w:left="0"/>
        <w:jc w:val="both"/>
      </w:pPr>
      <w:r>
        <w:rPr>
          <w:rFonts w:ascii="Times New Roman"/>
          <w:b w:val="false"/>
          <w:i w:val="false"/>
          <w:color w:val="000000"/>
          <w:sz w:val="28"/>
        </w:rPr>
        <w:t>
      Смартфондар, компьютерлік техника, телекоммуникациялық және серверлік жабдықтар импортталатын негізгі тауарлар болып табылады.</w:t>
      </w:r>
    </w:p>
    <w:p>
      <w:pPr>
        <w:spacing w:after="0"/>
        <w:ind w:left="0"/>
        <w:jc w:val="both"/>
      </w:pPr>
      <w:r>
        <w:rPr>
          <w:rFonts w:ascii="Times New Roman"/>
          <w:b w:val="false"/>
          <w:i w:val="false"/>
          <w:color w:val="000000"/>
          <w:sz w:val="28"/>
        </w:rPr>
        <w:t>
      Реэкспортты ескерсек, экспорт көлемі 305 млрд теңгені құрады, оның ішінде Қазақстанда өндірілген тауарлар экспортының көлемі 9,9 млрд теңгені құрады.</w:t>
      </w:r>
    </w:p>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Қара металлургия</w:t>
      </w:r>
    </w:p>
    <w:bookmarkEnd w:id="21"/>
    <w:p>
      <w:pPr>
        <w:spacing w:after="0"/>
        <w:ind w:left="0"/>
        <w:jc w:val="both"/>
      </w:pPr>
      <w:r>
        <w:rPr>
          <w:rFonts w:ascii="Times New Roman"/>
          <w:b w:val="false"/>
          <w:i w:val="false"/>
          <w:color w:val="000000"/>
          <w:sz w:val="28"/>
        </w:rPr>
        <w:t>
      Өңдеу өнеркәсібіндегі қара металлургияның үлесі 17,2 %-ды құрайды. 2010 жылдан бері қара металлургиядағы өндіріс 687,4 млрд теңгеден 4,2 есеге артып, 2021 жылы 2886,7 млрд теңгеге жетті.</w:t>
      </w:r>
    </w:p>
    <w:p>
      <w:pPr>
        <w:spacing w:after="0"/>
        <w:ind w:left="0"/>
        <w:jc w:val="both"/>
      </w:pPr>
      <w:r>
        <w:rPr>
          <w:rFonts w:ascii="Times New Roman"/>
          <w:b w:val="false"/>
          <w:i w:val="false"/>
          <w:color w:val="000000"/>
          <w:sz w:val="28"/>
        </w:rPr>
        <w:t>
      Өндіріс көлемінің ұлғаюы мына өнім түрлері өндірісінің өсуіне байланысты: өзектер мен шыбықтар 9 есе, профильдер мен бұрыштар 4 есе, жіксіз құбырлар мен қуыс профильдер 2 есе, өңдеп жасалған шойын 25 %, ферроқорытпалар 22 %, жалпақ илек 5 %, тазартылмаған болат 4 %.</w:t>
      </w:r>
    </w:p>
    <w:p>
      <w:pPr>
        <w:spacing w:after="0"/>
        <w:ind w:left="0"/>
        <w:jc w:val="both"/>
      </w:pPr>
      <w:r>
        <w:rPr>
          <w:rFonts w:ascii="Times New Roman"/>
          <w:b w:val="false"/>
          <w:i w:val="false"/>
          <w:color w:val="000000"/>
          <w:sz w:val="28"/>
        </w:rPr>
        <w:t>
      Қазақстандық компаниялар ішкі нарық көлемінен өнімнің 45 %-ын өндіреді.</w:t>
      </w:r>
    </w:p>
    <w:p>
      <w:pPr>
        <w:spacing w:after="0"/>
        <w:ind w:left="0"/>
        <w:jc w:val="both"/>
      </w:pPr>
      <w:r>
        <w:rPr>
          <w:rFonts w:ascii="Times New Roman"/>
          <w:b w:val="false"/>
          <w:i w:val="false"/>
          <w:color w:val="000000"/>
          <w:sz w:val="28"/>
        </w:rPr>
        <w:t>
      Қара металлургия өнімдерінің экспорты 2021 жылы 4841 млн АҚШ долл. құрады, бұл 2010 жылдың көрсеткішінен (3541,5 млн АҚШ доллары) 36,7 % жоғары. 2021 жылы импорт 2365,6 млн АҚШ долларын құрады, бұл 2010 жылдан (1387,7 млн АҚШ доллары) 70,4 % артық. Талданып отырған кезеңде сала барлық негізгі тауар позициялары бойынша экспорттың өсуі арқасында экспортқа бағдарланған мәртебесін сақтап қалды.</w:t>
      </w:r>
    </w:p>
    <w:p>
      <w:pPr>
        <w:spacing w:after="0"/>
        <w:ind w:left="0"/>
        <w:jc w:val="both"/>
      </w:pPr>
      <w:r>
        <w:rPr>
          <w:rFonts w:ascii="Times New Roman"/>
          <w:b w:val="false"/>
          <w:i w:val="false"/>
          <w:color w:val="000000"/>
          <w:sz w:val="28"/>
        </w:rPr>
        <w:t>
      Бұл ретте өзектер мен шыбықтар бойынша импорттың 3,4 есе (2010 жылы – 161 млн АҚШ долл., 2021 жылы – 544 млн АҚШ долл.), жазық илек бойынша 3,2 есе (2010 жылы – 155,9 млн АҚШ долл., 2021 жылы – 492,1 млн АҚШ долл.), дәнекерленген құбыр бойынша 8,4 % (импорт 2010 жылы – 161 млн АҚШ долл., 2021 жылы – 544 млн АҚШ долл., 2021 жылы – 283 млн АҚШ долл.) өсуі байқалады.</w:t>
      </w:r>
    </w:p>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Түсті металлургия</w:t>
      </w:r>
    </w:p>
    <w:bookmarkEnd w:id="22"/>
    <w:p>
      <w:pPr>
        <w:spacing w:after="0"/>
        <w:ind w:left="0"/>
        <w:jc w:val="both"/>
      </w:pPr>
      <w:r>
        <w:rPr>
          <w:rFonts w:ascii="Times New Roman"/>
          <w:b w:val="false"/>
          <w:i w:val="false"/>
          <w:color w:val="000000"/>
          <w:sz w:val="28"/>
        </w:rPr>
        <w:t xml:space="preserve">
      Өңдеу өнеркәсібіндегі түсті металлургияның үлесі 28,4 %-ды құрайды. 2010 – 2021 жылдар кезеңінде өндіріс 902,4 млрд теңгеден 4774,6 млрд теңгеге дейін 5 еседен астам ұлғайды. </w:t>
      </w:r>
    </w:p>
    <w:p>
      <w:pPr>
        <w:spacing w:after="0"/>
        <w:ind w:left="0"/>
        <w:jc w:val="both"/>
      </w:pPr>
      <w:r>
        <w:rPr>
          <w:rFonts w:ascii="Times New Roman"/>
          <w:b w:val="false"/>
          <w:i w:val="false"/>
          <w:color w:val="000000"/>
          <w:sz w:val="28"/>
        </w:rPr>
        <w:t>
      Қазақстандық компаниялар ішкі нарық көлемінің 82,5 % өнімін өндіреді.</w:t>
      </w:r>
    </w:p>
    <w:p>
      <w:pPr>
        <w:spacing w:after="0"/>
        <w:ind w:left="0"/>
        <w:jc w:val="both"/>
      </w:pPr>
      <w:r>
        <w:rPr>
          <w:rFonts w:ascii="Times New Roman"/>
          <w:b w:val="false"/>
          <w:i w:val="false"/>
          <w:color w:val="000000"/>
          <w:sz w:val="28"/>
        </w:rPr>
        <w:t>
      Өндіріс көлемінің ұлғаюы мынадай өнім түрлері өндірісінің өсуімен байланысты: өңделмеген алтын және жартылай өңделген алтын 4 есе, өңделмеген күміс және жартылай өңделген күміс 2 есе, тазартылған мыс 1,5 есе.</w:t>
      </w:r>
    </w:p>
    <w:p>
      <w:pPr>
        <w:spacing w:after="0"/>
        <w:ind w:left="0"/>
        <w:jc w:val="both"/>
      </w:pPr>
      <w:r>
        <w:rPr>
          <w:rFonts w:ascii="Times New Roman"/>
          <w:b w:val="false"/>
          <w:i w:val="false"/>
          <w:color w:val="000000"/>
          <w:sz w:val="28"/>
        </w:rPr>
        <w:t>
      2021 жылы өнім экспорты 8006,3 млн АҚШ долл. құрады, бұл 2010 жылмен (6792,6 млн АҚШ доллары) салыстырғанда 17,9 % жоғары. Осы аралықта сала қорғасын мен алтыннан басқа, барлық негізгі тауар позициялары бойынша экспорттың өсуіне байланысты нетто экспорттаушы мәртебесін сақтап қалды.</w:t>
      </w:r>
    </w:p>
    <w:p>
      <w:pPr>
        <w:spacing w:after="0"/>
        <w:ind w:left="0"/>
        <w:jc w:val="both"/>
      </w:pPr>
      <w:r>
        <w:rPr>
          <w:rFonts w:ascii="Times New Roman"/>
          <w:b w:val="false"/>
          <w:i w:val="false"/>
          <w:color w:val="000000"/>
          <w:sz w:val="28"/>
        </w:rPr>
        <w:t>
      Бұл ретте 2021 жылы импорт көлемі 679 млн АҚШ долл. құрады, бұл 2010 жылмен (124 млн АҚШ долл.) салыстырғанда 5,5 есе көп. 2010 жылға қарағанда 2021 жылы Қазақстан Республикасында өндірісі жоқ тауарлар бойынша импорттың өсуі байқалады: алюминийден және оның қорытпаларынан жасалған қалыңдығы 0,2 мм асатын тақталар, табақтар, жолақтар немесе таспалар 2,4 есе (13,4-тен 30,9 млн АҚШ долл. дейін), цирконий және одан жасалған бұйымдар 11,4 есе (1,1-ден 13,1 млн АҚШ долл. дейін), алюминий фольгасы 1,2 есе (7,9-дан 9,3 млн АҚШ долл. дейін), қалыңдығы 0,15 мм-ден астам мыс пен оның қорытпаларынан жасалған тақталар, табақтар, жолақтар мен таспалар 1,4 есе (5,2-ден 7 млн АҚШ долл. дейін), мыстан және оның қорытпаларынан жасалған шыбықтар мен профильдер 2,5 есе (2,6-дан 6,6 млн АҚШ долл. дейін).</w:t>
      </w:r>
    </w:p>
    <w:bookmarkStart w:name="z26" w:id="23"/>
    <w:p>
      <w:pPr>
        <w:spacing w:after="0"/>
        <w:ind w:left="0"/>
        <w:jc w:val="both"/>
      </w:pPr>
      <w:r>
        <w:rPr>
          <w:rFonts w:ascii="Times New Roman"/>
          <w:b w:val="false"/>
          <w:i w:val="false"/>
          <w:color w:val="000000"/>
          <w:sz w:val="28"/>
        </w:rPr>
        <w:t xml:space="preserve">
      </w:t>
      </w:r>
      <w:r>
        <w:rPr>
          <w:rFonts w:ascii="Times New Roman"/>
          <w:b/>
          <w:i w:val="false"/>
          <w:color w:val="000000"/>
          <w:sz w:val="28"/>
        </w:rPr>
        <w:t>Химия өнеркәсібі</w:t>
      </w:r>
    </w:p>
    <w:bookmarkEnd w:id="23"/>
    <w:p>
      <w:pPr>
        <w:spacing w:after="0"/>
        <w:ind w:left="0"/>
        <w:jc w:val="both"/>
      </w:pPr>
      <w:r>
        <w:rPr>
          <w:rFonts w:ascii="Times New Roman"/>
          <w:b w:val="false"/>
          <w:i w:val="false"/>
          <w:color w:val="000000"/>
          <w:sz w:val="28"/>
        </w:rPr>
        <w:t>
      Саланың өңдеу өнеркәсібіндегі үлесі 2021 жылы 3,3 % құрады. Өндіріс көлемі 2010 жылғы 104,1 млрд теңгеден 2021 жылы 554,7 млрд теңгеге дейін 5,3 есеге ұлғайды. Бұл өсім мыналардың өндірісінің кеңеюіне байланысты: фосфор тыңайтқыштары 4,8 есе; азот тыңайтқыштары 2,8 есе; аммиак 2,7 есе; полимерлер негізіндегі бояулар 2,3 есе; құрғақ құрылыс қоспаларына арналған қоспалар 2,4 есе; жуу құралдары 1,9 есе; моногидраттағы күкірт қышқылы 1,6 есе; фосфор 1,5 есе; хром оксиді 1,4 есе және т.б.</w:t>
      </w:r>
    </w:p>
    <w:p>
      <w:pPr>
        <w:spacing w:after="0"/>
        <w:ind w:left="0"/>
        <w:jc w:val="both"/>
      </w:pPr>
      <w:r>
        <w:rPr>
          <w:rFonts w:ascii="Times New Roman"/>
          <w:b w:val="false"/>
          <w:i w:val="false"/>
          <w:color w:val="000000"/>
          <w:sz w:val="28"/>
        </w:rPr>
        <w:t>
      Қазақстандық компаниялар ішкі нарық көлемінің 6,9 %-ын ғана өндіреді.</w:t>
      </w:r>
    </w:p>
    <w:p>
      <w:pPr>
        <w:spacing w:after="0"/>
        <w:ind w:left="0"/>
        <w:jc w:val="both"/>
      </w:pPr>
      <w:r>
        <w:rPr>
          <w:rFonts w:ascii="Times New Roman"/>
          <w:b w:val="false"/>
          <w:i w:val="false"/>
          <w:color w:val="000000"/>
          <w:sz w:val="28"/>
        </w:rPr>
        <w:t>
      2021 жылы саланың экспорты да ұлғайып, 1061,5 млн АҚШ долл. құрады, бұл 2010 жылғы көлеммен (408,1 млн АҚШ долл.) салыстырғанда 2,6 есе көп.</w:t>
      </w:r>
    </w:p>
    <w:p>
      <w:pPr>
        <w:spacing w:after="0"/>
        <w:ind w:left="0"/>
        <w:jc w:val="both"/>
      </w:pPr>
      <w:r>
        <w:rPr>
          <w:rFonts w:ascii="Times New Roman"/>
          <w:b w:val="false"/>
          <w:i w:val="false"/>
          <w:color w:val="000000"/>
          <w:sz w:val="28"/>
        </w:rPr>
        <w:t>
      2021 жылы импорт көлемі 3248,7 млн АҚШ долл. құрады, бұл 2010 жылмен (1691,7 млн АҚШ доллары) салыстырғанда 1,9 есе көп. Сабақтас салаларда (металлургия, құрылыс жұмыстары, ауыл шаруашылығы, мұнай өндіру және т.б.) өндірістің өрлеуі: пигменттер; қоюландырғыштар; хош иістендіргіштер; беттік-белсенді заттар; реагенттер; полиэтилен және т.б. импортының өсуіне ықпал етті.</w:t>
      </w:r>
    </w:p>
    <w:bookmarkStart w:name="z27" w:id="24"/>
    <w:p>
      <w:pPr>
        <w:spacing w:after="0"/>
        <w:ind w:left="0"/>
        <w:jc w:val="both"/>
      </w:pPr>
      <w:r>
        <w:rPr>
          <w:rFonts w:ascii="Times New Roman"/>
          <w:b w:val="false"/>
          <w:i w:val="false"/>
          <w:color w:val="000000"/>
          <w:sz w:val="28"/>
        </w:rPr>
        <w:t xml:space="preserve">
      </w:t>
      </w:r>
      <w:r>
        <w:rPr>
          <w:rFonts w:ascii="Times New Roman"/>
          <w:b/>
          <w:i w:val="false"/>
          <w:color w:val="000000"/>
          <w:sz w:val="28"/>
        </w:rPr>
        <w:t>Жеңіл өнеркәсіп</w:t>
      </w:r>
    </w:p>
    <w:bookmarkEnd w:id="24"/>
    <w:p>
      <w:pPr>
        <w:spacing w:after="0"/>
        <w:ind w:left="0"/>
        <w:jc w:val="both"/>
      </w:pPr>
      <w:r>
        <w:rPr>
          <w:rFonts w:ascii="Times New Roman"/>
          <w:b w:val="false"/>
          <w:i w:val="false"/>
          <w:color w:val="000000"/>
          <w:sz w:val="28"/>
        </w:rPr>
        <w:t>
      Өңдеу өнеркәсібіндегі саланың үлесі 0,8 % құрайды. Жеңіл өнеркәсіп өнімдерін өндіру көлемі 139,9 млрд теңгені құрады, бұл 2010 жылдан 4,1 есе жоғары. Өндірістің өсуі киім шығарудың 4,2 есе, тоқыма бұйымдарының 4,1 есе және былғары мен оған жататын өнімдердің 4 есе артуымен байланысты.</w:t>
      </w:r>
    </w:p>
    <w:p>
      <w:pPr>
        <w:spacing w:after="0"/>
        <w:ind w:left="0"/>
        <w:jc w:val="both"/>
      </w:pPr>
      <w:r>
        <w:rPr>
          <w:rFonts w:ascii="Times New Roman"/>
          <w:b w:val="false"/>
          <w:i w:val="false"/>
          <w:color w:val="000000"/>
          <w:sz w:val="28"/>
        </w:rPr>
        <w:t>
      Қазақстандық компаниялар ішкі нарық көлемінің 10 %-ын өндіреді.</w:t>
      </w:r>
    </w:p>
    <w:p>
      <w:pPr>
        <w:spacing w:after="0"/>
        <w:ind w:left="0"/>
        <w:jc w:val="both"/>
      </w:pPr>
      <w:r>
        <w:rPr>
          <w:rFonts w:ascii="Times New Roman"/>
          <w:b w:val="false"/>
          <w:i w:val="false"/>
          <w:color w:val="000000"/>
          <w:sz w:val="28"/>
        </w:rPr>
        <w:t>
      2021 жылы жеңіл өнеркәсіп өнімдерінің экспорты 83,3 млн АҚШ долл. құрады, бұл импорттан 26 есе төмен.</w:t>
      </w:r>
    </w:p>
    <w:p>
      <w:pPr>
        <w:spacing w:after="0"/>
        <w:ind w:left="0"/>
        <w:jc w:val="both"/>
      </w:pPr>
      <w:r>
        <w:rPr>
          <w:rFonts w:ascii="Times New Roman"/>
          <w:b w:val="false"/>
          <w:i w:val="false"/>
          <w:color w:val="000000"/>
          <w:sz w:val="28"/>
        </w:rPr>
        <w:t xml:space="preserve">
      Жеңіл өнеркәсіп тауарларының импорты 2021 жылы 2177,6 млн АҚШ долл. құрады, бұл 2010 жылмен салыстырғанда 5,8 есе жоғары: табаны бар және үсті резеңкеден немесе пластмассадан жасалған өзге аяқ киім </w:t>
      </w:r>
    </w:p>
    <w:p>
      <w:pPr>
        <w:spacing w:after="0"/>
        <w:ind w:left="0"/>
        <w:jc w:val="both"/>
      </w:pPr>
      <w:r>
        <w:rPr>
          <w:rFonts w:ascii="Times New Roman"/>
          <w:b w:val="false"/>
          <w:i w:val="false"/>
          <w:color w:val="000000"/>
          <w:sz w:val="28"/>
        </w:rPr>
        <w:t>(358,3 млн АҚШ долл., 201 есе өсу); мақта-мата иірімжіптен жасалған әйелдер шұлықтары немесе гольфтар (51,4 есе өсіп 72,8 млн АҚШ долл. құрады); ерлерге арналған мақта-мата иірімжіптен жасалған шалбар, комбинезон, бриджи және шорты (7,7 есе өсіп, 56,1 млн АҚШ долл.); химиялық материалдардан тоқылған кілемдер (2,5 есе өсіп, 46,2 млн АҚШ долл.); мақта-мата иірімжіптен жасалған, майкалар, жеңдері бар трикотаж фуфайкалар (7,6 есе өсіп, 45,8 млн АҚШ долл.).</w:t>
      </w:r>
    </w:p>
    <w:bookmarkStart w:name="z28" w:id="25"/>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Құрылыс материалдарын өндіру</w:t>
      </w:r>
    </w:p>
    <w:bookmarkEnd w:id="25"/>
    <w:p>
      <w:pPr>
        <w:spacing w:after="0"/>
        <w:ind w:left="0"/>
        <w:jc w:val="both"/>
      </w:pPr>
      <w:r>
        <w:rPr>
          <w:rFonts w:ascii="Times New Roman"/>
          <w:b w:val="false"/>
          <w:i w:val="false"/>
          <w:color w:val="000000"/>
          <w:sz w:val="28"/>
        </w:rPr>
        <w:t>
      Өңдеу өнеркәсібінде саланың үлесі 5,4 % құрайды. 2021 жылы өндіріс көлемі 902,7 млрд теңгені құрады, бұл 2010 жылдың көрсеткішінен (202 млрд теңге) 4,5 есе көп. Өндіріс көлемінің ұлғаюы портландцемент өндірісінің 2,7 есе, керамикалық кірпіш – 6,7 есе, тауарлық бетон – 2,2 есе, жылу оқшаулағыш материалдар – 3,4 есе, құрылыс ерітінділері – 2,8 есе және т.б. өсуіне байланысты.</w:t>
      </w:r>
    </w:p>
    <w:p>
      <w:pPr>
        <w:spacing w:after="0"/>
        <w:ind w:left="0"/>
        <w:jc w:val="both"/>
      </w:pPr>
      <w:r>
        <w:rPr>
          <w:rFonts w:ascii="Times New Roman"/>
          <w:b w:val="false"/>
          <w:i w:val="false"/>
          <w:color w:val="000000"/>
          <w:sz w:val="28"/>
        </w:rPr>
        <w:t>
      Қазақстандық компаниялар цементке сұраныстың 91 %-ын, полимер құбырларына – 95 %-ын, силикат кірпішке – 98 %-ын, гипсокартонға – 72 %-ын, полимерлер негізіндегі бояулар мен лактарға – шамамен 60 %-ын өндіреді.</w:t>
      </w:r>
    </w:p>
    <w:p>
      <w:pPr>
        <w:spacing w:after="0"/>
        <w:ind w:left="0"/>
        <w:jc w:val="both"/>
      </w:pPr>
      <w:r>
        <w:rPr>
          <w:rFonts w:ascii="Times New Roman"/>
          <w:b w:val="false"/>
          <w:i w:val="false"/>
          <w:color w:val="000000"/>
          <w:sz w:val="28"/>
        </w:rPr>
        <w:t>
      Бұл ретте салада соңғы әрлеу тауарлары арасында шетелдік тауарлар басым: қыш тақташалар, санитариялық-техникалық бұйымдар, тұсқағаздар, табақ шыны, минералды плиталар, шатыр материалдары, линолеум және т.б.</w:t>
      </w:r>
    </w:p>
    <w:p>
      <w:pPr>
        <w:spacing w:after="0"/>
        <w:ind w:left="0"/>
        <w:jc w:val="both"/>
      </w:pPr>
      <w:r>
        <w:rPr>
          <w:rFonts w:ascii="Times New Roman"/>
          <w:b w:val="false"/>
          <w:i w:val="false"/>
          <w:color w:val="000000"/>
          <w:sz w:val="28"/>
        </w:rPr>
        <w:t>
      Бұл ретте 2021 жылы импорттық өнім көлемі 1394,3 млн АҚШ долл. құрап, 2010 жылмен (679 млн АҚШ долл.) салыстырғанда 2,1 есе өсті. Импорттың ұлғаюы әрлеу материалдарын жеткізу есебінен қамтамасыз етілді: тұсқағаздар 2,7 есе; табақ шыны 2 есе; линолеум 1,7 есе; отқа төзімді кірпіштер 1,7 есе және т.б.</w:t>
      </w:r>
    </w:p>
    <w:p>
      <w:pPr>
        <w:spacing w:after="0"/>
        <w:ind w:left="0"/>
        <w:jc w:val="both"/>
      </w:pPr>
      <w:r>
        <w:rPr>
          <w:rFonts w:ascii="Times New Roman"/>
          <w:b w:val="false"/>
          <w:i w:val="false"/>
          <w:color w:val="000000"/>
          <w:sz w:val="28"/>
        </w:rPr>
        <w:t xml:space="preserve">
      Құрылыс материалдары өнімдерінің экспорты 2021 жылы 215 млн АҚШ долл. құрап, 2010 жылғы кезеңге қарағанда (106 млн АҚШ долл.) құндық мәнде 2 есе өсті. </w:t>
      </w:r>
    </w:p>
    <w:bookmarkStart w:name="z29" w:id="26"/>
    <w:p>
      <w:pPr>
        <w:spacing w:after="0"/>
        <w:ind w:left="0"/>
        <w:jc w:val="both"/>
      </w:pPr>
      <w:r>
        <w:rPr>
          <w:rFonts w:ascii="Times New Roman"/>
          <w:b w:val="false"/>
          <w:i w:val="false"/>
          <w:color w:val="000000"/>
          <w:sz w:val="28"/>
        </w:rPr>
        <w:t xml:space="preserve">
      </w:t>
      </w:r>
      <w:r>
        <w:rPr>
          <w:rFonts w:ascii="Times New Roman"/>
          <w:b/>
          <w:i w:val="false"/>
          <w:color w:val="000000"/>
          <w:sz w:val="28"/>
        </w:rPr>
        <w:t>Жиһаз өнеркәсібі</w:t>
      </w:r>
    </w:p>
    <w:bookmarkEnd w:id="26"/>
    <w:p>
      <w:pPr>
        <w:spacing w:after="0"/>
        <w:ind w:left="0"/>
        <w:jc w:val="both"/>
      </w:pPr>
      <w:r>
        <w:rPr>
          <w:rFonts w:ascii="Times New Roman"/>
          <w:b w:val="false"/>
          <w:i w:val="false"/>
          <w:color w:val="000000"/>
          <w:sz w:val="28"/>
        </w:rPr>
        <w:t>
      Өңдеу өнеркәсібіндегі саланың үлесі 0,36 % құрайды. Өндіріс көлемі 59,7 млрд теңгені құрайды, бұл 2010 жылдан (21,5 млрд теңге) 2,8 есеге артық.</w:t>
      </w:r>
    </w:p>
    <w:p>
      <w:pPr>
        <w:spacing w:after="0"/>
        <w:ind w:left="0"/>
        <w:jc w:val="both"/>
      </w:pPr>
      <w:r>
        <w:rPr>
          <w:rFonts w:ascii="Times New Roman"/>
          <w:b w:val="false"/>
          <w:i w:val="false"/>
          <w:color w:val="000000"/>
          <w:sz w:val="28"/>
        </w:rPr>
        <w:t>
      Қазақстандық компаниялар ішкі нарық көлемінің 26 %-ын өндіреді.</w:t>
      </w:r>
    </w:p>
    <w:p>
      <w:pPr>
        <w:spacing w:after="0"/>
        <w:ind w:left="0"/>
        <w:jc w:val="both"/>
      </w:pPr>
      <w:r>
        <w:rPr>
          <w:rFonts w:ascii="Times New Roman"/>
          <w:b w:val="false"/>
          <w:i w:val="false"/>
          <w:color w:val="000000"/>
          <w:sz w:val="28"/>
        </w:rPr>
        <w:t xml:space="preserve">
      Жиһаз саласының өндірісі негізінен импорттық өнімге тәуелді болып табылады (2021 жылы импорт үлесі – 74 %): қылқан жапырақты аралау материалдары, АЖА, ҰДФ, фанера. </w:t>
      </w:r>
    </w:p>
    <w:p>
      <w:pPr>
        <w:spacing w:after="0"/>
        <w:ind w:left="0"/>
        <w:jc w:val="both"/>
      </w:pPr>
      <w:r>
        <w:rPr>
          <w:rFonts w:ascii="Times New Roman"/>
          <w:b w:val="false"/>
          <w:i w:val="false"/>
          <w:color w:val="000000"/>
          <w:sz w:val="28"/>
        </w:rPr>
        <w:t>
      Жоғарыда көрсетілген тауарлар түпкілікті өнім өндіру үшін шикізат ретінде қолданылады, осылайша жиһаз саласы тауарларының импорты 2021 жылы 375,8 млн АҚШ долл. құрап, 2010 жылмен салыстырғанда (220,2 млн АҚШ долл.) 70,7 % артты, олардың басым бөлігі шикізатқа – плиталық өнімге тиесілі – 269,2 млн АҚШ доллары.</w:t>
      </w:r>
    </w:p>
    <w:p>
      <w:pPr>
        <w:spacing w:after="0"/>
        <w:ind w:left="0"/>
        <w:jc w:val="both"/>
      </w:pPr>
      <w:r>
        <w:rPr>
          <w:rFonts w:ascii="Times New Roman"/>
          <w:b w:val="false"/>
          <w:i w:val="false"/>
          <w:color w:val="000000"/>
          <w:sz w:val="28"/>
        </w:rPr>
        <w:t>
      Жиһаз өнеркәсібінің экспорты 2021 жылы 8 млн АҚШ долл. құрады, 2010 жылғы деңгейге қарағанда (1,1 млн АҚШ долл.) құндық мәнде 7,3 есе өсімді көрсетті.</w:t>
      </w:r>
    </w:p>
    <w:bookmarkStart w:name="z30" w:id="27"/>
    <w:p>
      <w:pPr>
        <w:spacing w:after="0"/>
        <w:ind w:left="0"/>
        <w:jc w:val="both"/>
      </w:pPr>
      <w:r>
        <w:rPr>
          <w:rFonts w:ascii="Times New Roman"/>
          <w:b w:val="false"/>
          <w:i w:val="false"/>
          <w:color w:val="000000"/>
          <w:sz w:val="28"/>
        </w:rPr>
        <w:t xml:space="preserve">
      </w:t>
      </w:r>
      <w:r>
        <w:rPr>
          <w:rFonts w:ascii="Times New Roman"/>
          <w:b/>
          <w:i w:val="false"/>
          <w:color w:val="000000"/>
          <w:sz w:val="28"/>
        </w:rPr>
        <w:t>Азық-түлік өнімдерін өндіру</w:t>
      </w:r>
    </w:p>
    <w:bookmarkEnd w:id="27"/>
    <w:p>
      <w:pPr>
        <w:spacing w:after="0"/>
        <w:ind w:left="0"/>
        <w:jc w:val="both"/>
      </w:pPr>
      <w:r>
        <w:rPr>
          <w:rFonts w:ascii="Times New Roman"/>
          <w:b w:val="false"/>
          <w:i w:val="false"/>
          <w:color w:val="000000"/>
          <w:sz w:val="28"/>
        </w:rPr>
        <w:t>
      2021 жылы өңдеуші өнеркәсіп құрылымындағы тамақ өнімдері өндірісінің үлесі 13,2 % құрады, өндіріс көлемі 2216,7 млрд теңгені құрады, бұл 2010 жылмен (695,2 млрд теңге) салыстырғанда 3,2 есе көп.</w:t>
      </w:r>
    </w:p>
    <w:p>
      <w:pPr>
        <w:spacing w:after="0"/>
        <w:ind w:left="0"/>
        <w:jc w:val="both"/>
      </w:pPr>
      <w:r>
        <w:rPr>
          <w:rFonts w:ascii="Times New Roman"/>
          <w:b w:val="false"/>
          <w:i w:val="false"/>
          <w:color w:val="000000"/>
          <w:sz w:val="28"/>
        </w:rPr>
        <w:t>
      Тамақ өнімдерін өндіру құрылымындағы негізгі үлесті астық өңдеу саласы және сүт саласы (18,4 %-дан), ет өңдеу саласы (16,5 %), нан және нан-тоқаш саласы (11,2 %), май және тоң-май саласы (11,1 %), жеміс-көкөніс саласы (4,7 %), балық өңдеу саласы (1,3 %) және басқалар (18,4 %) алады.</w:t>
      </w:r>
    </w:p>
    <w:p>
      <w:pPr>
        <w:spacing w:after="0"/>
        <w:ind w:left="0"/>
        <w:jc w:val="both"/>
      </w:pPr>
      <w:r>
        <w:rPr>
          <w:rFonts w:ascii="Times New Roman"/>
          <w:b w:val="false"/>
          <w:i w:val="false"/>
          <w:color w:val="000000"/>
          <w:sz w:val="28"/>
        </w:rPr>
        <w:t>
      Ауыл шаруашылығы шикізатын қайта өңдеу және тамақ өнеркәсібі өнімдері бойынша импорт көлемі 2752 млн АҚШ долларынан 3269 млн АҚШ долларына дейін 18,7 % ұлғайды.</w:t>
      </w:r>
    </w:p>
    <w:p>
      <w:pPr>
        <w:spacing w:after="0"/>
        <w:ind w:left="0"/>
        <w:jc w:val="both"/>
      </w:pPr>
      <w:r>
        <w:rPr>
          <w:rFonts w:ascii="Times New Roman"/>
          <w:b w:val="false"/>
          <w:i w:val="false"/>
          <w:color w:val="000000"/>
          <w:sz w:val="28"/>
        </w:rPr>
        <w:t>
      Импорттың жалпы құрылымында 8 % қантқа, 3,5 % ірімшік пен сүзбеге, 5,1 % құс етіне, 3,3 % шұжық өнімдеріне тиесілі.</w:t>
      </w:r>
    </w:p>
    <w:p>
      <w:pPr>
        <w:spacing w:after="0"/>
        <w:ind w:left="0"/>
        <w:jc w:val="both"/>
      </w:pPr>
      <w:r>
        <w:rPr>
          <w:rFonts w:ascii="Times New Roman"/>
          <w:b w:val="false"/>
          <w:i w:val="false"/>
          <w:color w:val="000000"/>
          <w:sz w:val="28"/>
        </w:rPr>
        <w:t>
      Ауыл шаруашылығы шикізатын қайта өңдеу және тамақ өнеркәсібі өнімдері бойынша экспорт 4,5 % (1348-ден 1410 млн АҚШ долларына) ұлғайды.</w:t>
      </w:r>
    </w:p>
    <w:p>
      <w:pPr>
        <w:spacing w:after="0"/>
        <w:ind w:left="0"/>
        <w:jc w:val="both"/>
      </w:pPr>
      <w:r>
        <w:rPr>
          <w:rFonts w:ascii="Times New Roman"/>
          <w:b w:val="false"/>
          <w:i w:val="false"/>
          <w:color w:val="000000"/>
          <w:sz w:val="28"/>
        </w:rPr>
        <w:t>
      Экспорттың жалпы құрылымында ұн – 31 %, өсімдік майы – 11 %, мақта талшығы – 8 %, сүт өнімдері – 5 %, макарон өнімдері – 4,6 %, құс еті 2,7 % құрайды.</w:t>
      </w:r>
    </w:p>
    <w:bookmarkStart w:name="z31" w:id="28"/>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Мұнай-газ химиясы</w:t>
      </w:r>
    </w:p>
    <w:bookmarkEnd w:id="28"/>
    <w:p>
      <w:pPr>
        <w:spacing w:after="0"/>
        <w:ind w:left="0"/>
        <w:jc w:val="both"/>
      </w:pPr>
      <w:r>
        <w:rPr>
          <w:rFonts w:ascii="Times New Roman"/>
          <w:b w:val="false"/>
          <w:i w:val="false"/>
          <w:color w:val="000000"/>
          <w:sz w:val="28"/>
        </w:rPr>
        <w:t>
      2021 жылдың қорытындысы бойынша мұнай-газ химиясы өнімдерін өндіру көлемі 190 мың тоннаны құрады. Мұнай-газ химиясы өнімдерін ішкі тұтыну импортқа 100 % тәуелді.</w:t>
      </w:r>
    </w:p>
    <w:p>
      <w:pPr>
        <w:spacing w:after="0"/>
        <w:ind w:left="0"/>
        <w:jc w:val="both"/>
      </w:pPr>
      <w:r>
        <w:rPr>
          <w:rFonts w:ascii="Times New Roman"/>
          <w:b w:val="false"/>
          <w:i w:val="false"/>
          <w:color w:val="000000"/>
          <w:sz w:val="28"/>
        </w:rPr>
        <w:t>
      2020 жылдың қорытындысы* бойынша мұнай-газ химиясы өнімдерінің импорты 513 мың тоннаны құрады, бұл 2018 жылдың көрсеткішінен 1,2 есе артық. Мұнай-газ химиясы өнімдерінің импортында полиэтилен (2020 жылы импорт үлесі – 34 %) мен дайын майлар (2020 жылы импорт үлесі – 24 %) импортының үлесі анағұрлым жоғары.</w:t>
      </w:r>
    </w:p>
    <w:p>
      <w:pPr>
        <w:spacing w:after="0"/>
        <w:ind w:left="0"/>
        <w:jc w:val="both"/>
      </w:pPr>
      <w:r>
        <w:rPr>
          <w:rFonts w:ascii="Times New Roman"/>
          <w:b w:val="false"/>
          <w:i w:val="false"/>
          <w:color w:val="000000"/>
          <w:sz w:val="28"/>
        </w:rPr>
        <w:t>
      Бұл ретте мұнай-газ химиясы өнімдері экспортының көлемі 2020 жылы 281 мың тоннаны құрап, 2018 жылмен салыстырғанда 6,7 есе өсімді көрсетті. Талданып отырған кезеңде экспорт көлемінің ұлғаюы 200 мың тонна параксилол өндірісі мен экспорты есебінен қамтамасыз етілді, бұл 2020 жылы барлық экспортталатын өнімнің 72 %-ын құрады.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бюросының 2021 жылға арналған статистикалық деректері ағымдағы жылғы 30 маусымда жарияланатын болады</w:t>
      </w:r>
      <w:r>
        <w:rPr>
          <w:rFonts w:ascii="Times New Roman"/>
          <w:b w:val="false"/>
          <w:i/>
          <w:color w:val="000000"/>
          <w:sz w:val="28"/>
        </w:rPr>
        <w:t>.</w:t>
      </w:r>
    </w:p>
    <w:bookmarkStart w:name="z32"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Фармацевтикалық және медициналық өнеркәсіп </w:t>
      </w:r>
    </w:p>
    <w:bookmarkEnd w:id="29"/>
    <w:p>
      <w:pPr>
        <w:spacing w:after="0"/>
        <w:ind w:left="0"/>
        <w:jc w:val="both"/>
      </w:pPr>
      <w:r>
        <w:rPr>
          <w:rFonts w:ascii="Times New Roman"/>
          <w:b w:val="false"/>
          <w:i w:val="false"/>
          <w:color w:val="000000"/>
          <w:sz w:val="28"/>
        </w:rPr>
        <w:t xml:space="preserve">
      Өңдеу өнеркәсібіндегі саланың үлесі 2021 жылы 1,8 % құрады. Өндіріс көлемі 2010 жылғы 19,9 млрд теңгеден 2021 жылы 198,7 млрд теңгеге дейін 10 есеге ұлғайды. </w:t>
      </w:r>
    </w:p>
    <w:p>
      <w:pPr>
        <w:spacing w:after="0"/>
        <w:ind w:left="0"/>
        <w:jc w:val="both"/>
      </w:pPr>
      <w:r>
        <w:rPr>
          <w:rFonts w:ascii="Times New Roman"/>
          <w:b w:val="false"/>
          <w:i w:val="false"/>
          <w:color w:val="000000"/>
          <w:sz w:val="28"/>
        </w:rPr>
        <w:t>
      Дәрілік заттар мен медициналық бұйымдардың отандық өндірісі ішкі нарық көлемінің 24 %-ын жабады.</w:t>
      </w:r>
    </w:p>
    <w:p>
      <w:pPr>
        <w:spacing w:after="0"/>
        <w:ind w:left="0"/>
        <w:jc w:val="both"/>
      </w:pPr>
      <w:r>
        <w:rPr>
          <w:rFonts w:ascii="Times New Roman"/>
          <w:b w:val="false"/>
          <w:i w:val="false"/>
          <w:color w:val="000000"/>
          <w:sz w:val="28"/>
        </w:rPr>
        <w:t>
      Өндіріс көлемінің ұлғаюы отандық өндірушілердің тегін медициналық көмектің кепілдік берілген көлемі (бұдан әрі – ТМККК) және міндетті әлеуметтік медициналық сақтандыру (бұдан әрі – МӘМС) шеңберінде, жасалған офтейк шарттар шеңберінде мемлекеттік сатып алуға қатысуының арқасында, сондай-ақ бөлшек сауда нарығында: вакциналарға, құрамында антибиотиктер бар дәрілік заттарға, құрамында алкалоидтар бар дәрілік заттарға, таңу материалдарына, жеке қорғаныш құралдарына (маскалар, қолғаптар) сұраныстың артуы салдарынан болды.</w:t>
      </w:r>
    </w:p>
    <w:p>
      <w:pPr>
        <w:spacing w:after="0"/>
        <w:ind w:left="0"/>
        <w:jc w:val="both"/>
      </w:pPr>
      <w:r>
        <w:rPr>
          <w:rFonts w:ascii="Times New Roman"/>
          <w:b w:val="false"/>
          <w:i w:val="false"/>
          <w:color w:val="000000"/>
          <w:sz w:val="28"/>
        </w:rPr>
        <w:t xml:space="preserve">
      Негізгі фармацевтикалық өнімдер мен препараттар өндірісінде </w:t>
      </w:r>
    </w:p>
    <w:p>
      <w:pPr>
        <w:spacing w:after="0"/>
        <w:ind w:left="0"/>
        <w:jc w:val="both"/>
      </w:pPr>
      <w:r>
        <w:rPr>
          <w:rFonts w:ascii="Times New Roman"/>
          <w:b w:val="false"/>
          <w:i w:val="false"/>
          <w:color w:val="000000"/>
          <w:sz w:val="28"/>
        </w:rPr>
        <w:t xml:space="preserve">2018 жылғы деңгейге қарағанда Еңбек өнімділігінің нақты көлем индексі (бұдан әрі – НКИ) 214 %; жалпы қосылған құн 184 % құрады; негізгі капиталға инвестициялар көлемі бойынша 174 % құрайды. </w:t>
      </w:r>
    </w:p>
    <w:p>
      <w:pPr>
        <w:spacing w:after="0"/>
        <w:ind w:left="0"/>
        <w:jc w:val="both"/>
      </w:pPr>
      <w:r>
        <w:rPr>
          <w:rFonts w:ascii="Times New Roman"/>
          <w:b w:val="false"/>
          <w:i w:val="false"/>
          <w:color w:val="000000"/>
          <w:sz w:val="28"/>
        </w:rPr>
        <w:t>
      2021 жылы саланың экспорты 61,1 млн АҚШ долл. құрады, бұл 2010 жылғы көлеммен (16,6 млн АҚШ долл.) салыстырғанда 3,3 есе артық.</w:t>
      </w:r>
    </w:p>
    <w:p>
      <w:pPr>
        <w:spacing w:after="0"/>
        <w:ind w:left="0"/>
        <w:jc w:val="both"/>
      </w:pPr>
      <w:r>
        <w:rPr>
          <w:rFonts w:ascii="Times New Roman"/>
          <w:b w:val="false"/>
          <w:i w:val="false"/>
          <w:color w:val="000000"/>
          <w:sz w:val="28"/>
        </w:rPr>
        <w:t>
      2021 жылы импорт көлемі 1551 млн АҚШ долл. құрады, бұл 2010 жылмен (974,7 млн АҚШ долл.) салыстырғанда 1,6 есе көп.</w:t>
      </w:r>
    </w:p>
    <w:bookmarkStart w:name="z33" w:id="30"/>
    <w:p>
      <w:pPr>
        <w:spacing w:after="0"/>
        <w:ind w:left="0"/>
        <w:jc w:val="both"/>
      </w:pPr>
      <w:r>
        <w:rPr>
          <w:rFonts w:ascii="Times New Roman"/>
          <w:b w:val="false"/>
          <w:i w:val="false"/>
          <w:color w:val="000000"/>
          <w:sz w:val="28"/>
        </w:rPr>
        <w:t xml:space="preserve">
      2.2 Реттелетін сатып алудағы елішілік құндылықты талдау </w:t>
      </w:r>
    </w:p>
    <w:bookmarkEnd w:id="30"/>
    <w:bookmarkStart w:name="z34" w:id="31"/>
    <w:p>
      <w:pPr>
        <w:spacing w:after="0"/>
        <w:ind w:left="0"/>
        <w:jc w:val="both"/>
      </w:pPr>
      <w:r>
        <w:rPr>
          <w:rFonts w:ascii="Times New Roman"/>
          <w:b w:val="false"/>
          <w:i w:val="false"/>
          <w:color w:val="000000"/>
          <w:sz w:val="28"/>
        </w:rPr>
        <w:t>
      Елішілік құндылық үлесі 2021 жылы 56,1 % құрады, бұл 2010 жылдың көрсеткішінен (48,2 %) жоғары, бірақ 2014 жылғы ең жоғары мәннен төмен (63,2 %).</w:t>
      </w:r>
    </w:p>
    <w:bookmarkEnd w:id="31"/>
    <w:p>
      <w:pPr>
        <w:spacing w:after="0"/>
        <w:ind w:left="0"/>
        <w:jc w:val="both"/>
      </w:pPr>
      <w:r>
        <w:rPr>
          <w:rFonts w:ascii="Times New Roman"/>
          <w:b w:val="false"/>
          <w:i w:val="false"/>
          <w:color w:val="000000"/>
          <w:sz w:val="28"/>
        </w:rPr>
        <w:t>
      Мұндай серпіннің себебі халықаралық интеграция шеңберінде Қазақстанның міндеттемелер қабылдауына байланысты отандық өндірушілерді қолдау жөніндегі преференциялардың (мемлекеттік органдардың, ұлттық компаниялар мен жер қойнауын пайдаланушылардың сатып алу рәсімдерінде отандық жеткізушілер үшін шартты жеңілдіктер, басым сатып алу, бір көзден сатып алу) жойылуы, сондай-ақ мемлекеттік органдар тарапынан баламалы шаралардың уақтылы қабылданбауы болып табылады.</w:t>
      </w:r>
    </w:p>
    <w:p>
      <w:pPr>
        <w:spacing w:after="0"/>
        <w:ind w:left="0"/>
        <w:jc w:val="both"/>
      </w:pPr>
      <w:r>
        <w:rPr>
          <w:rFonts w:ascii="Times New Roman"/>
          <w:b w:val="false"/>
          <w:i w:val="false"/>
          <w:color w:val="000000"/>
          <w:sz w:val="28"/>
        </w:rPr>
        <w:t xml:space="preserve">
      Талдау жүргізген кезде елішілік құндылық үлесі 2014 жылғы деңгейде сақталған жағдайда ел экономикасына жыл сайын орта есеппен 1,6 трлн теңге түсуі мүмкін екені анықталды. </w:t>
      </w:r>
    </w:p>
    <w:p>
      <w:pPr>
        <w:spacing w:after="0"/>
        <w:ind w:left="0"/>
        <w:jc w:val="both"/>
      </w:pPr>
      <w:r>
        <w:rPr>
          <w:rFonts w:ascii="Times New Roman"/>
          <w:b w:val="false"/>
          <w:i w:val="false"/>
          <w:color w:val="000000"/>
          <w:sz w:val="28"/>
        </w:rPr>
        <w:t>
      Сатып алу құрылымы елішілік құндылық үлесінің 50 %-дан жоғарғы көрсеткішіне жұмыстарда 58,9 %, көрсетілетін қызметтерде 70,1 %, бірақ бұл ретте тауарларда 41 % жоғары мәндер есебінен қол жеткізетінін көрсетеді.</w:t>
      </w:r>
    </w:p>
    <w:p>
      <w:pPr>
        <w:spacing w:after="0"/>
        <w:ind w:left="0"/>
        <w:jc w:val="both"/>
      </w:pPr>
      <w:r>
        <w:rPr>
          <w:rFonts w:ascii="Times New Roman"/>
          <w:b w:val="false"/>
          <w:i w:val="false"/>
          <w:color w:val="000000"/>
          <w:sz w:val="28"/>
        </w:rPr>
        <w:t xml:space="preserve">
      Субъектілер бойынша елішілік құндылық үлесі былайша бөлінген: </w:t>
      </w:r>
    </w:p>
    <w:p>
      <w:pPr>
        <w:spacing w:after="0"/>
        <w:ind w:left="0"/>
        <w:jc w:val="both"/>
      </w:pPr>
      <w:r>
        <w:rPr>
          <w:rFonts w:ascii="Times New Roman"/>
          <w:b w:val="false"/>
          <w:i w:val="false"/>
          <w:color w:val="000000"/>
          <w:sz w:val="28"/>
        </w:rPr>
        <w:t>
      мемлекеттік ұйымдар: тауарлар – 39,8 %, жұмыстар – 41,7 %, көрсетілетін қызметтер – 55,3 %; ұлттық компаниялар: тауарлар – 65 %, жұмыстар – 53,2 %, көрсетілетін қызметтер – 90,4 %; жүйе түзуші кәсіпорындар: тауарлар – 35 %, жұмыстар – 95,8 %, көрсетілетін қызметтер – 92,7 %; жер қойнауын пайдаланушылар тиісінше: тауарлар – 19,2 %, жұмыстар – 76,7 %, көрсетілетін қызметтер – 59,4 %.</w:t>
      </w:r>
    </w:p>
    <w:p>
      <w:pPr>
        <w:spacing w:after="0"/>
        <w:ind w:left="0"/>
        <w:jc w:val="both"/>
      </w:pPr>
      <w:r>
        <w:rPr>
          <w:rFonts w:ascii="Times New Roman"/>
          <w:b w:val="false"/>
          <w:i w:val="false"/>
          <w:color w:val="000000"/>
          <w:sz w:val="28"/>
        </w:rPr>
        <w:t xml:space="preserve">
      Осылайша, тауарларды сатып алудың едәуір бөлігі импорттық өнімге, оның ішінде жоғары технологиялық өнімге тиесілі. Мұндай жағдайдың себептері өндірілетін тауарлардың сапасына, импорттық аналогтарға қарағанда бағасының жоғарылығына және өңдеу өнеркәсібіндегі жүйелі кедергілерден туындаған бірқатар басқа факторларға байланысты жағдайлар болып табылады. </w:t>
      </w:r>
    </w:p>
    <w:bookmarkStart w:name="z35"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Жүйелі кедергілер </w:t>
      </w:r>
    </w:p>
    <w:bookmarkEnd w:id="32"/>
    <w:bookmarkStart w:name="z36" w:id="33"/>
    <w:p>
      <w:pPr>
        <w:spacing w:after="0"/>
        <w:ind w:left="0"/>
        <w:jc w:val="both"/>
      </w:pPr>
      <w:r>
        <w:rPr>
          <w:rFonts w:ascii="Times New Roman"/>
          <w:b w:val="false"/>
          <w:i w:val="false"/>
          <w:color w:val="000000"/>
          <w:sz w:val="28"/>
        </w:rPr>
        <w:t xml:space="preserve">
      Өңдеу саласындағы негізгі кедергілер өндірістер үшін қолжетімді шикізаттың тапшылығы, технологиялық жарақтандырылудың әлсіздігі, өндірістің энергия мен капиталды көп қажет етуі, негізгі қорлардың тозуы, қаржы ресурстарының шектеулілігі, білікті кадрлардың жеткіліксіздігі және экологиялық шектеулер болып табылады, олар жиынтығында қазақстандық кәсіпорындардың бәсекеге қабілеттілігі мен елішілік құндылықты толық көлемде арттыруға мүмкіндік бермейді. </w:t>
      </w:r>
    </w:p>
    <w:bookmarkEnd w:id="33"/>
    <w:p>
      <w:pPr>
        <w:spacing w:after="0"/>
        <w:ind w:left="0"/>
        <w:jc w:val="both"/>
      </w:pPr>
      <w:r>
        <w:rPr>
          <w:rFonts w:ascii="Times New Roman"/>
          <w:b w:val="false"/>
          <w:i w:val="false"/>
          <w:color w:val="000000"/>
          <w:sz w:val="28"/>
        </w:rPr>
        <w:t xml:space="preserve">
      Елішілік құндылықты дамытудың маңызды шарттарының бірі жеткілікті көлемде қолжетімді капиталдың болуы, сондай-ақ оны банк жүйесі және инвестициялар нысанындағы капиталдың басқа нарықтары арқылы тиімді бағыттау болып табылады. </w:t>
      </w:r>
    </w:p>
    <w:p>
      <w:pPr>
        <w:spacing w:after="0"/>
        <w:ind w:left="0"/>
        <w:jc w:val="both"/>
      </w:pPr>
      <w:r>
        <w:rPr>
          <w:rFonts w:ascii="Times New Roman"/>
          <w:b w:val="false"/>
          <w:i w:val="false"/>
          <w:color w:val="000000"/>
          <w:sz w:val="28"/>
        </w:rPr>
        <w:t xml:space="preserve">
      Қазақстандық компаниялар кредиттік мөлшерлемелердің жоғарылығы (&gt;16 %), құрауыштар құнының құбылмалылығы, кепілді өткізудің болмауы жағдайында қаржылық кедергілерге тап болады, қарыз қаражаты негізінен айналым қаражатын толықтыру үшін пайдаланылады. </w:t>
      </w:r>
    </w:p>
    <w:p>
      <w:pPr>
        <w:spacing w:after="0"/>
        <w:ind w:left="0"/>
        <w:jc w:val="both"/>
      </w:pPr>
      <w:r>
        <w:rPr>
          <w:rFonts w:ascii="Times New Roman"/>
          <w:b w:val="false"/>
          <w:i w:val="false"/>
          <w:color w:val="000000"/>
          <w:sz w:val="28"/>
        </w:rPr>
        <w:t>
      Нарықтық конъюнктураға байланысты Қазақстан Республикасы Ұлттық Банкінің базалық мөлшерлемесі 14 %-ға тең, бұл қарыз қаражатын инвестициялық мақсаттар үшін толық көлемде пайдалануға мүмкіндік бермейді.</w:t>
      </w:r>
    </w:p>
    <w:bookmarkStart w:name="z37" w:id="34"/>
    <w:p>
      <w:pPr>
        <w:spacing w:after="0"/>
        <w:ind w:left="0"/>
        <w:jc w:val="both"/>
      </w:pPr>
      <w:r>
        <w:rPr>
          <w:rFonts w:ascii="Times New Roman"/>
          <w:b w:val="false"/>
          <w:i w:val="false"/>
          <w:color w:val="000000"/>
          <w:sz w:val="28"/>
        </w:rPr>
        <w:t>
      Арзан және "ұзын" ақша тапшылығының салдарынан жабдықтың тозу деңгейі, бұл техникалық әлеуетті төмендетеді, шығындардың өсуін арттырады, өйткені бұл өндірістің энергияны және капиталды көп қажет етуіне себеп болады. Мәселен, елдің электр энергиясының 62 %-ын тұтынатын 50 кәсіпорынның 14-і өңдеу өнеркәсібіне жатады, жалпы негізгі қорлардың тозуы 2020 жылы 39,2 % құрады, бұл ретте ең көп тозу сусындар (51,4 %), темекі өнімдері (50,7 %), металлургия (47,8 %), жиһаздан басқа ағаш және тығын бұйымдары (46,6 %) өндірісіне тиесілі болды.</w:t>
      </w:r>
    </w:p>
    <w:bookmarkEnd w:id="34"/>
    <w:p>
      <w:pPr>
        <w:spacing w:after="0"/>
        <w:ind w:left="0"/>
        <w:jc w:val="both"/>
      </w:pPr>
      <w:r>
        <w:rPr>
          <w:rFonts w:ascii="Times New Roman"/>
          <w:b w:val="false"/>
          <w:i w:val="false"/>
          <w:color w:val="000000"/>
          <w:sz w:val="28"/>
        </w:rPr>
        <w:t>
      Елішілік құндылықты дамытуға металлургия, энергетика және мұнай-газ салаларында жоғары білікті инженерлік-техникалық және жұмысшы кадрлардың тапшылығы қосымша қысым болып отыр, олардың орташа жасы 50 жасты құрайды. Бұған қоса қазіргі заманғы жабдықтарға қызмет көрсету үшін инженерлердің жетіспеушілігі байқалады, бұл жыл сайын мыңдаған шетелдік маманды тартуға әкеледі.</w:t>
      </w:r>
    </w:p>
    <w:p>
      <w:pPr>
        <w:spacing w:after="0"/>
        <w:ind w:left="0"/>
        <w:jc w:val="both"/>
      </w:pPr>
      <w:r>
        <w:rPr>
          <w:rFonts w:ascii="Times New Roman"/>
          <w:b w:val="false"/>
          <w:i w:val="false"/>
          <w:color w:val="000000"/>
          <w:sz w:val="28"/>
        </w:rPr>
        <w:t xml:space="preserve">
      Меншікті қолжетімді шикізаттың болмауы отандық өндірістің ұлттық валюта бағамына қатысты осалдығы тәуекелін тудырады және саланың бәсекеге қабілеттілігінің төмендеуіне әсер етеді. </w:t>
      </w:r>
    </w:p>
    <w:p>
      <w:pPr>
        <w:spacing w:after="0"/>
        <w:ind w:left="0"/>
        <w:jc w:val="both"/>
      </w:pPr>
      <w:r>
        <w:rPr>
          <w:rFonts w:ascii="Times New Roman"/>
          <w:b w:val="false"/>
          <w:i w:val="false"/>
          <w:color w:val="000000"/>
          <w:sz w:val="28"/>
        </w:rPr>
        <w:t>
      Қолданыстағы "Газ және газбен жабдықтау туралы" Қазақстан Республикасының Заңы қысқа мерзімді кезеңге газдың шекті бағасын белгілеуді көздейді, ал өңдеуші өнеркәсіп үшін жоба іске асырылатын бүкіл мерзімге шикізаттың тіркелген құнының болуы қажет. Сонымен қатар салық режимі тұрақты өнімді бөлу туралы келісім (келісімшарт) шеңберінде жер қойнауын пайдаланушылар өндірген газға шекті бағаны айқындау тетігі қолданылмайды. Мұндай жер қойнауын пайдаланушылардың газды өткізуі шарттық негізде жүзеге асырылады және қазіргі уақытта ірі жер қойнауын пайдаланушылармен шикізатты жеткізу бойынша келіссөздер жүргізілуде.</w:t>
      </w:r>
    </w:p>
    <w:p>
      <w:pPr>
        <w:spacing w:after="0"/>
        <w:ind w:left="0"/>
        <w:jc w:val="both"/>
      </w:pPr>
      <w:r>
        <w:rPr>
          <w:rFonts w:ascii="Times New Roman"/>
          <w:b w:val="false"/>
          <w:i w:val="false"/>
          <w:color w:val="000000"/>
          <w:sz w:val="28"/>
        </w:rPr>
        <w:t xml:space="preserve">
      Өндірісте "ескі" технологияларды қолдану өнеркәсіптегі инновациялық белсенділікті дамытудың базалық шарты болып табылатын ғылыми-зерттеу және тәжірибелік-конструкторлық әзірлемелер жүйесінің нашар дамуының салдары болып табылады. Тіпті технопарктердің, институттар мен венчурлік қорлардың жанында коммерцияландыру бөлімдерінің болуына қарамастан, ұлттық инновациялық жүйенің бәсекеге қабілеттілігі төмен күйде қалуда, сапалы жобалардың саны шектеулі, ал сапалы "серпінді" жобалар жеткіліксіз. </w:t>
      </w:r>
    </w:p>
    <w:bookmarkStart w:name="z38" w:id="35"/>
    <w:p>
      <w:pPr>
        <w:spacing w:after="0"/>
        <w:ind w:left="0"/>
        <w:jc w:val="both"/>
      </w:pPr>
      <w:r>
        <w:rPr>
          <w:rFonts w:ascii="Times New Roman"/>
          <w:b w:val="false"/>
          <w:i w:val="false"/>
          <w:color w:val="000000"/>
          <w:sz w:val="28"/>
        </w:rPr>
        <w:t xml:space="preserve">
      Инфрақұрылымдық қамтамасыз ету шеңберінде "соңғы миляны" қосу мәселелері де кездеседі. Мәселен, Дүниежүзілік экономикалық форумның рейтингі бойынша Қазақстан "Инфрақұрылым" индексі бойынша 141-ден 67-орынға ие болды, бұл өңірлік деңгейде бизнестің елеулі үлесінің көліктік, энергетикалық инфрақұрылыммен байланысты олқы тұстар мен шектеулердің болуына байланысты: жолдардың қанағаттанғысыз жай-күйі, электр желілерінің әбден тозуы. </w:t>
      </w:r>
    </w:p>
    <w:bookmarkEnd w:id="35"/>
    <w:p>
      <w:pPr>
        <w:spacing w:after="0"/>
        <w:ind w:left="0"/>
        <w:jc w:val="both"/>
      </w:pPr>
      <w:r>
        <w:rPr>
          <w:rFonts w:ascii="Times New Roman"/>
          <w:b w:val="false"/>
          <w:i w:val="false"/>
          <w:color w:val="000000"/>
          <w:sz w:val="28"/>
        </w:rPr>
        <w:t>
      Қазақстанда 13 арнайы экономикалық және 26 индустриялық аймақ жұмыс істейді, олардың әрқайсысында жұмыс істеп тұрған және әлеуетті инвестициялық жобаларды іске асыру үшін қажетті қазіргі заманғы объектілерді салуға қажеттілік бар.</w:t>
      </w:r>
    </w:p>
    <w:p>
      <w:pPr>
        <w:spacing w:after="0"/>
        <w:ind w:left="0"/>
        <w:jc w:val="both"/>
      </w:pPr>
      <w:r>
        <w:rPr>
          <w:rFonts w:ascii="Times New Roman"/>
          <w:b w:val="false"/>
          <w:i w:val="false"/>
          <w:color w:val="000000"/>
          <w:sz w:val="28"/>
        </w:rPr>
        <w:t>
      Қазақстанның көміртегі бейтараптылығы мақсаттарына қол жеткізу 2060 жылға қарай бірқатар жүйелі проблемаларға әкеп соғады, өйткені өңдеу өнеркәсібіндегі өндірістік процестерді терең трансформациялауды талап етеді. Шығарындылардың ең көп үлесі базалық материалдарды (цемент, шойын және болат, алюминий) өндіру кезінде байқалады, олар жиынтығында өнеркәсіптік процестердің барлық шығарындыларының 90 %-дан астамын шығарады.</w:t>
      </w:r>
    </w:p>
    <w:p>
      <w:pPr>
        <w:spacing w:after="0"/>
        <w:ind w:left="0"/>
        <w:jc w:val="both"/>
      </w:pPr>
      <w:r>
        <w:rPr>
          <w:rFonts w:ascii="Times New Roman"/>
          <w:b w:val="false"/>
          <w:i w:val="false"/>
          <w:color w:val="000000"/>
          <w:sz w:val="28"/>
        </w:rPr>
        <w:t>
      Негізгі экспорттық нарықтарда карбоннан арылу отандық өнеркәсіп өніміне болашақ жаһандық сұранысты күрт төмендетеді, бұл қазба энергия ресурстарын бейэкологиялық жағудан көміртексіз технологияларға жылдам әрі тиімді көшуді, өнеркәсіпте "жасыл" инновацияларды және энергия тиімділігі мен энергия үнемдеуді арттырудың өзге де технологияларын жаппай енгізуді талап етеді.</w:t>
      </w:r>
    </w:p>
    <w:bookmarkStart w:name="z39" w:id="36"/>
    <w:p>
      <w:pPr>
        <w:spacing w:after="0"/>
        <w:ind w:left="0"/>
        <w:jc w:val="both"/>
      </w:pPr>
      <w:r>
        <w:rPr>
          <w:rFonts w:ascii="Times New Roman"/>
          <w:b w:val="false"/>
          <w:i w:val="false"/>
          <w:color w:val="000000"/>
          <w:sz w:val="28"/>
        </w:rPr>
        <w:t>
      2.3 Халықаралық тәжірибені талдау</w:t>
      </w:r>
    </w:p>
    <w:bookmarkEnd w:id="36"/>
    <w:bookmarkStart w:name="z40" w:id="37"/>
    <w:p>
      <w:pPr>
        <w:spacing w:after="0"/>
        <w:ind w:left="0"/>
        <w:jc w:val="both"/>
      </w:pPr>
      <w:r>
        <w:rPr>
          <w:rFonts w:ascii="Times New Roman"/>
          <w:b w:val="false"/>
          <w:i w:val="false"/>
          <w:color w:val="000000"/>
          <w:sz w:val="28"/>
        </w:rPr>
        <w:t>
      Шет елдерде импортты алмастырудың ашық саясаты жүргізілмейді, бірақ елде өндірілген өнімді өткізуге кепілдік беру тәсілдерін кеңейту арқылы ұлттық өнеркәсіпті ынталандыру саясаты арқылы ішкі нарықтық протекционизмнің "жасырын" механизмі қолданылады.</w:t>
      </w:r>
    </w:p>
    <w:bookmarkEnd w:id="37"/>
    <w:p>
      <w:pPr>
        <w:spacing w:after="0"/>
        <w:ind w:left="0"/>
        <w:jc w:val="both"/>
      </w:pPr>
      <w:r>
        <w:rPr>
          <w:rFonts w:ascii="Times New Roman"/>
          <w:b w:val="false"/>
          <w:i w:val="false"/>
          <w:color w:val="000000"/>
          <w:sz w:val="28"/>
        </w:rPr>
        <w:t>
      Мұндай саясаттың негізгі құралдары салықтық ынталандыру, мемлекеттік сатып алу, кедендік-тарифтік реттеу, мемлекеттік субсидиялау мен стандарттау болып табылады. Құралдар мән-жайға байланысты әртүрлі мақсаттарға қол жеткізу үшін қолданылады. Мысалы, импорт үлесі төмен сегменттерде салықтық жеңілдіктер немесе субсидиялау ішкі өндіріс көлемін ұлғайтып, компаниялардың кейіннен экспорттық нарықтарға шығуы үшін де, бәсекеге қабілеттілік деңгейін сақтау мақсатында кәсіпорындарды жаңғырту үшін де пайдаланылуы мүмкін. Импортқа тәуелді секторларда дәл осындай тетік кәсіпорындардың бәсекеге қабілеттілігін сақтап қана қоймай, оны арттыруға да мүмкіндік береді.</w:t>
      </w:r>
    </w:p>
    <w:p>
      <w:pPr>
        <w:spacing w:after="0"/>
        <w:ind w:left="0"/>
        <w:jc w:val="both"/>
      </w:pPr>
      <w:r>
        <w:rPr>
          <w:rFonts w:ascii="Times New Roman"/>
          <w:b w:val="false"/>
          <w:i w:val="false"/>
          <w:color w:val="000000"/>
          <w:sz w:val="28"/>
        </w:rPr>
        <w:t>
      Салықтық ынталандыру шеңберінде жоғары технологиялық жабдықтардың жылдамдатылған амортизациясын қолдану және жаңа өнеркәсіп орындары үшін табыс пен мүлік салығы бойынша салықтық демалыс беру салықтық ынталандырудың перспективалы түрлері болып табылады.</w:t>
      </w:r>
    </w:p>
    <w:p>
      <w:pPr>
        <w:spacing w:after="0"/>
        <w:ind w:left="0"/>
        <w:jc w:val="both"/>
      </w:pPr>
      <w:r>
        <w:rPr>
          <w:rFonts w:ascii="Times New Roman"/>
          <w:b w:val="false"/>
          <w:i w:val="false"/>
          <w:color w:val="000000"/>
          <w:sz w:val="28"/>
        </w:rPr>
        <w:t>
      Әлемдік тәжірибе көрсетіп отырғандай, мемлекеттік сатып алу импортты алмастыру саясатының пәрменді құралы бола алады. Көптеген елдердегі мемлекеттік сатып алу нарығы ЖІӨ-нің айтарлықтай бөлігін құрайтынын ескерсек, жергілікті компаниялардың мемлекеттік тапсырыстарға басым шарттарда қол жеткізу мүмкіндігі отандық тауар өндірушілерді ұзақ мерзімді келісімшарттармен қамтамасыз етеді.</w:t>
      </w:r>
    </w:p>
    <w:p>
      <w:pPr>
        <w:spacing w:after="0"/>
        <w:ind w:left="0"/>
        <w:jc w:val="both"/>
      </w:pPr>
      <w:r>
        <w:rPr>
          <w:rFonts w:ascii="Times New Roman"/>
          <w:b w:val="false"/>
          <w:i w:val="false"/>
          <w:color w:val="000000"/>
          <w:sz w:val="28"/>
        </w:rPr>
        <w:t>
      Мәселен, Ресейде Үкіметтің 2020 жылғы 30 сәуірдегі № 616 және № 617 қаулылары және "Үшінші артық" қағидасы шет елдерде шығарылатын өнеркәсіптік тауарлардың мемлекеттік сатып алуға қатысуын шектейді.</w:t>
      </w:r>
    </w:p>
    <w:bookmarkStart w:name="z41" w:id="38"/>
    <w:p>
      <w:pPr>
        <w:spacing w:after="0"/>
        <w:ind w:left="0"/>
        <w:jc w:val="both"/>
      </w:pPr>
      <w:r>
        <w:rPr>
          <w:rFonts w:ascii="Times New Roman"/>
          <w:b w:val="false"/>
          <w:i w:val="false"/>
          <w:color w:val="000000"/>
          <w:sz w:val="28"/>
        </w:rPr>
        <w:t>
      АҚШ заңнамасына сәйкес ("Buy American Act") шет елдерде өндірілген тауарлар мен көрсетілетін қызметтерді мемлекет мұқтажы үшін кез келген жеткізу шектелген.</w:t>
      </w:r>
    </w:p>
    <w:bookmarkEnd w:id="38"/>
    <w:p>
      <w:pPr>
        <w:spacing w:after="0"/>
        <w:ind w:left="0"/>
        <w:jc w:val="both"/>
      </w:pPr>
      <w:r>
        <w:rPr>
          <w:rFonts w:ascii="Times New Roman"/>
          <w:b w:val="false"/>
          <w:i w:val="false"/>
          <w:color w:val="000000"/>
          <w:sz w:val="28"/>
        </w:rPr>
        <w:t>
      Еуропалық Одақ (бұдан әрі – ЕО) елдерінде бірыңғай кедендік тариф қолданылады, оған эскалация – тауарларды қайта өңдеу дәрежесінің өсуіне қарай кедендік баж мөлшерлемесінің ұлғаюы тән.</w:t>
      </w:r>
    </w:p>
    <w:p>
      <w:pPr>
        <w:spacing w:after="0"/>
        <w:ind w:left="0"/>
        <w:jc w:val="both"/>
      </w:pPr>
      <w:r>
        <w:rPr>
          <w:rFonts w:ascii="Times New Roman"/>
          <w:b w:val="false"/>
          <w:i w:val="false"/>
          <w:color w:val="000000"/>
          <w:sz w:val="28"/>
        </w:rPr>
        <w:t>
      АҚШ-та белгілі бір тауарлар нарығын қауымдастықтар реттейді, мысалы Ұлттық өрттен қорғау қауымдастығы (National Fire Protection Association) құрылыс, жобалау, жабдықтарға қызмет көрсету және оларды орнату өлшемшарттарын белгілеу арқылы өрт қаупі мен салдарын барынша азайтуға арналған стандарттарды әзірлейді. Белгілі бір өнімге арналған стандарттарды әртүрлі қауымдастықтар әзірлеуі мүмкін және тәжірибе болмаса, олардың тізілімін анықтау өте қиын.</w:t>
      </w:r>
    </w:p>
    <w:p>
      <w:pPr>
        <w:spacing w:after="0"/>
        <w:ind w:left="0"/>
        <w:jc w:val="both"/>
      </w:pPr>
      <w:r>
        <w:rPr>
          <w:rFonts w:ascii="Times New Roman"/>
          <w:b w:val="false"/>
          <w:i w:val="false"/>
          <w:color w:val="000000"/>
          <w:sz w:val="28"/>
        </w:rPr>
        <w:t>
      ЕО-да импорттаушы елдің экологиялық нормалары тарифтік емес маңызды кедергілерге айналды. Белгіленген талаптарға сәйкес келмеу сандық шектеулердің әрқилы түрлерін енгізуге (ең алдымен, импортқа уақытша тыйым салу, лицензияның қолданысын тоқтату), тауарларды кедендік шекара арқылы өткізу пункттерін шектеуге және басқа да бірқатар шараларға алып келеді.</w:t>
      </w:r>
    </w:p>
    <w:p>
      <w:pPr>
        <w:spacing w:after="0"/>
        <w:ind w:left="0"/>
        <w:jc w:val="both"/>
      </w:pPr>
      <w:r>
        <w:rPr>
          <w:rFonts w:ascii="Times New Roman"/>
          <w:b w:val="false"/>
          <w:i w:val="false"/>
          <w:color w:val="000000"/>
          <w:sz w:val="28"/>
        </w:rPr>
        <w:t>
      Бұл ретте импортты алмастырудың кейбір бағдарламалары (Ресей Федерациясы және Беларусь) ішкі нарыққа, ең алдымен, өнеркәсіптік тұтынушыларға арналған өнімдердің басым және маңызды түрлерін шығаруды ұйымдастыру тұрғысынан өнімдік-жобалық тәсілдің қолданылғанымен сипатталады. Осыған байланысты арнайы инвестициялық келісімшарттар, өнеркәсіпті дамыту қоры, өнеркәсіпке жеке инвестицияларды тартуға бағытталған субсидиялық қолдау шаралары сияқты қолдау шаралары бар салалық бағдарламалар қосымша әзірленді, экспортты қолдау инфрақұрылымы жасалды.</w:t>
      </w:r>
    </w:p>
    <w:bookmarkStart w:name="z42" w:id="39"/>
    <w:p>
      <w:pPr>
        <w:spacing w:after="0"/>
        <w:ind w:left="0"/>
        <w:jc w:val="both"/>
      </w:pPr>
      <w:r>
        <w:rPr>
          <w:rFonts w:ascii="Times New Roman"/>
          <w:b w:val="false"/>
          <w:i w:val="false"/>
          <w:color w:val="000000"/>
          <w:sz w:val="28"/>
        </w:rPr>
        <w:t xml:space="preserve">
      </w:t>
      </w:r>
      <w:r>
        <w:rPr>
          <w:rFonts w:ascii="Times New Roman"/>
          <w:b/>
          <w:i w:val="false"/>
          <w:color w:val="000000"/>
          <w:sz w:val="28"/>
        </w:rPr>
        <w:t>Мақсаты мен міндеттері</w:t>
      </w:r>
    </w:p>
    <w:bookmarkEnd w:id="39"/>
    <w:p>
      <w:pPr>
        <w:spacing w:after="0"/>
        <w:ind w:left="0"/>
        <w:jc w:val="both"/>
      </w:pPr>
      <w:r>
        <w:rPr>
          <w:rFonts w:ascii="Times New Roman"/>
          <w:b w:val="false"/>
          <w:i w:val="false"/>
          <w:color w:val="000000"/>
          <w:sz w:val="28"/>
        </w:rPr>
        <w:t>
      Бағдарламаның мақсаты және міндеттері Мемлекеттік жоспарлау жүйесі құжаттарының негізгі бағыттарына: Қазақстан Республикасының 2025 жылға дейінгі ұлттық даму жоспарының "Әртараптандырылған және инновациялық экономиканы құру" деген 8-жалпыұлттық басымдығына, Қазақстан Республикасын индустриялық-инновациялық дамытудың 2021 – 2025 жылдарға арналған тұжырымдамасына, "Қазақстандықтардың әл-ауқатын арттыруға бағытталған орнықты экономикалық өсу" ұлттық жобасының "Индустриялық-инновациялық дамуы" 1-бағытының міндеттеріне сәйкес келеді.</w:t>
      </w:r>
    </w:p>
    <w:p>
      <w:pPr>
        <w:spacing w:after="0"/>
        <w:ind w:left="0"/>
        <w:jc w:val="both"/>
      </w:pPr>
      <w:r>
        <w:rPr>
          <w:rFonts w:ascii="Times New Roman"/>
          <w:b w:val="false"/>
          <w:i w:val="false"/>
          <w:color w:val="000000"/>
          <w:sz w:val="28"/>
        </w:rPr>
        <w:t>
      Бағдарламаның мақсаты ішкі нарықты ішкі нарықта өндірілген, экспортқа шығу мүмкіндігі бар бәсекеге қабілетті тауарлармен толықтыру болып табылады.</w:t>
      </w:r>
    </w:p>
    <w:p>
      <w:pPr>
        <w:spacing w:after="0"/>
        <w:ind w:left="0"/>
        <w:jc w:val="both"/>
      </w:pPr>
      <w:r>
        <w:rPr>
          <w:rFonts w:ascii="Times New Roman"/>
          <w:b w:val="false"/>
          <w:i w:val="false"/>
          <w:color w:val="000000"/>
          <w:sz w:val="28"/>
        </w:rPr>
        <w:t>
      Мақсатты іске асыру және бәсекеге қабілетті кәсіпорындарды дамытуға жағдай жасау үшін мынадай міндеттерді шешу қажет:</w:t>
      </w:r>
    </w:p>
    <w:p>
      <w:pPr>
        <w:spacing w:after="0"/>
        <w:ind w:left="0"/>
        <w:jc w:val="both"/>
      </w:pPr>
      <w:r>
        <w:rPr>
          <w:rFonts w:ascii="Times New Roman"/>
          <w:b w:val="false"/>
          <w:i w:val="false"/>
          <w:color w:val="000000"/>
          <w:sz w:val="28"/>
        </w:rPr>
        <w:t>
      ішкі және сыртқы нарықтарда шығарылатын тауарлар номенклатурасын кеңейту;</w:t>
      </w:r>
    </w:p>
    <w:p>
      <w:pPr>
        <w:spacing w:after="0"/>
        <w:ind w:left="0"/>
        <w:jc w:val="both"/>
      </w:pPr>
      <w:r>
        <w:rPr>
          <w:rFonts w:ascii="Times New Roman"/>
          <w:b w:val="false"/>
          <w:i w:val="false"/>
          <w:color w:val="000000"/>
          <w:sz w:val="28"/>
        </w:rPr>
        <w:t xml:space="preserve">
      бәсекеге қабілетті тауарлардың отандық өндірісін тұрақты дамыту үшін базалық жағдайларды дамыту. </w:t>
      </w:r>
    </w:p>
    <w:bookmarkStart w:name="z43" w:id="40"/>
    <w:p>
      <w:pPr>
        <w:spacing w:after="0"/>
        <w:ind w:left="0"/>
        <w:jc w:val="both"/>
      </w:pPr>
      <w:r>
        <w:rPr>
          <w:rFonts w:ascii="Times New Roman"/>
          <w:b w:val="false"/>
          <w:i w:val="false"/>
          <w:color w:val="000000"/>
          <w:sz w:val="28"/>
        </w:rPr>
        <w:t>
      Мақсат пен міндеттерді табысты іске асыру мынадай индикаторларға қол жеткізуге мүмкіндік береді:</w:t>
      </w:r>
    </w:p>
    <w:bookmarkEnd w:id="40"/>
    <w:bookmarkStart w:name="z44" w:id="41"/>
    <w:p>
      <w:pPr>
        <w:spacing w:after="0"/>
        <w:ind w:left="0"/>
        <w:jc w:val="both"/>
      </w:pPr>
      <w:r>
        <w:rPr>
          <w:rFonts w:ascii="Times New Roman"/>
          <w:b w:val="false"/>
          <w:i w:val="false"/>
          <w:color w:val="000000"/>
          <w:sz w:val="28"/>
        </w:rPr>
        <w:t>
      1-кесте. Нысаналы индикаторлар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тауарлар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Денсаулық сақтау,  Энергетика, Ауыл шаруашылығы, Цифрлық даму, инновациялар және аэроғарыш өнеркәсібі министрліктері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тауарлар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негізгі индикаторларына қол жеткізу мүмкіндігі әлемдік экономиканың даму перспективаларымен де (шикізат нарықтары мен өнеркәсіп тауарларының конъюнктурасы, санкциялық саясат және т.б.) айқындалатын болады.</w:t>
      </w:r>
    </w:p>
    <w:bookmarkStart w:name="z45" w:id="42"/>
    <w:p>
      <w:pPr>
        <w:spacing w:after="0"/>
        <w:ind w:left="0"/>
        <w:jc w:val="both"/>
      </w:pPr>
      <w:r>
        <w:rPr>
          <w:rFonts w:ascii="Times New Roman"/>
          <w:b w:val="false"/>
          <w:i w:val="false"/>
          <w:color w:val="000000"/>
          <w:sz w:val="28"/>
        </w:rPr>
        <w:t xml:space="preserve">
      </w:t>
      </w:r>
      <w:r>
        <w:rPr>
          <w:rFonts w:ascii="Times New Roman"/>
          <w:b/>
          <w:i w:val="false"/>
          <w:color w:val="000000"/>
          <w:sz w:val="28"/>
        </w:rPr>
        <w:t>Бағдарламаның негізгі бағыттары мен оны іске асыру тетігі</w:t>
      </w:r>
    </w:p>
    <w:bookmarkEnd w:id="42"/>
    <w:p>
      <w:pPr>
        <w:spacing w:after="0"/>
        <w:ind w:left="0"/>
        <w:jc w:val="both"/>
      </w:pPr>
      <w:r>
        <w:rPr>
          <w:rFonts w:ascii="Times New Roman"/>
          <w:b w:val="false"/>
          <w:i w:val="false"/>
          <w:color w:val="000000"/>
          <w:sz w:val="28"/>
        </w:rPr>
        <w:t xml:space="preserve">
      Бағдарламаның мақсатына қол жеткізу үшін өңдеу өнеркәсібі орындарын дамытуға, қойылған міндеттерді іске асыру арқылы ішкі нарықты бәсекеге қабілетті отандық тауарлармен қамтамасыз етуге кедергі келтіретін жүйелі проблемалар мен тосқауылдарды шешу қажет. </w:t>
      </w:r>
    </w:p>
    <w:p>
      <w:pPr>
        <w:spacing w:after="0"/>
        <w:ind w:left="0"/>
        <w:jc w:val="both"/>
      </w:pPr>
      <w:r>
        <w:rPr>
          <w:rFonts w:ascii="Times New Roman"/>
          <w:b w:val="false"/>
          <w:i w:val="false"/>
          <w:color w:val="000000"/>
          <w:sz w:val="28"/>
        </w:rPr>
        <w:t>
      Ішкі және сыртқы нарықтарда тауарлар номенклатурасын кеңейту жөніндегі міндеттерді іске асыру мынадай бағыттар бойынша жүргізілетін болады:</w:t>
      </w:r>
    </w:p>
    <w:bookmarkStart w:name="z46" w:id="43"/>
    <w:p>
      <w:pPr>
        <w:spacing w:after="0"/>
        <w:ind w:left="0"/>
        <w:jc w:val="both"/>
      </w:pPr>
      <w:r>
        <w:rPr>
          <w:rFonts w:ascii="Times New Roman"/>
          <w:b w:val="false"/>
          <w:i w:val="false"/>
          <w:color w:val="000000"/>
          <w:sz w:val="28"/>
        </w:rPr>
        <w:t>
      1) жұмыс істеп тұрған кәсіпорындарда тауарлар өндіру;</w:t>
      </w:r>
    </w:p>
    <w:bookmarkEnd w:id="43"/>
    <w:bookmarkStart w:name="z47" w:id="44"/>
    <w:p>
      <w:pPr>
        <w:spacing w:after="0"/>
        <w:ind w:left="0"/>
        <w:jc w:val="both"/>
      </w:pPr>
      <w:r>
        <w:rPr>
          <w:rFonts w:ascii="Times New Roman"/>
          <w:b w:val="false"/>
          <w:i w:val="false"/>
          <w:color w:val="000000"/>
          <w:sz w:val="28"/>
        </w:rPr>
        <w:t>
      2) жаңа өндірістерді пайдалануға беру;</w:t>
      </w:r>
    </w:p>
    <w:bookmarkEnd w:id="44"/>
    <w:bookmarkStart w:name="z48" w:id="45"/>
    <w:p>
      <w:pPr>
        <w:spacing w:after="0"/>
        <w:ind w:left="0"/>
        <w:jc w:val="both"/>
      </w:pPr>
      <w:r>
        <w:rPr>
          <w:rFonts w:ascii="Times New Roman"/>
          <w:b w:val="false"/>
          <w:i w:val="false"/>
          <w:color w:val="000000"/>
          <w:sz w:val="28"/>
        </w:rPr>
        <w:t xml:space="preserve">
      3) жаңа өсу нүктелерінің пайда болуы үшін қолайлы жағдайлар жасау. </w:t>
      </w:r>
    </w:p>
    <w:bookmarkEnd w:id="45"/>
    <w:p>
      <w:pPr>
        <w:spacing w:after="0"/>
        <w:ind w:left="0"/>
        <w:jc w:val="both"/>
      </w:pPr>
      <w:r>
        <w:rPr>
          <w:rFonts w:ascii="Times New Roman"/>
          <w:b w:val="false"/>
          <w:i w:val="false"/>
          <w:color w:val="000000"/>
          <w:sz w:val="28"/>
        </w:rPr>
        <w:t xml:space="preserve">
      Бірінші және екінші бағыт шеңберінде бизнес-қоғамдастықпен елішілік құндылықты дамыту және оларды одан әрі сыртқы нарықтарға өткізуді ұйымдастыру үшін маңызды тауар және шикізат позицияларын айқындау жоспарлануда. </w:t>
      </w:r>
    </w:p>
    <w:p>
      <w:pPr>
        <w:spacing w:after="0"/>
        <w:ind w:left="0"/>
        <w:jc w:val="both"/>
      </w:pPr>
      <w:r>
        <w:rPr>
          <w:rFonts w:ascii="Times New Roman"/>
          <w:b w:val="false"/>
          <w:i w:val="false"/>
          <w:color w:val="000000"/>
          <w:sz w:val="28"/>
        </w:rPr>
        <w:t xml:space="preserve">
      Бірінші бағыт шеңберінде 2025 жылға дейін нарықты жұмыс істеп тұрған кәсіпорындардағы шамамен 655 тауар позициясымен толықтыру жоспарланған. Бұл қара металлургиядағы өнім – техникалық кремний, шойыннан жасалған бұйымдар, металл бөшкелер, құбырлар, темір брекеттер және т.б. тауарлар өндірісін ұлғайту; түсті металлургияда – Доре алтын қорытпасының, кабельдер мен сымдар, электролиттік марганец, алюминий профильдері мен басқа да тауарлар өндірісі; машина жасауда – машиналар мен механизмдерге, автотехникаға арналған қосалқы бөлшектердің, жарық жабдықтары жинақтауыштарының, трансформаторлардың, электр қалқандары жабдықтарының және басқа тауарлардың номенклатурасын кеңейту; химия өнеркәсібінде – металлургия саласына арналған химреагенттер, волластонит микроұнтағы, бояулар, лак, аммиак, селитра, органикалық тыңайтқыштар және т.б.; құрылыс индустриясында – кірпіш (силикат, қыш, керамзит, гиперпрестелген), ТББ, бетон, қадалар, асфальт-бетон қоспалары, шлак блоктары, битум және басқа тауарлар. </w:t>
      </w:r>
    </w:p>
    <w:p>
      <w:pPr>
        <w:spacing w:after="0"/>
        <w:ind w:left="0"/>
        <w:jc w:val="both"/>
      </w:pPr>
      <w:r>
        <w:rPr>
          <w:rFonts w:ascii="Times New Roman"/>
          <w:b w:val="false"/>
          <w:i w:val="false"/>
          <w:color w:val="000000"/>
          <w:sz w:val="28"/>
        </w:rPr>
        <w:t>
      Жаңа өндірістерді пайдалануға беруді ұйымдастыру бойынша екінші бағыт шеңберінде 106 түйінді тауар позициясы анықталды, олар ішкі нарықты қамтамасыз етуді және 2025 жылға дейін сыртқа шығуды жоспарлап отыр.</w:t>
      </w:r>
    </w:p>
    <w:bookmarkStart w:name="z49" w:id="46"/>
    <w:p>
      <w:pPr>
        <w:spacing w:after="0"/>
        <w:ind w:left="0"/>
        <w:jc w:val="both"/>
      </w:pPr>
      <w:r>
        <w:rPr>
          <w:rFonts w:ascii="Times New Roman"/>
          <w:b w:val="false"/>
          <w:i w:val="false"/>
          <w:color w:val="000000"/>
          <w:sz w:val="28"/>
        </w:rPr>
        <w:t xml:space="preserve">
      Айталық, қара металлургияда – 5 түйінді тауар өндірісін ұйымдастыру: қоспаланған дайындамалар, болат дайындамалар, жартылай кокс, ферроқорытпалар және ферросиликоалюминий. </w:t>
      </w:r>
    </w:p>
    <w:bookmarkEnd w:id="46"/>
    <w:p>
      <w:pPr>
        <w:spacing w:after="0"/>
        <w:ind w:left="0"/>
        <w:jc w:val="both"/>
      </w:pPr>
      <w:r>
        <w:rPr>
          <w:rFonts w:ascii="Times New Roman"/>
          <w:b w:val="false"/>
          <w:i w:val="false"/>
          <w:color w:val="000000"/>
          <w:sz w:val="28"/>
        </w:rPr>
        <w:t xml:space="preserve">
      Түсті металлургияда 12 түйінді тауар, оның 6-уы алюминий саласында: тамақ банкілері, терезе профильдері, плиталар мен табақтар, радиаторлар мен илек; 4-і мыс саласында: кабель өнімдері, илек және сымдар, сондай-ақ мыс құбырлары. </w:t>
      </w:r>
    </w:p>
    <w:p>
      <w:pPr>
        <w:spacing w:after="0"/>
        <w:ind w:left="0"/>
        <w:jc w:val="both"/>
      </w:pPr>
      <w:r>
        <w:rPr>
          <w:rFonts w:ascii="Times New Roman"/>
          <w:b w:val="false"/>
          <w:i w:val="false"/>
          <w:color w:val="000000"/>
          <w:sz w:val="28"/>
        </w:rPr>
        <w:t xml:space="preserve">
      Машина жасауда 20-дан астам түйінді тауарлар: автомобиль шиналары, белдігінің бас берілістері мен жүк автомобильдерінің арқалықтары, автомобиль дискілері, жүк автомобильдері, изотермиялық вагондар, қосалқы станцияларға арналған жоғары вольтты аппаратуралар, тұрмыстық техника және басқа тауарлар өндірісі. </w:t>
      </w:r>
    </w:p>
    <w:p>
      <w:pPr>
        <w:spacing w:after="0"/>
        <w:ind w:left="0"/>
        <w:jc w:val="both"/>
      </w:pPr>
      <w:r>
        <w:rPr>
          <w:rFonts w:ascii="Times New Roman"/>
          <w:b w:val="false"/>
          <w:i w:val="false"/>
          <w:color w:val="000000"/>
          <w:sz w:val="28"/>
        </w:rPr>
        <w:t xml:space="preserve">
      Химия өнеркәсібінде түйінді 24 тауар: кальцийленген сода, электрондық детонаторлар, натрий цианиді, геосинтетика, барит концентраты, каустикалық сода, поливинилхлорид, ұнтақты полипропилен, минералды тыңайтқыштар, фосфорит ұны, карбамид және басқа да тауарлар өндірісін ұйымдастыру. </w:t>
      </w:r>
    </w:p>
    <w:p>
      <w:pPr>
        <w:spacing w:after="0"/>
        <w:ind w:left="0"/>
        <w:jc w:val="both"/>
      </w:pPr>
      <w:r>
        <w:rPr>
          <w:rFonts w:ascii="Times New Roman"/>
          <w:b w:val="false"/>
          <w:i w:val="false"/>
          <w:color w:val="000000"/>
          <w:sz w:val="28"/>
        </w:rPr>
        <w:t>
      Мұнай-газ химиясы өнеркәсібінде полипропилен, метанол, терефтал қышқылы және полиэтилентерефталат, сондай-ақ полиэтилен мен бутадиен өндірісін ұйымдастыру жоспарлануда.</w:t>
      </w:r>
    </w:p>
    <w:p>
      <w:pPr>
        <w:spacing w:after="0"/>
        <w:ind w:left="0"/>
        <w:jc w:val="both"/>
      </w:pPr>
      <w:r>
        <w:rPr>
          <w:rFonts w:ascii="Times New Roman"/>
          <w:b w:val="false"/>
          <w:i w:val="false"/>
          <w:color w:val="000000"/>
          <w:sz w:val="28"/>
        </w:rPr>
        <w:t xml:space="preserve">
      Құрылыс материалдары өндірісінде түйінді 9 тауарды: қыш тақташалар, сэндвич-панельдер, көлемді блок-модульдер, жылу оқшаулағыш материалдар, еден жабындары, автоклавты газоблоктар, ЛАЖТ, бөлмеаралық есіктер, санфаянс шығару жоспарлануда. </w:t>
      </w:r>
    </w:p>
    <w:p>
      <w:pPr>
        <w:spacing w:after="0"/>
        <w:ind w:left="0"/>
        <w:jc w:val="both"/>
      </w:pPr>
      <w:r>
        <w:rPr>
          <w:rFonts w:ascii="Times New Roman"/>
          <w:b w:val="false"/>
          <w:i w:val="false"/>
          <w:color w:val="000000"/>
          <w:sz w:val="28"/>
        </w:rPr>
        <w:t xml:space="preserve">
      Жеңіл өнеркәсіпте отандық шикізатты өңдеуге, сондай-ақ иірілген жіп, мата, тоқыма бұйымдарын өндіруге бағытталған тауарлар өндірісі. </w:t>
      </w:r>
    </w:p>
    <w:p>
      <w:pPr>
        <w:spacing w:after="0"/>
        <w:ind w:left="0"/>
        <w:jc w:val="both"/>
      </w:pPr>
      <w:r>
        <w:rPr>
          <w:rFonts w:ascii="Times New Roman"/>
          <w:b w:val="false"/>
          <w:i w:val="false"/>
          <w:color w:val="000000"/>
          <w:sz w:val="28"/>
        </w:rPr>
        <w:t>
      Тамақ өнімдерінің өндірісінде қант, ет және шұжық өнімдерін, сүт өнімдерін, оның ішінде ірімшік пен сүзбе шығару өндірісі жолға қойылады.</w:t>
      </w:r>
    </w:p>
    <w:p>
      <w:pPr>
        <w:spacing w:after="0"/>
        <w:ind w:left="0"/>
        <w:jc w:val="both"/>
      </w:pPr>
      <w:r>
        <w:rPr>
          <w:rFonts w:ascii="Times New Roman"/>
          <w:b w:val="false"/>
          <w:i w:val="false"/>
          <w:color w:val="000000"/>
          <w:sz w:val="28"/>
        </w:rPr>
        <w:t>
      Перспективалы өндірістер үшін жағдай жасау жөніндегі үшінші бағытқа қатысты 20-дан астам тауар талданып, айқындалды.</w:t>
      </w:r>
    </w:p>
    <w:p>
      <w:pPr>
        <w:spacing w:after="0"/>
        <w:ind w:left="0"/>
        <w:jc w:val="both"/>
      </w:pPr>
      <w:r>
        <w:rPr>
          <w:rFonts w:ascii="Times New Roman"/>
          <w:b w:val="false"/>
          <w:i w:val="false"/>
          <w:color w:val="000000"/>
          <w:sz w:val="28"/>
        </w:rPr>
        <w:t xml:space="preserve">
      Қара металлургияда 12,5 млн тонна темір кені концентратын қайта өңдеу әлеуеті бар, бұл кейіннен арматура мен автомобиль табақтарын шығара отырып, концентратты болат етіп қайта өңдеу үшін болат құю зауытын құру қажеттігін болжайды. </w:t>
      </w:r>
    </w:p>
    <w:p>
      <w:pPr>
        <w:spacing w:after="0"/>
        <w:ind w:left="0"/>
        <w:jc w:val="both"/>
      </w:pPr>
      <w:r>
        <w:rPr>
          <w:rFonts w:ascii="Times New Roman"/>
          <w:b w:val="false"/>
          <w:i w:val="false"/>
          <w:color w:val="000000"/>
          <w:sz w:val="28"/>
        </w:rPr>
        <w:t>
      Түсті металлургияның алюминий өндірісі секторында алюминий тотығын жергілікті қайта өңдеу үшін алюминий тотығын қайта өңдеу әлеуеті 830 мың тоннаны құрайды, кейін бұл алюминий өнімін шығаратын өндірістік кәсіпорындарды шикізатпен қамтамасыз етеді.</w:t>
      </w:r>
    </w:p>
    <w:p>
      <w:pPr>
        <w:spacing w:after="0"/>
        <w:ind w:left="0"/>
        <w:jc w:val="both"/>
      </w:pPr>
      <w:r>
        <w:rPr>
          <w:rFonts w:ascii="Times New Roman"/>
          <w:b w:val="false"/>
          <w:i w:val="false"/>
          <w:color w:val="000000"/>
          <w:sz w:val="28"/>
        </w:rPr>
        <w:t xml:space="preserve">
      Сирек және жерде сирек кездесетін металдарды дамыту бөлігінде технологиялық күрделі өнімдер – жоғары сапалы аммоний перренаты мен ванадий пентаоксидін шығаратын зауыттар салу жоспарлануда. </w:t>
      </w:r>
    </w:p>
    <w:bookmarkStart w:name="z50" w:id="47"/>
    <w:p>
      <w:pPr>
        <w:spacing w:after="0"/>
        <w:ind w:left="0"/>
        <w:jc w:val="both"/>
      </w:pPr>
      <w:r>
        <w:rPr>
          <w:rFonts w:ascii="Times New Roman"/>
          <w:b w:val="false"/>
          <w:i w:val="false"/>
          <w:color w:val="000000"/>
          <w:sz w:val="28"/>
        </w:rPr>
        <w:t xml:space="preserve">
      Машина жасауда мұнай-газ машинасын жасауда сорғыларды, құбыржолдарға арналған арматураларды, сыйымдылықтарды, сүзуге арналған жабдықтарды өндіруге арналған тауашалық жобаларды іске асыруға инвестициялар тарту қажет. </w:t>
      </w:r>
    </w:p>
    <w:bookmarkEnd w:id="47"/>
    <w:p>
      <w:pPr>
        <w:spacing w:after="0"/>
        <w:ind w:left="0"/>
        <w:jc w:val="both"/>
      </w:pPr>
      <w:r>
        <w:rPr>
          <w:rFonts w:ascii="Times New Roman"/>
          <w:b w:val="false"/>
          <w:i w:val="false"/>
          <w:color w:val="000000"/>
          <w:sz w:val="28"/>
        </w:rPr>
        <w:t>
      Химия өнеркәсібінде поливинилхлорид, калий және құрамында азот бар тыңайтқыштар, фосфорит ұны, гербицидтерді, изопропил спирті, эпихлоргидрин, эпоксидті шайыр, мұнай-полимерлі шайырлар, сутегі, сондай-ақ косметикалық және беттік-белсенді заттар (жуғыш және тазалағыш заттар) өндірісін іске асыруды қамтамасыз ету қажет.</w:t>
      </w:r>
    </w:p>
    <w:p>
      <w:pPr>
        <w:spacing w:after="0"/>
        <w:ind w:left="0"/>
        <w:jc w:val="both"/>
      </w:pPr>
      <w:r>
        <w:rPr>
          <w:rFonts w:ascii="Times New Roman"/>
          <w:b w:val="false"/>
          <w:i w:val="false"/>
          <w:color w:val="000000"/>
          <w:sz w:val="28"/>
        </w:rPr>
        <w:t>
      Жеңіл өнеркәсіпте тері өңдеу фабрикасын салу талап етіледі.</w:t>
      </w:r>
    </w:p>
    <w:p>
      <w:pPr>
        <w:spacing w:after="0"/>
        <w:ind w:left="0"/>
        <w:jc w:val="both"/>
      </w:pPr>
      <w:r>
        <w:rPr>
          <w:rFonts w:ascii="Times New Roman"/>
          <w:b w:val="false"/>
          <w:i w:val="false"/>
          <w:color w:val="000000"/>
          <w:sz w:val="28"/>
        </w:rPr>
        <w:t xml:space="preserve">
      Мұнай-газ химиясы саласында бутадиен өндірісін ұйымдастыру қажет. </w:t>
      </w:r>
    </w:p>
    <w:p>
      <w:pPr>
        <w:spacing w:after="0"/>
        <w:ind w:left="0"/>
        <w:jc w:val="both"/>
      </w:pPr>
      <w:r>
        <w:rPr>
          <w:rFonts w:ascii="Times New Roman"/>
          <w:b w:val="false"/>
          <w:i w:val="false"/>
          <w:color w:val="000000"/>
          <w:sz w:val="28"/>
        </w:rPr>
        <w:t>
      Бәсекеге қабілетті тауарлардың отандық өндірісін орнықты дамыту үшін базалық жағдайларды дамыту жөніндегі міндетті іске асыру мынадай жүйелі іс-шараларға негізделетін болады:</w:t>
      </w:r>
    </w:p>
    <w:bookmarkStart w:name="z51" w:id="48"/>
    <w:p>
      <w:pPr>
        <w:spacing w:after="0"/>
        <w:ind w:left="0"/>
        <w:jc w:val="both"/>
      </w:pPr>
      <w:r>
        <w:rPr>
          <w:rFonts w:ascii="Times New Roman"/>
          <w:b w:val="false"/>
          <w:i w:val="false"/>
          <w:color w:val="000000"/>
          <w:sz w:val="28"/>
        </w:rPr>
        <w:t xml:space="preserve">
      </w:t>
      </w:r>
      <w:r>
        <w:rPr>
          <w:rFonts w:ascii="Times New Roman"/>
          <w:b/>
          <w:i w:val="false"/>
          <w:color w:val="000000"/>
          <w:sz w:val="28"/>
        </w:rPr>
        <w:t>Шикізатпен қамтамасыз ету</w:t>
      </w:r>
    </w:p>
    <w:bookmarkEnd w:id="48"/>
    <w:p>
      <w:pPr>
        <w:spacing w:after="0"/>
        <w:ind w:left="0"/>
        <w:jc w:val="both"/>
      </w:pPr>
      <w:r>
        <w:rPr>
          <w:rFonts w:ascii="Times New Roman"/>
          <w:b w:val="false"/>
          <w:i w:val="false"/>
          <w:color w:val="000000"/>
          <w:sz w:val="28"/>
        </w:rPr>
        <w:t xml:space="preserve">
      Елішілік құндылықты қалыптастыру үшін базалық шарттардың бірі үздіксіз өндірісті қамтамасыз ететін жеткілікті шикізат ресурстарымен қамтамасыз ету болып табылады. Жұмыс істеп тұрған кәсіпорындар елде шикізаттың болуына қарамастан, олардың қолжетімсіздігі мен жетіспеушілігіне тап болады; шикізатты шетелдік өнім берушілерден не делдалдардан сатып алуға тура келеді, бұл өнімнің өзіндік құнын арттырады, қуаттардың төмен жүктелуіне (30 %-дан 50 %-ға дейін) және соның салдарынан ішкі нарықты тауарлармен молықтырудың мүмкін болмауына алып келеді. </w:t>
      </w:r>
    </w:p>
    <w:p>
      <w:pPr>
        <w:spacing w:after="0"/>
        <w:ind w:left="0"/>
        <w:jc w:val="both"/>
      </w:pPr>
      <w:r>
        <w:rPr>
          <w:rFonts w:ascii="Times New Roman"/>
          <w:b w:val="false"/>
          <w:i w:val="false"/>
          <w:color w:val="000000"/>
          <w:sz w:val="28"/>
        </w:rPr>
        <w:t xml:space="preserve">
      Осы кедергіні шешу үшін өнеркәсіпті ынталандыру жөніндегі уәкілетті органның не көміртектер саласындағы уәкілетті органның қатысуымен шикізат (оның ішінде этан, пропан және бутан) берушілермен жасалатын келісімдер шеңберінде жұмыс істеп тұрған өндірістік кәсіпорындарды қолайлы баға бойынша шикізаттың қажетті көлемімен қамтамасыз ету қажет. </w:t>
      </w:r>
    </w:p>
    <w:p>
      <w:pPr>
        <w:spacing w:after="0"/>
        <w:ind w:left="0"/>
        <w:jc w:val="both"/>
      </w:pPr>
      <w:r>
        <w:rPr>
          <w:rFonts w:ascii="Times New Roman"/>
          <w:b w:val="false"/>
          <w:i w:val="false"/>
          <w:color w:val="000000"/>
          <w:sz w:val="28"/>
        </w:rPr>
        <w:t>
      Сонымен қатар нормативтік құқықтық актілерге өзгерістер енгізу аясында елішілік құндылықты дамыту үшін ағымдағы қажеттіліктер ескеріліп, "стратегиялық" (шикізат және жиынтықтаушы) анықтамасына жататын тауарлардың тізбесі жаңартылады.</w:t>
      </w:r>
    </w:p>
    <w:p>
      <w:pPr>
        <w:spacing w:after="0"/>
        <w:ind w:left="0"/>
        <w:jc w:val="both"/>
      </w:pPr>
      <w:r>
        <w:rPr>
          <w:rFonts w:ascii="Times New Roman"/>
          <w:b w:val="false"/>
          <w:i w:val="false"/>
          <w:color w:val="000000"/>
          <w:sz w:val="28"/>
        </w:rPr>
        <w:t>
      Өндіру және қазақстандық кәсіпорындардың оңтайлы жүктелуін қамтамасыз ету үшін маңызды құрамдас бөліктер болып табылатын шикізаттық тауарларға тарифтік және тарифтік емес шектеулер қосымша белгіленетін болады.</w:t>
      </w:r>
    </w:p>
    <w:p>
      <w:pPr>
        <w:spacing w:after="0"/>
        <w:ind w:left="0"/>
        <w:jc w:val="both"/>
      </w:pPr>
      <w:r>
        <w:rPr>
          <w:rFonts w:ascii="Times New Roman"/>
          <w:b w:val="false"/>
          <w:i w:val="false"/>
          <w:color w:val="000000"/>
          <w:sz w:val="28"/>
        </w:rPr>
        <w:t>
      Бұдан басқа, өңдеу өнеркәсібі орындары үшін салық режимін мына бөлікте жақсарту мәселелері пысықталатын болады:</w:t>
      </w:r>
    </w:p>
    <w:bookmarkStart w:name="z52" w:id="49"/>
    <w:p>
      <w:pPr>
        <w:spacing w:after="0"/>
        <w:ind w:left="0"/>
        <w:jc w:val="both"/>
      </w:pPr>
      <w:r>
        <w:rPr>
          <w:rFonts w:ascii="Times New Roman"/>
          <w:b w:val="false"/>
          <w:i w:val="false"/>
          <w:color w:val="000000"/>
          <w:sz w:val="28"/>
        </w:rPr>
        <w:t>
      1) стратегиялық шикізатты импорттау кезінде ішкі нарықтағы өндірушілер үшін ҚҚС төлеуді есепке жатқызу әдісімен белгілеу;</w:t>
      </w:r>
    </w:p>
    <w:bookmarkEnd w:id="49"/>
    <w:bookmarkStart w:name="z53" w:id="50"/>
    <w:p>
      <w:pPr>
        <w:spacing w:after="0"/>
        <w:ind w:left="0"/>
        <w:jc w:val="both"/>
      </w:pPr>
      <w:r>
        <w:rPr>
          <w:rFonts w:ascii="Times New Roman"/>
          <w:b w:val="false"/>
          <w:i w:val="false"/>
          <w:color w:val="000000"/>
          <w:sz w:val="28"/>
        </w:rPr>
        <w:t>
      2) қарсы міндеттемелерді қабылдау арқылы қосылған құны жоғары дайын өнімді отандық өндірушілер үшін отандық металлургиялық шикізатты өткізуге ҚҚС-ны алып тастау.</w:t>
      </w:r>
    </w:p>
    <w:bookmarkEnd w:id="50"/>
    <w:p>
      <w:pPr>
        <w:spacing w:after="0"/>
        <w:ind w:left="0"/>
        <w:jc w:val="both"/>
      </w:pPr>
      <w:r>
        <w:rPr>
          <w:rFonts w:ascii="Times New Roman"/>
          <w:b w:val="false"/>
          <w:i w:val="false"/>
          <w:color w:val="000000"/>
          <w:sz w:val="28"/>
        </w:rPr>
        <w:t>
      Нормативтік құқықтық актілерге өзгерістер енгізу болашақта тауар номенклатурасын кеңейту және жаңа өндірістерді құру үшін заңнамалық негіз жасауға мүмкіндік береді.</w:t>
      </w:r>
    </w:p>
    <w:bookmarkStart w:name="z54" w:id="51"/>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Қаржылық қамтамасыз ету</w:t>
      </w:r>
    </w:p>
    <w:bookmarkEnd w:id="51"/>
    <w:p>
      <w:pPr>
        <w:spacing w:after="0"/>
        <w:ind w:left="0"/>
        <w:jc w:val="both"/>
      </w:pPr>
      <w:r>
        <w:rPr>
          <w:rFonts w:ascii="Times New Roman"/>
          <w:b w:val="false"/>
          <w:i w:val="false"/>
          <w:color w:val="000000"/>
          <w:sz w:val="28"/>
        </w:rPr>
        <w:t xml:space="preserve">
      Елішілік құндылықты дамыту мақсатында жүйелі проблемаларды шешудің маңызды шарттарының бірі жеткілікті ауқымда қолжетімді капиталдың болуы, сондай-ақ оны банк жүйесі мен басқа да капитал нарықтары арқылы инвестициялар нысанында тиімді бағыттау болып табылады. </w:t>
      </w:r>
    </w:p>
    <w:bookmarkStart w:name="z55" w:id="52"/>
    <w:p>
      <w:pPr>
        <w:spacing w:after="0"/>
        <w:ind w:left="0"/>
        <w:jc w:val="both"/>
      </w:pPr>
      <w:r>
        <w:rPr>
          <w:rFonts w:ascii="Times New Roman"/>
          <w:b w:val="false"/>
          <w:i w:val="false"/>
          <w:color w:val="000000"/>
          <w:sz w:val="28"/>
        </w:rPr>
        <w:t>
      Осыған байланысты даму институттары мен жергілікті атқарушы органдар (бұдан әрі – ЖАО) арқылы мемлекет тарапынан, сондай-ақ өнеркәсіп орындарын қаржыландыру мақсатында екінші деңгейдегі банктерді (бұдан әрі – ЕДБ) ынталандыру үшін қаржыландыру бөлу көзделеді.</w:t>
      </w:r>
    </w:p>
    <w:bookmarkEnd w:id="52"/>
    <w:p>
      <w:pPr>
        <w:spacing w:after="0"/>
        <w:ind w:left="0"/>
        <w:jc w:val="both"/>
      </w:pPr>
      <w:r>
        <w:rPr>
          <w:rFonts w:ascii="Times New Roman"/>
          <w:b w:val="false"/>
          <w:i w:val="false"/>
          <w:color w:val="000000"/>
          <w:sz w:val="28"/>
        </w:rPr>
        <w:t>
      Жалпы инвестициялық жобаларды қаржыландырудың 3 бағытын бөліп көрсетуге болады:</w:t>
      </w:r>
    </w:p>
    <w:p>
      <w:pPr>
        <w:spacing w:after="0"/>
        <w:ind w:left="0"/>
        <w:jc w:val="both"/>
      </w:pPr>
      <w:r>
        <w:rPr>
          <w:rFonts w:ascii="Times New Roman"/>
          <w:b w:val="false"/>
          <w:i w:val="false"/>
          <w:color w:val="000000"/>
          <w:sz w:val="28"/>
        </w:rPr>
        <w:t>
      құны 2 млрд теңгеге дейінгі шағын жобалар үшін түпкі алушыны ЕДБ-мен бірлесіп,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айырмасын мемлекет субсидиялайтын 6 %-бен қаржыландыру;</w:t>
      </w:r>
    </w:p>
    <w:p>
      <w:pPr>
        <w:spacing w:after="0"/>
        <w:ind w:left="0"/>
        <w:jc w:val="both"/>
      </w:pPr>
      <w:r>
        <w:rPr>
          <w:rFonts w:ascii="Times New Roman"/>
          <w:b w:val="false"/>
          <w:i w:val="false"/>
          <w:color w:val="000000"/>
          <w:sz w:val="28"/>
        </w:rPr>
        <w:t>
      құны 2-ден 7 млрд теңгеге дейінгі орташа жобалар үшін түпкі алушыны ЕДБ-мен бірлесіп, номиналды сыйақы мөлшерлемесі Қазақстан Республикасының Ұлттық Банкі белгілеген базалық сыйақы мөлшерлемесінен аспайтын және 5 (бес) пайыздық тармаққа ұлғайтылған, оның айырмасын мемлекет субсидиялайтын 9,5 %-бен қаржыландыру;</w:t>
      </w:r>
    </w:p>
    <w:p>
      <w:pPr>
        <w:spacing w:after="0"/>
        <w:ind w:left="0"/>
        <w:jc w:val="both"/>
      </w:pPr>
      <w:r>
        <w:rPr>
          <w:rFonts w:ascii="Times New Roman"/>
          <w:b w:val="false"/>
          <w:i w:val="false"/>
          <w:color w:val="000000"/>
          <w:sz w:val="28"/>
        </w:rPr>
        <w:t>
      құны 7 млрд теңгеден басталатын ірі жобаларды қаржылық даму институтының түпкі қарыз алушы үшін 11 %-дан асырмай кредиттеуі;</w:t>
      </w:r>
    </w:p>
    <w:p>
      <w:pPr>
        <w:spacing w:after="0"/>
        <w:ind w:left="0"/>
        <w:jc w:val="both"/>
      </w:pPr>
      <w:r>
        <w:rPr>
          <w:rFonts w:ascii="Times New Roman"/>
          <w:b w:val="false"/>
          <w:i w:val="false"/>
          <w:color w:val="000000"/>
          <w:sz w:val="28"/>
        </w:rPr>
        <w:t>
      ЕДБ ынталандыру үшін мынадай құралдар көзделген:</w:t>
      </w:r>
    </w:p>
    <w:p>
      <w:pPr>
        <w:spacing w:after="0"/>
        <w:ind w:left="0"/>
        <w:jc w:val="both"/>
      </w:pPr>
      <w:r>
        <w:rPr>
          <w:rFonts w:ascii="Times New Roman"/>
          <w:b w:val="false"/>
          <w:i w:val="false"/>
          <w:color w:val="000000"/>
          <w:sz w:val="28"/>
        </w:rPr>
        <w:t>
      жобаның операциялық кезеңінің басталуына байланысты қаржылық даму институты арқылы сыйақы мөлшерлемесін 3 жылдан 7 жылға дейінгі мерзімге субсидиялау;</w:t>
      </w:r>
    </w:p>
    <w:p>
      <w:pPr>
        <w:spacing w:after="0"/>
        <w:ind w:left="0"/>
        <w:jc w:val="both"/>
      </w:pPr>
      <w:r>
        <w:rPr>
          <w:rFonts w:ascii="Times New Roman"/>
          <w:b w:val="false"/>
          <w:i w:val="false"/>
          <w:color w:val="000000"/>
          <w:sz w:val="28"/>
        </w:rPr>
        <w:t>
      ЕДБ ұзақ мерзімді кредиттеріне 70/30 қағидаты бойынша кепілдік беру (ЕДБ қарыздары құнының 70 %-ы кепілдік есебінен жабылады);</w:t>
      </w:r>
    </w:p>
    <w:p>
      <w:pPr>
        <w:spacing w:after="0"/>
        <w:ind w:left="0"/>
        <w:jc w:val="both"/>
      </w:pPr>
      <w:r>
        <w:rPr>
          <w:rFonts w:ascii="Times New Roman"/>
          <w:b w:val="false"/>
          <w:i w:val="false"/>
          <w:color w:val="000000"/>
          <w:sz w:val="28"/>
        </w:rPr>
        <w:t xml:space="preserve">
      қаржылық даму институтымен бірлесіп, шағын және орта бизнесті (бұдан әрі – ШОБ) 20-20-60 % схемасы бойынша үлестік қаржыландыру (20 % өтініш берушінің меншікті қаражаты, 20 % қаржылық даму институтының қаражаты, 60 % ЕДБ кредиті). </w:t>
      </w:r>
    </w:p>
    <w:p>
      <w:pPr>
        <w:spacing w:after="0"/>
        <w:ind w:left="0"/>
        <w:jc w:val="both"/>
      </w:pPr>
      <w:r>
        <w:rPr>
          <w:rFonts w:ascii="Times New Roman"/>
          <w:b w:val="false"/>
          <w:i w:val="false"/>
          <w:color w:val="000000"/>
          <w:sz w:val="28"/>
        </w:rPr>
        <w:t>
      Іріктеудің бірінші деңгейі шеңберінде индустриялық жобаларды ЕДБ-мен бірлесіп қаржыландыру үшін жобаның перспективалығы мен табыстылығына қатысты ЕДБ тарапынан негізгі әмбебап өлшемшарттар қолданылатын болады.</w:t>
      </w:r>
    </w:p>
    <w:bookmarkStart w:name="z56" w:id="53"/>
    <w:p>
      <w:pPr>
        <w:spacing w:after="0"/>
        <w:ind w:left="0"/>
        <w:jc w:val="both"/>
      </w:pPr>
      <w:r>
        <w:rPr>
          <w:rFonts w:ascii="Times New Roman"/>
          <w:b w:val="false"/>
          <w:i w:val="false"/>
          <w:color w:val="000000"/>
          <w:sz w:val="28"/>
        </w:rPr>
        <w:t>
      Іріктеудің екінші деңгейі шеңберінде жобалар мақсатты топтар бойынша бөлінетін болады:</w:t>
      </w:r>
    </w:p>
    <w:bookmarkEnd w:id="53"/>
    <w:bookmarkStart w:name="z57" w:id="54"/>
    <w:p>
      <w:pPr>
        <w:spacing w:after="0"/>
        <w:ind w:left="0"/>
        <w:jc w:val="both"/>
      </w:pPr>
      <w:r>
        <w:rPr>
          <w:rFonts w:ascii="Times New Roman"/>
          <w:b w:val="false"/>
          <w:i w:val="false"/>
          <w:color w:val="000000"/>
          <w:sz w:val="28"/>
        </w:rPr>
        <w:t>
      1) даму – жұмыс істеп тұрған кәсіпорынды жаңғыртуға немесе кеңейтуге бағытталған жобаларға қаржылық даму институты арқылы сыйақы мөлшерлемесін субсидиялау, сондай-ақ "Даму" кәсіпкерлікті дамыту қорынан кредит сомасы 2 млрд теңгеден аспайтын жоба құнының 70 %-ынан аспайтын кепілдіктер беру мүмкіндігі берілетін болады;</w:t>
      </w:r>
    </w:p>
    <w:bookmarkEnd w:id="54"/>
    <w:bookmarkStart w:name="z58" w:id="55"/>
    <w:p>
      <w:pPr>
        <w:spacing w:after="0"/>
        <w:ind w:left="0"/>
        <w:jc w:val="both"/>
      </w:pPr>
      <w:r>
        <w:rPr>
          <w:rFonts w:ascii="Times New Roman"/>
          <w:b w:val="false"/>
          <w:i w:val="false"/>
          <w:color w:val="000000"/>
          <w:sz w:val="28"/>
        </w:rPr>
        <w:t>
      2) ұқсас бизнесті жүргізу тәжірибесі бар жаңа өндіріске қарыз сомасы 2 млрд теңгеден аспайтын сыйақы мөлшерлемесін қаржылық даму институты арқылы субсидиялау және барлық жобалары бойынша қарыздарға 70/30 қағидаты бойынша кепілдік беру көзделеді, мұнда қарыз сомасының тек 70 %-ы кепілдік есебінен жабылады;</w:t>
      </w:r>
    </w:p>
    <w:bookmarkEnd w:id="55"/>
    <w:bookmarkStart w:name="z59" w:id="56"/>
    <w:p>
      <w:pPr>
        <w:spacing w:after="0"/>
        <w:ind w:left="0"/>
        <w:jc w:val="both"/>
      </w:pPr>
      <w:r>
        <w:rPr>
          <w:rFonts w:ascii="Times New Roman"/>
          <w:b w:val="false"/>
          <w:i w:val="false"/>
          <w:color w:val="000000"/>
          <w:sz w:val="28"/>
        </w:rPr>
        <w:t>
      3) ұқсас бизнесті жүргізу тәжірибесі жоқ жаңа өндіріске ЕДБ қаржыландырудың пайыздық мөлшерлемесін субсидиялау мүмкіндігімен жобаны үлестік қаржыландыру шарасын көрсететін болады.</w:t>
      </w:r>
    </w:p>
    <w:bookmarkEnd w:id="56"/>
    <w:p>
      <w:pPr>
        <w:spacing w:after="0"/>
        <w:ind w:left="0"/>
        <w:jc w:val="both"/>
      </w:pPr>
      <w:r>
        <w:rPr>
          <w:rFonts w:ascii="Times New Roman"/>
          <w:b w:val="false"/>
          <w:i w:val="false"/>
          <w:color w:val="000000"/>
          <w:sz w:val="28"/>
        </w:rPr>
        <w:t>
      Өңдеу өнеркәсібінің құны 7 млрд теңгеден асатын (азық-түлік өнімдері өндірісі саласында 3 млрд теңгеден асатын) ірі инвестициялық жобалары үшін кредит беру тетігі енгізілетін болады. Бұл тетік инвестициялық жобаларды, оның ішінде қамтамасыз етуші инфрақұрылым объектілерін құру мен жаңғыртуды "Қазақстанның Даму Банкі" АҚ арқылы қарыз алушы үшін түпкілікті сыйақы мөлшерлемесі 11 %-дан аспайтын (мемлекеттік қолдау көрсету мерзімі 5 жылға шектелетін болады) және қаржыландыру мерзімі 20 жылға дейінгі қаржыландыруды көздейді. Қаражат нарықтық қаражатпен микширленетін болады (60 % мемлекеттік бюджет қаражаты және 40 % нарықтан тартылатын қаражат).</w:t>
      </w:r>
    </w:p>
    <w:p>
      <w:pPr>
        <w:spacing w:after="0"/>
        <w:ind w:left="0"/>
        <w:jc w:val="both"/>
      </w:pPr>
      <w:r>
        <w:rPr>
          <w:rFonts w:ascii="Times New Roman"/>
          <w:b w:val="false"/>
          <w:i w:val="false"/>
          <w:color w:val="000000"/>
          <w:sz w:val="28"/>
        </w:rPr>
        <w:t>
      Бұған қоса жаңа жобаларды іске асыруға бейімделген тәсілді талап ететін кәсіпорындар үшін жергілікті қолдау шараларын (жер бөлу, ғимараттарды жалға беру, ЕДБ тетіктері арқылы қайта оңалту үшін борыштық жобаларды әлеуметтік-кәсіпкерлік корпорациялар (бұдан әрі – ӘКК) арқылы беру) көрсету үшін облыстар мен Нұр-Сұлтан, Алматы және Шымкент қалаларының әкімдіктері ӘКК-мен бірлесіп жұмылдырылатын болады. Бұл ретте өңірлердегі жобаларды ЖАО-мен бірлесіп қаржыландыру: республикалық бюджеттен 50 % жергілікті бюджеттен 50 % қағидаты бойынша жүзеге асырылады.</w:t>
      </w:r>
    </w:p>
    <w:bookmarkStart w:name="z60" w:id="57"/>
    <w:p>
      <w:pPr>
        <w:spacing w:after="0"/>
        <w:ind w:left="0"/>
        <w:jc w:val="both"/>
      </w:pPr>
      <w:r>
        <w:rPr>
          <w:rFonts w:ascii="Times New Roman"/>
          <w:b w:val="false"/>
          <w:i w:val="false"/>
          <w:color w:val="000000"/>
          <w:sz w:val="28"/>
        </w:rPr>
        <w:t>
      Жаңа индустриялық жобаларды дамытуды ынталандыру үшін қаржыландырудың мынадай қосымша құралдарын қолдануға болады:</w:t>
      </w:r>
    </w:p>
    <w:bookmarkEnd w:id="57"/>
    <w:p>
      <w:pPr>
        <w:spacing w:after="0"/>
        <w:ind w:left="0"/>
        <w:jc w:val="both"/>
      </w:pPr>
      <w:r>
        <w:rPr>
          <w:rFonts w:ascii="Times New Roman"/>
          <w:b w:val="false"/>
          <w:i w:val="false"/>
          <w:color w:val="000000"/>
          <w:sz w:val="28"/>
        </w:rPr>
        <w:t>
      жаһандық өндіріс тізбегіне ендіруге бағытталған ірі жобаларды қаржылық даму институты арқылы 20 жылға дейінгі мерзімге жылдық 3 % мөлшерлемемен кредиттеу;</w:t>
      </w:r>
    </w:p>
    <w:p>
      <w:pPr>
        <w:spacing w:after="0"/>
        <w:ind w:left="0"/>
        <w:jc w:val="both"/>
      </w:pPr>
      <w:r>
        <w:rPr>
          <w:rFonts w:ascii="Times New Roman"/>
          <w:b w:val="false"/>
          <w:i w:val="false"/>
          <w:color w:val="000000"/>
          <w:sz w:val="28"/>
        </w:rPr>
        <w:t>
      елішілік құндылықты және (немесе) экспортты дамытуға бағытталған жобаларды 20 жылға дейінгі мерзімге жылдық 7 % мөлшерлемемен кредиттеу. Қаражат микширлеу есебінен (70 % мемлекеттік бюджет қаражаты және 30 % нарықтан тартылған қаражат) жинақталатын болады;</w:t>
      </w:r>
    </w:p>
    <w:p>
      <w:pPr>
        <w:spacing w:after="0"/>
        <w:ind w:left="0"/>
        <w:jc w:val="both"/>
      </w:pPr>
      <w:r>
        <w:rPr>
          <w:rFonts w:ascii="Times New Roman"/>
          <w:b w:val="false"/>
          <w:i w:val="false"/>
          <w:color w:val="000000"/>
          <w:sz w:val="28"/>
        </w:rPr>
        <w:t xml:space="preserve">
      "Өнеркәсіптік даму қоры" АҚ және ЖАО арқылы тек ШОБ жобаларын 7 жылға дейінгі мерзімде жылдық 3 % мөлшерлемемен кредиттеу. Қаражат микширлеу есебінен (50 % мемлекеттік бюджет қаражаты және </w:t>
      </w:r>
    </w:p>
    <w:p>
      <w:pPr>
        <w:spacing w:after="0"/>
        <w:ind w:left="0"/>
        <w:jc w:val="both"/>
      </w:pPr>
      <w:r>
        <w:rPr>
          <w:rFonts w:ascii="Times New Roman"/>
          <w:b w:val="false"/>
          <w:i w:val="false"/>
          <w:color w:val="000000"/>
          <w:sz w:val="28"/>
        </w:rPr>
        <w:t>50 % жергілікті бюджет қаражаты) жинақталатын болады.</w:t>
      </w:r>
    </w:p>
    <w:p>
      <w:pPr>
        <w:spacing w:after="0"/>
        <w:ind w:left="0"/>
        <w:jc w:val="both"/>
      </w:pPr>
      <w:r>
        <w:rPr>
          <w:rFonts w:ascii="Times New Roman"/>
          <w:b w:val="false"/>
          <w:i w:val="false"/>
          <w:color w:val="000000"/>
          <w:sz w:val="28"/>
        </w:rPr>
        <w:t>
      "Бәйтерек" ұлттық басқарушы холдингі" акционерлік қоғамы (бұдан әрі – "Бәйтерек" ҰБХ" АҚ) базасында өтінім беруден бастап қолдау шарасын алуға дейін барынша ыңғайлы сервис жасауға мүмкіндік беретін бірыңғай терезе (маркетплейс) құру жоспарланған.</w:t>
      </w:r>
    </w:p>
    <w:bookmarkStart w:name="z61" w:id="58"/>
    <w:p>
      <w:pPr>
        <w:spacing w:after="0"/>
        <w:ind w:left="0"/>
        <w:jc w:val="both"/>
      </w:pPr>
      <w:r>
        <w:rPr>
          <w:rFonts w:ascii="Times New Roman"/>
          <w:b w:val="false"/>
          <w:i w:val="false"/>
          <w:color w:val="000000"/>
          <w:sz w:val="28"/>
        </w:rPr>
        <w:t>
      Мониторингті жүзеге асыру мақсатында "Қазына Капитал Менеджмент", "Қазақстанның Даму Банкі", "Өнеркәсіпті дамыту қоры" және "Даму" кәсіпкерлікті дамыту қоры" акционерлік қоғамдары "Бәйтерек" ҰБХ" АҚ-ға бөлінген бюджет қаражатының игерілуі және мақсатты пайдаланылуы туралы есептерді тоқсан сайынғы негізде жібереді.</w:t>
      </w:r>
    </w:p>
    <w:bookmarkEnd w:id="58"/>
    <w:p>
      <w:pPr>
        <w:spacing w:after="0"/>
        <w:ind w:left="0"/>
        <w:jc w:val="both"/>
      </w:pPr>
      <w:r>
        <w:rPr>
          <w:rFonts w:ascii="Times New Roman"/>
          <w:b w:val="false"/>
          <w:i w:val="false"/>
          <w:color w:val="000000"/>
          <w:sz w:val="28"/>
        </w:rPr>
        <w:t>
      "Бәйтерек" ҰБХ" АҚ тоқсан сайынғы негізде "Қазына Капитал Менеджмент", "Қазақстанның Даму Банкі", "Өнеркәсіпті дамыту қоры" және "Даму" кәсіпкерлікті дамыту қоры" акционерлік қоғамдарының бөлінген бюджет қаражатын игеруі және мақсатты пайдалануы туралы есептерді ИИДМ-ге жібереді.</w:t>
      </w:r>
    </w:p>
    <w:p>
      <w:pPr>
        <w:spacing w:after="0"/>
        <w:ind w:left="0"/>
        <w:jc w:val="both"/>
      </w:pPr>
      <w:r>
        <w:rPr>
          <w:rFonts w:ascii="Times New Roman"/>
          <w:b w:val="false"/>
          <w:i w:val="false"/>
          <w:color w:val="000000"/>
          <w:sz w:val="28"/>
        </w:rPr>
        <w:t>
      Толық өтінімді қарау мерзімін қысқарту үшін кепілдік бойынша мақұлдауды қаржылық даму институтынан ЕДБ-ға беру арқылы қарызға кепілдік беру бойынша қорытынды беру мандатын ЕДБ-ға ұсыну мәселесін пысықтау жоспарланған.</w:t>
      </w:r>
    </w:p>
    <w:p>
      <w:pPr>
        <w:spacing w:after="0"/>
        <w:ind w:left="0"/>
        <w:jc w:val="both"/>
      </w:pPr>
      <w:r>
        <w:rPr>
          <w:rFonts w:ascii="Times New Roman"/>
          <w:b w:val="false"/>
          <w:i w:val="false"/>
          <w:color w:val="000000"/>
          <w:sz w:val="28"/>
        </w:rPr>
        <w:t>
      Сонымен қатар негізгі қорларды жаңарту үшін өнеркәсіптік жабдықты лизингке алу тетігі енгізілетін болады.</w:t>
      </w:r>
    </w:p>
    <w:p>
      <w:pPr>
        <w:spacing w:after="0"/>
        <w:ind w:left="0"/>
        <w:jc w:val="both"/>
      </w:pPr>
      <w:r>
        <w:rPr>
          <w:rFonts w:ascii="Times New Roman"/>
          <w:b w:val="false"/>
          <w:i w:val="false"/>
          <w:color w:val="000000"/>
          <w:sz w:val="28"/>
        </w:rPr>
        <w:t>
      Сондай-ақ Қазақстан Республикасының аумағында пайдалануға алғаш енгізілген тіркелген активтер бойынша өңдеу өнеркәсібінің жекелеген салалары үшін қосарланған амортизацияны есептеуді қолдану және жаңа өнеркәсіп орындары үшін кіріс салығы мен мүлік салығына 3 жылға салықтық демалыс беру мәселелесі пысықталады.</w:t>
      </w:r>
    </w:p>
    <w:bookmarkStart w:name="z62" w:id="59"/>
    <w:p>
      <w:pPr>
        <w:spacing w:after="0"/>
        <w:ind w:left="0"/>
        <w:jc w:val="both"/>
      </w:pPr>
      <w:r>
        <w:rPr>
          <w:rFonts w:ascii="Times New Roman"/>
          <w:b w:val="false"/>
          <w:i w:val="false"/>
          <w:color w:val="000000"/>
          <w:sz w:val="28"/>
        </w:rPr>
        <w:t xml:space="preserve">
      </w:t>
      </w:r>
      <w:r>
        <w:rPr>
          <w:rFonts w:ascii="Times New Roman"/>
          <w:b/>
          <w:i w:val="false"/>
          <w:color w:val="000000"/>
          <w:sz w:val="28"/>
        </w:rPr>
        <w:t>Білікті кадрлармен қамтамасыз ету, ғылыми-зерттеу және тәжірибелік-конструкторлық жұмыстарды (бұдан әрі – ҒЗТКЖ) дамыту</w:t>
      </w:r>
    </w:p>
    <w:bookmarkEnd w:id="59"/>
    <w:p>
      <w:pPr>
        <w:spacing w:after="0"/>
        <w:ind w:left="0"/>
        <w:jc w:val="both"/>
      </w:pPr>
      <w:r>
        <w:rPr>
          <w:rFonts w:ascii="Times New Roman"/>
          <w:b w:val="false"/>
          <w:i w:val="false"/>
          <w:color w:val="000000"/>
          <w:sz w:val="28"/>
        </w:rPr>
        <w:t>
      Өндірісте жаңа технологияларды енгізу жұмыскерлерден салалық, сол сияқты ақпараттық технологиялардағы білімді болжайтын түбегейлі жаңа дағдыларды талап етеді.</w:t>
      </w:r>
    </w:p>
    <w:p>
      <w:pPr>
        <w:spacing w:after="0"/>
        <w:ind w:left="0"/>
        <w:jc w:val="both"/>
      </w:pPr>
      <w:r>
        <w:rPr>
          <w:rFonts w:ascii="Times New Roman"/>
          <w:b w:val="false"/>
          <w:i w:val="false"/>
          <w:color w:val="000000"/>
          <w:sz w:val="28"/>
        </w:rPr>
        <w:t xml:space="preserve">
      Жаңа өндірістерді ұйымдастыру бойынша екінші бағыттағы кәсіпорындар (жаңа өндіріс) үшін елішілік құндылықты дамыту үшін қажетті салалар бойынша оқытудың үлгілік жоспарларын бекіту жөніндегі тиісті нормативтік құқықтық актілерге өзгерістер енгізілетін болады. </w:t>
      </w:r>
    </w:p>
    <w:p>
      <w:pPr>
        <w:spacing w:after="0"/>
        <w:ind w:left="0"/>
        <w:jc w:val="both"/>
      </w:pPr>
      <w:r>
        <w:rPr>
          <w:rFonts w:ascii="Times New Roman"/>
          <w:b w:val="false"/>
          <w:i w:val="false"/>
          <w:color w:val="000000"/>
          <w:sz w:val="28"/>
        </w:rPr>
        <w:t>
      Сонымен қатар оқытушылар мен болашақ мамандарды қазіргі технологиялармен таныстыруға, сондай-ақ оқытушылардың кәсіптік дағдыларын арттыруға мүмкіндік беретін жаңа өндірістерге өнеркәсіптік "туризм" ұйымдастырылады.</w:t>
      </w:r>
    </w:p>
    <w:p>
      <w:pPr>
        <w:spacing w:after="0"/>
        <w:ind w:left="0"/>
        <w:jc w:val="both"/>
      </w:pPr>
      <w:r>
        <w:rPr>
          <w:rFonts w:ascii="Times New Roman"/>
          <w:b w:val="false"/>
          <w:i w:val="false"/>
          <w:color w:val="000000"/>
          <w:sz w:val="28"/>
        </w:rPr>
        <w:t xml:space="preserve">
      Өндірістерді ұйымдастыру үшін қажетті кадрларды даярлау шеңберінде мемлекеттік білім беру тапсырысының инженерлік-техникалық мамандықтарының тізбесі жаңартылады. </w:t>
      </w:r>
    </w:p>
    <w:p>
      <w:pPr>
        <w:spacing w:after="0"/>
        <w:ind w:left="0"/>
        <w:jc w:val="both"/>
      </w:pPr>
      <w:r>
        <w:rPr>
          <w:rFonts w:ascii="Times New Roman"/>
          <w:b w:val="false"/>
          <w:i w:val="false"/>
          <w:color w:val="000000"/>
          <w:sz w:val="28"/>
        </w:rPr>
        <w:t>
      Сондай-ақ техникалық және кәсіптік білім беруді өнеркәсіп орындарының сенімгерлік басқаруына беру тетігі әзірленеді. Бұдан басқа дуальды білім беруді жүзеге асыруды ұйымдастыру және қажетті кадрларды даярлау тетіктері тұжырымдалады.</w:t>
      </w:r>
    </w:p>
    <w:p>
      <w:pPr>
        <w:spacing w:after="0"/>
        <w:ind w:left="0"/>
        <w:jc w:val="both"/>
      </w:pPr>
      <w:r>
        <w:rPr>
          <w:rFonts w:ascii="Times New Roman"/>
          <w:b w:val="false"/>
          <w:i w:val="false"/>
          <w:color w:val="000000"/>
          <w:sz w:val="28"/>
        </w:rPr>
        <w:t>
      Үшінші бағытқа (жаңа кәсіпорындар үшін жағдай жасау) қатысты жаңа технологияларды енгізу негіздерін ұйымдастыру үшін болашақ талаптарды ескере отырып, Қазақстан Республикасының жоғары және жоғары оқу орнынан кейінгі білім беру мамандықтарының жіктеуішіне, оның ішінде "Болашақ" бағдарламасы бойынша да өзгерістер енгізіледі.</w:t>
      </w:r>
    </w:p>
    <w:bookmarkStart w:name="z63" w:id="60"/>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Реттелетін сатып алу</w:t>
      </w:r>
    </w:p>
    <w:bookmarkEnd w:id="60"/>
    <w:p>
      <w:pPr>
        <w:spacing w:after="0"/>
        <w:ind w:left="0"/>
        <w:jc w:val="both"/>
      </w:pPr>
      <w:r>
        <w:rPr>
          <w:rFonts w:ascii="Times New Roman"/>
          <w:b w:val="false"/>
          <w:i w:val="false"/>
          <w:color w:val="000000"/>
          <w:sz w:val="28"/>
        </w:rPr>
        <w:t>
      Елішілік құндылықты дамыту реттелетін сатып алуда тиімді шараларды талап етеді, ол келешекте мына құралдарды қолдану арқылы ішкі және сыртқы нарықтарда бәсекеге қабілетті өнім жасауға мүмкіндік беруге тиіс:</w:t>
      </w:r>
    </w:p>
    <w:p>
      <w:pPr>
        <w:spacing w:after="0"/>
        <w:ind w:left="0"/>
        <w:jc w:val="both"/>
      </w:pPr>
      <w:r>
        <w:rPr>
          <w:rFonts w:ascii="Times New Roman"/>
          <w:b w:val="false"/>
          <w:i w:val="false"/>
          <w:color w:val="000000"/>
          <w:sz w:val="28"/>
        </w:rPr>
        <w:t>
      сатып алынатын жұмыстардағы алынатын тауарларды жоспарлау кезеңінде ашу;</w:t>
      </w:r>
    </w:p>
    <w:p>
      <w:pPr>
        <w:spacing w:after="0"/>
        <w:ind w:left="0"/>
        <w:jc w:val="both"/>
      </w:pPr>
      <w:r>
        <w:rPr>
          <w:rFonts w:ascii="Times New Roman"/>
          <w:b w:val="false"/>
          <w:i w:val="false"/>
          <w:color w:val="000000"/>
          <w:sz w:val="28"/>
        </w:rPr>
        <w:t>
      ауқымды өндірісі бар тауарлар бойынша бірыңғай арнаулы техникалық ерекшеліктерді белгілеу;</w:t>
      </w:r>
    </w:p>
    <w:p>
      <w:pPr>
        <w:spacing w:after="0"/>
        <w:ind w:left="0"/>
        <w:jc w:val="both"/>
      </w:pPr>
      <w:r>
        <w:rPr>
          <w:rFonts w:ascii="Times New Roman"/>
          <w:b w:val="false"/>
          <w:i w:val="false"/>
          <w:color w:val="000000"/>
          <w:sz w:val="28"/>
        </w:rPr>
        <w:t>
      өтпеген сатып алу бойынша тауарларды, жұмыстарды және көрсетілетін қызметтерді ішкі нарықта сатып алудың басымдығын белгілеу;</w:t>
      </w:r>
    </w:p>
    <w:p>
      <w:pPr>
        <w:spacing w:after="0"/>
        <w:ind w:left="0"/>
        <w:jc w:val="both"/>
      </w:pPr>
      <w:r>
        <w:rPr>
          <w:rFonts w:ascii="Times New Roman"/>
          <w:b w:val="false"/>
          <w:i w:val="false"/>
          <w:color w:val="000000"/>
          <w:sz w:val="28"/>
        </w:rPr>
        <w:t>
      сатып алу рәсімдерін тексеру мақсатында қоғамның белсенді мүшелерін тарта отырып, қоғамдық мониторингтік топтар құру;</w:t>
      </w:r>
    </w:p>
    <w:p>
      <w:pPr>
        <w:spacing w:after="0"/>
        <w:ind w:left="0"/>
        <w:jc w:val="both"/>
      </w:pPr>
      <w:r>
        <w:rPr>
          <w:rFonts w:ascii="Times New Roman"/>
          <w:b w:val="false"/>
          <w:i w:val="false"/>
          <w:color w:val="000000"/>
          <w:sz w:val="28"/>
        </w:rPr>
        <w:t>
      халықаралық міндеттемелерді ескере отырып, мемлекеттік сатып алу шеңберінде отандық кәсіпорындар өндіретін тауарларды алуды ұйымдастыру үшін тауарлар тізбесін жаңарту;</w:t>
      </w:r>
    </w:p>
    <w:p>
      <w:pPr>
        <w:spacing w:after="0"/>
        <w:ind w:left="0"/>
        <w:jc w:val="both"/>
      </w:pPr>
      <w:r>
        <w:rPr>
          <w:rFonts w:ascii="Times New Roman"/>
          <w:b w:val="false"/>
          <w:i w:val="false"/>
          <w:color w:val="000000"/>
          <w:sz w:val="28"/>
        </w:rPr>
        <w:t>
      "Өнеркәсіптік саясат туралы" Қазақстан Республикасының Заңына отандық кәсіпорындар өндірілген өнімді кепілдендірілген өткізуді қамтамасыз ету үшін ұзақ мерзімді және офтейк-шарттар жасасу жөніндегі міндеттерді енгізу.</w:t>
      </w:r>
    </w:p>
    <w:p>
      <w:pPr>
        <w:spacing w:after="0"/>
        <w:ind w:left="0"/>
        <w:jc w:val="both"/>
      </w:pPr>
      <w:r>
        <w:rPr>
          <w:rFonts w:ascii="Times New Roman"/>
          <w:b w:val="false"/>
          <w:i w:val="false"/>
          <w:color w:val="000000"/>
          <w:sz w:val="28"/>
        </w:rPr>
        <w:t>
      Жер қойнауын пайдалану, жер қойнауын пайдаланушылар мен отандық машина жасау кәсіпорындары арасындағы кооперация саласындағы сатып алу туралы хабардар болуды арттыру мақсатында Халықаралық мұнай-газ машина жасау орталығына ұқсас  тау-кен металлургиясы кешені кәсіпорындарының өз қаражатын пайдалану арқылы тау-кен металлургиясы кәсіпорындары үшін Машина жасау орталығын құру мәселесі пысықталатын болады.</w:t>
      </w:r>
    </w:p>
    <w:bookmarkStart w:name="z64" w:id="61"/>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Инфрақұрылыммен қамтамасыз ету</w:t>
      </w:r>
    </w:p>
    <w:bookmarkEnd w:id="61"/>
    <w:p>
      <w:pPr>
        <w:spacing w:after="0"/>
        <w:ind w:left="0"/>
        <w:jc w:val="both"/>
      </w:pPr>
      <w:r>
        <w:rPr>
          <w:rFonts w:ascii="Times New Roman"/>
          <w:b w:val="false"/>
          <w:i w:val="false"/>
          <w:color w:val="000000"/>
          <w:sz w:val="28"/>
        </w:rPr>
        <w:t>
      Барлық үш санаттағы тауарлар бойынша өндірісті жолға қою мақсатында жұмыс істеп тұрған және жаңа кәсіпорындарды тиісті инфрақұрылыммен әрі жергілікті жерлерде қолдаумен қамтамасыз ету қажет. Кәсіпорындар сумен жабдықтау, электрмен жабдықтау, газ, көлік коммуникациялары сияқты инфрақұрылымдық сипаттағы проблемаларға тап болмаға тиіс.</w:t>
      </w:r>
    </w:p>
    <w:p>
      <w:pPr>
        <w:spacing w:after="0"/>
        <w:ind w:left="0"/>
        <w:jc w:val="both"/>
      </w:pPr>
      <w:r>
        <w:rPr>
          <w:rFonts w:ascii="Times New Roman"/>
          <w:b w:val="false"/>
          <w:i w:val="false"/>
          <w:color w:val="000000"/>
          <w:sz w:val="28"/>
        </w:rPr>
        <w:t>
      Кәсіпорындар үшін тікелей қаржыландыру және кәсіпорындар шығындарының бір бөлігін өтеу шарттарында инфрақұрылымға тең қолжетімділікті қамтамасыз ету бойынша бағдарлама құралы енгізіледі.</w:t>
      </w:r>
    </w:p>
    <w:p>
      <w:pPr>
        <w:spacing w:after="0"/>
        <w:ind w:left="0"/>
        <w:jc w:val="both"/>
      </w:pPr>
      <w:r>
        <w:rPr>
          <w:rFonts w:ascii="Times New Roman"/>
          <w:b w:val="false"/>
          <w:i w:val="false"/>
          <w:color w:val="000000"/>
          <w:sz w:val="28"/>
        </w:rPr>
        <w:t>
      Сондай-ақ қажетті инженерлік-коммуникациялық инфрақұрылыммен қамтамасыз ету мәселесі пысықталады.</w:t>
      </w:r>
    </w:p>
    <w:bookmarkStart w:name="z65" w:id="62"/>
    <w:p>
      <w:pPr>
        <w:spacing w:after="0"/>
        <w:ind w:left="0"/>
        <w:jc w:val="both"/>
      </w:pPr>
      <w:r>
        <w:rPr>
          <w:rFonts w:ascii="Times New Roman"/>
          <w:b w:val="false"/>
          <w:i w:val="false"/>
          <w:color w:val="000000"/>
          <w:sz w:val="28"/>
        </w:rPr>
        <w:t xml:space="preserve">
      </w:t>
      </w:r>
      <w:r>
        <w:rPr>
          <w:rFonts w:ascii="Times New Roman"/>
          <w:b/>
          <w:i w:val="false"/>
          <w:color w:val="000000"/>
          <w:sz w:val="28"/>
        </w:rPr>
        <w:t>ЕАЭО нарығына қолжетімділік</w:t>
      </w:r>
    </w:p>
    <w:bookmarkEnd w:id="62"/>
    <w:p>
      <w:pPr>
        <w:spacing w:after="0"/>
        <w:ind w:left="0"/>
        <w:jc w:val="both"/>
      </w:pPr>
      <w:r>
        <w:rPr>
          <w:rFonts w:ascii="Times New Roman"/>
          <w:b w:val="false"/>
          <w:i w:val="false"/>
          <w:color w:val="000000"/>
          <w:sz w:val="28"/>
        </w:rPr>
        <w:t>
      ЕАЭО шеңберінде мүше мемлекеттер арасындағы өнеркәсіптік кооперацияны тереңдету нарықтарға өзара еркін қол жеткізуді қамтамасыз ету үшін жоғары әлеуетке ие. Осы мақсаттарда Еуразиялық Даму банкі арқылы кооперациялық жобаларды қаржыландыру тетігі көзделген, ол елдер арасындағы өңдеу өнеркәсібі тауарларының экспорттық-импорттық операцияларын жандандыруға бағытталған.</w:t>
      </w:r>
    </w:p>
    <w:p>
      <w:pPr>
        <w:spacing w:after="0"/>
        <w:ind w:left="0"/>
        <w:jc w:val="both"/>
      </w:pPr>
      <w:r>
        <w:rPr>
          <w:rFonts w:ascii="Times New Roman"/>
          <w:b w:val="false"/>
          <w:i w:val="false"/>
          <w:color w:val="000000"/>
          <w:sz w:val="28"/>
        </w:rPr>
        <w:t>
      Өнеркәсіптік тауарлардың еуразиялық тізіліміне енгізілген тауарлар тізбесін қалыптастыру және кеңейту арқылы Ресей мемлекеттік сатып алу нарығы қолжетімді болды, ол қазақстандық тауар өндірушілердің қатысуы үшін ең ірі әрі тартымды болып табылады.</w:t>
      </w:r>
    </w:p>
    <w:p>
      <w:pPr>
        <w:spacing w:after="0"/>
        <w:ind w:left="0"/>
        <w:jc w:val="both"/>
      </w:pPr>
      <w:r>
        <w:rPr>
          <w:rFonts w:ascii="Times New Roman"/>
          <w:b w:val="false"/>
          <w:i w:val="false"/>
          <w:color w:val="000000"/>
          <w:sz w:val="28"/>
        </w:rPr>
        <w:t>
      Өнеркәсіптік кооперация шеңберінде ЕАЭО-ға мүше мемлекеттердің нарықтарындағы өнеркәсіптік тауарлардың еркін қозғалысына кедергі келтіретін тосқауылдарды анықтау және жою бойынша жүйелі жұмыс жүргізу маңызды болып табылады.</w:t>
      </w:r>
    </w:p>
    <w:p>
      <w:pPr>
        <w:spacing w:after="0"/>
        <w:ind w:left="0"/>
        <w:jc w:val="both"/>
      </w:pPr>
      <w:r>
        <w:rPr>
          <w:rFonts w:ascii="Times New Roman"/>
          <w:b w:val="false"/>
          <w:i w:val="false"/>
          <w:color w:val="000000"/>
          <w:sz w:val="28"/>
        </w:rPr>
        <w:t xml:space="preserve">
      Сондай-ақ отандық өнімді өндіру және үшінші елдерге экспорттау әлеуетін арттыру мақсатында ЕАЭО бойынша әріптестермен бірлесіп халықаралық сауда келісімдерін қалыптастыру мәселесіне белсенді қатысу талап етеді (мысалы, ЕАЭО мен үшінші елдер арасындағы еркін сауда аймағы туралы келісім). </w:t>
      </w:r>
    </w:p>
    <w:p>
      <w:pPr>
        <w:spacing w:after="0"/>
        <w:ind w:left="0"/>
        <w:jc w:val="both"/>
      </w:pPr>
      <w:r>
        <w:rPr>
          <w:rFonts w:ascii="Times New Roman"/>
          <w:b w:val="false"/>
          <w:i w:val="false"/>
          <w:color w:val="000000"/>
          <w:sz w:val="28"/>
        </w:rPr>
        <w:t>
      Жоба өндірістің ұйымдық құрылымының тиімділігін арттыруға және өнеркәсіптік өнімдерді әзірлеуге, өндіру мен сервистік қызмет көрсетуге, сондай-ақ технологиялық процестерді орындауға тапсырыстарды орналастыру арқылы отандық кәсіпорындардың өндірістік қуаттарын оңтайлы жүктеуге мүмкіндік береді.</w:t>
      </w:r>
    </w:p>
    <w:p>
      <w:pPr>
        <w:spacing w:after="0"/>
        <w:ind w:left="0"/>
        <w:jc w:val="both"/>
      </w:pPr>
      <w:r>
        <w:rPr>
          <w:rFonts w:ascii="Times New Roman"/>
          <w:b w:val="false"/>
          <w:i w:val="false"/>
          <w:color w:val="000000"/>
          <w:sz w:val="28"/>
        </w:rPr>
        <w:t xml:space="preserve">
      Екінші бағытты іске асыру үшін жүйелі шаралардан басқа қосымша іс-шаралар жүргізілетін болады. </w:t>
      </w:r>
    </w:p>
    <w:bookmarkStart w:name="z66" w:id="63"/>
    <w:p>
      <w:pPr>
        <w:spacing w:after="0"/>
        <w:ind w:left="0"/>
        <w:jc w:val="both"/>
      </w:pPr>
      <w:r>
        <w:rPr>
          <w:rFonts w:ascii="Times New Roman"/>
          <w:b w:val="false"/>
          <w:i w:val="false"/>
          <w:color w:val="000000"/>
          <w:sz w:val="28"/>
        </w:rPr>
        <w:t xml:space="preserve">
      </w:t>
      </w:r>
      <w:r>
        <w:rPr>
          <w:rFonts w:ascii="Times New Roman"/>
          <w:b/>
          <w:i w:val="false"/>
          <w:color w:val="000000"/>
          <w:sz w:val="28"/>
        </w:rPr>
        <w:t>ШОБ белдеуі</w:t>
      </w:r>
    </w:p>
    <w:bookmarkEnd w:id="63"/>
    <w:p>
      <w:pPr>
        <w:spacing w:after="0"/>
        <w:ind w:left="0"/>
        <w:jc w:val="both"/>
      </w:pPr>
      <w:r>
        <w:rPr>
          <w:rFonts w:ascii="Times New Roman"/>
          <w:b w:val="false"/>
          <w:i w:val="false"/>
          <w:color w:val="000000"/>
          <w:sz w:val="28"/>
        </w:rPr>
        <w:t>
      Елішілік құндылықты ынталандыру шеңберінде ірі жобаларды іске асыру кезінде спутниктік өндірістерді тарта отырып, ШОБ белдеуін құру жоспарланған, олар шикізат тауарларын өңдеуге немесе жүйе түзуші кәсіпорынға өзі өндірген тауарларды және (немесе) сервистік қызметтерді ұсынуға тартылатын болады және олар бойынша жер қойнауын пайдалануға арналған келісімшарттарда (лицензияларда) міндеттемелер, сондай-ақ спутниктік кәсіпорындардан тауарлар сатып алуға және өз шикізатын өткізуге басымдықтар белгіленетін болады.</w:t>
      </w:r>
    </w:p>
    <w:p>
      <w:pPr>
        <w:spacing w:after="0"/>
        <w:ind w:left="0"/>
        <w:jc w:val="both"/>
      </w:pPr>
      <w:r>
        <w:rPr>
          <w:rFonts w:ascii="Times New Roman"/>
          <w:b w:val="false"/>
          <w:i w:val="false"/>
          <w:color w:val="000000"/>
          <w:sz w:val="28"/>
        </w:rPr>
        <w:t>
      Спутниктік кәсіпорындар үшін бағыттарды айқындауды ірі жобалардың бастамашылары жүргізеді, оларға елішілік құндылықты дамыту бағдарламасын орындау шеңберінде жергілікті атқарушы органдар жетекшілік етеді. Ол үшін бастамашылар мен жергілікті атқарушы органдардың қаражаты есебінен өндірістік алаңдар мен жаңа жобаларды ұйымдастыру үшін дайын үй-жайлармен қамтамасыз ету жоспарланған.</w:t>
      </w:r>
    </w:p>
    <w:p>
      <w:pPr>
        <w:spacing w:after="0"/>
        <w:ind w:left="0"/>
        <w:jc w:val="both"/>
      </w:pPr>
      <w:r>
        <w:rPr>
          <w:rFonts w:ascii="Times New Roman"/>
          <w:b w:val="false"/>
          <w:i w:val="false"/>
          <w:color w:val="000000"/>
          <w:sz w:val="28"/>
        </w:rPr>
        <w:t>
      Бұдан басқа жер қойнауын пайдаланушылар мен ірі кәсіпорындарды ұзақ мерзімді шарттар мен офтейк-келісімшарттар негізінде кемінде 5 жыл мерзімге елішілік құндылықты дамытудың жеке бағдарламаларын әзірлеуге тарту жоспарлануда.</w:t>
      </w:r>
    </w:p>
    <w:p>
      <w:pPr>
        <w:spacing w:after="0"/>
        <w:ind w:left="0"/>
        <w:jc w:val="both"/>
      </w:pPr>
      <w:r>
        <w:rPr>
          <w:rFonts w:ascii="Times New Roman"/>
          <w:b w:val="false"/>
          <w:i w:val="false"/>
          <w:color w:val="000000"/>
          <w:sz w:val="28"/>
        </w:rPr>
        <w:t>
      Қосымша "нақты" арнаулы іс-шаралар: инвесторларды іздеу, офсет-келісімшарттар жасасуды ынталандыру жүргізіледі. Сондай-ақ Бағдарламаны орындау шеңберінде жобалар мен түйінді міндеттердің іске асырылуын мониторингтеу мақсатында орталық мемлекеттік органдардың және ЖАО бірінші басшылары үшін түйінді индикаторларды белгілеу жоспарланған.</w:t>
      </w:r>
    </w:p>
    <w:p>
      <w:pPr>
        <w:spacing w:after="0"/>
        <w:ind w:left="0"/>
        <w:jc w:val="both"/>
      </w:pPr>
      <w:r>
        <w:rPr>
          <w:rFonts w:ascii="Times New Roman"/>
          <w:b w:val="false"/>
          <w:i w:val="false"/>
          <w:color w:val="000000"/>
          <w:sz w:val="28"/>
        </w:rPr>
        <w:t>
      Осылайша, жоғарыда көрсетілген бағыттар бойынша мақсаттарға қол жеткізу жекелеген жобаларды іске қосу арқылы жергіліктендірілетін бірқатар импорттық номенклатуралардың көлемін және оларға тәуелділікті азайтуға, сондай-ақ өңдеу өнеркәсібі салаларындағы жоғары деңгейде өңдеп жасалған тауарлар өндірісінің үлесін арттыруға мүмкіндік береді.</w:t>
      </w:r>
    </w:p>
    <w:p>
      <w:pPr>
        <w:spacing w:after="0"/>
        <w:ind w:left="0"/>
        <w:jc w:val="both"/>
      </w:pPr>
      <w:r>
        <w:rPr>
          <w:rFonts w:ascii="Times New Roman"/>
          <w:b w:val="false"/>
          <w:i w:val="false"/>
          <w:color w:val="000000"/>
          <w:sz w:val="28"/>
        </w:rPr>
        <w:t xml:space="preserve">
      Ұзақ мерзімді перспективада өндіру әлеуеті бар үшінші бағыт үшін бірінші және екінші бағыттағы іс-шаралардан басқа мынадай іс-шаралар қосымша өткізілетін болады: </w:t>
      </w:r>
    </w:p>
    <w:p>
      <w:pPr>
        <w:spacing w:after="0"/>
        <w:ind w:left="0"/>
        <w:jc w:val="both"/>
      </w:pPr>
      <w:r>
        <w:rPr>
          <w:rFonts w:ascii="Times New Roman"/>
          <w:b w:val="false"/>
          <w:i w:val="false"/>
          <w:color w:val="000000"/>
          <w:sz w:val="28"/>
        </w:rPr>
        <w:t xml:space="preserve">
      ұзақ мерзімді перспективада даму мүмкіндігі бар әлеуетті секторларды анықтау үшін форсайт-зерттеулер жүргізілетін болады, бұл күш-жігерді Қазақстан Республикасының аумағында әлеуеті бар бағыттарға шоғырландыруға мүмкіндік береді; </w:t>
      </w:r>
    </w:p>
    <w:p>
      <w:pPr>
        <w:spacing w:after="0"/>
        <w:ind w:left="0"/>
        <w:jc w:val="both"/>
      </w:pPr>
      <w:r>
        <w:rPr>
          <w:rFonts w:ascii="Times New Roman"/>
          <w:b w:val="false"/>
          <w:i w:val="false"/>
          <w:color w:val="000000"/>
          <w:sz w:val="28"/>
        </w:rPr>
        <w:t>
      қосымша қаржыландыру көзін тарту үшін уәкілетті орган технологиялар мен инвесторларды іздестіруді жүргізеді.</w:t>
      </w:r>
    </w:p>
    <w:bookmarkStart w:name="z67" w:id="64"/>
    <w:p>
      <w:pPr>
        <w:spacing w:after="0"/>
        <w:ind w:left="0"/>
        <w:jc w:val="both"/>
      </w:pPr>
      <w:r>
        <w:rPr>
          <w:rFonts w:ascii="Times New Roman"/>
          <w:b w:val="false"/>
          <w:i w:val="false"/>
          <w:color w:val="000000"/>
          <w:sz w:val="28"/>
        </w:rPr>
        <w:t xml:space="preserve">
      </w:t>
      </w:r>
      <w:r>
        <w:rPr>
          <w:rFonts w:ascii="Times New Roman"/>
          <w:b/>
          <w:i w:val="false"/>
          <w:color w:val="000000"/>
          <w:sz w:val="28"/>
        </w:rPr>
        <w:t>Арнаулы іс-шаралар</w:t>
      </w:r>
    </w:p>
    <w:bookmarkEnd w:id="64"/>
    <w:bookmarkStart w:name="z68" w:id="65"/>
    <w:p>
      <w:pPr>
        <w:spacing w:after="0"/>
        <w:ind w:left="0"/>
        <w:jc w:val="both"/>
      </w:pPr>
      <w:r>
        <w:rPr>
          <w:rFonts w:ascii="Times New Roman"/>
          <w:b w:val="false"/>
          <w:i w:val="false"/>
          <w:color w:val="000000"/>
          <w:sz w:val="28"/>
        </w:rPr>
        <w:t>
      Жер қойнауын пайдалануға арналған келісімшарттарды (лицензияларды) қайта жасасу шеңберінде елішілік құндылықты дамыту бойынша толықтырулар енгізілетін болады, бұл жер қойнауын пайдаланушылардың сатып алуындағы елішілік құндылық үлесін арттыруға мүмкіндік береді.</w:t>
      </w:r>
    </w:p>
    <w:bookmarkEnd w:id="65"/>
    <w:p>
      <w:pPr>
        <w:spacing w:after="0"/>
        <w:ind w:left="0"/>
        <w:jc w:val="both"/>
      </w:pPr>
      <w:r>
        <w:rPr>
          <w:rFonts w:ascii="Times New Roman"/>
          <w:b w:val="false"/>
          <w:i w:val="false"/>
          <w:color w:val="000000"/>
          <w:sz w:val="28"/>
        </w:rPr>
        <w:t>
      Жергілікті атқарушы органдар елішілік құндылықты дамытудың өңірлік бағдарламаларын әзірлеп, қабылдауы қажет, оларға мониторинг және импортты алмастыратын әрбір жобаны іске асыру жоспары көзделеді. Жергілікті жерлерде жобаларды мониторингтеу жүргізу қажетті шараларды дер кезінде қабылдауға мүмкіндік беріп, жергілікті атқарушы органдардың басшылығын тарту арқылы жобалардың нәтижелігін арттырады.</w:t>
      </w:r>
    </w:p>
    <w:p>
      <w:pPr>
        <w:spacing w:after="0"/>
        <w:ind w:left="0"/>
        <w:jc w:val="both"/>
      </w:pPr>
      <w:r>
        <w:rPr>
          <w:rFonts w:ascii="Times New Roman"/>
          <w:b w:val="false"/>
          <w:i w:val="false"/>
          <w:color w:val="000000"/>
          <w:sz w:val="28"/>
        </w:rPr>
        <w:t>
      Дербес жауапкершілік деңгейін арттыру үшін жергілікті атқарушы органдардың бірінші басшылары үшін елішілік құндылықты дамытудың нысаналы индикаторларын белгілеуді көздеу қажет. Практика көрсеткендей, жергілікті атқарушы органдардың басшылары үшін нысаналы индикаторлар мен оның орындалуына жеке жауапкершілікті белгілеу аса пәрменді тетік болып табылады.</w:t>
      </w:r>
    </w:p>
    <w:p>
      <w:pPr>
        <w:spacing w:after="0"/>
        <w:ind w:left="0"/>
        <w:jc w:val="both"/>
      </w:pPr>
      <w:r>
        <w:rPr>
          <w:rFonts w:ascii="Times New Roman"/>
          <w:b w:val="false"/>
          <w:i w:val="false"/>
          <w:color w:val="000000"/>
          <w:sz w:val="28"/>
        </w:rPr>
        <w:t>
      Өңдеу өнеркәсібінің әрбір жеке саласы бойынша елішілік құндылықты дамытуға бағытталған шаралар кешені қосымша әзірленетін болады, бұл әрбір сектордың өзіндік ерекшеліктерін ескере отырып, жобалық-салалық тәсілді ұйымдастыруға мүмкіндік береді.</w:t>
      </w:r>
    </w:p>
    <w:bookmarkStart w:name="z69" w:id="66"/>
    <w:p>
      <w:pPr>
        <w:spacing w:after="0"/>
        <w:ind w:left="0"/>
        <w:jc w:val="both"/>
      </w:pPr>
      <w:r>
        <w:rPr>
          <w:rFonts w:ascii="Times New Roman"/>
          <w:b w:val="false"/>
          <w:i w:val="false"/>
          <w:color w:val="000000"/>
          <w:sz w:val="28"/>
        </w:rPr>
        <w:t>
      5. Қаржыландыру көздері</w:t>
      </w:r>
    </w:p>
    <w:bookmarkEnd w:id="66"/>
    <w:bookmarkStart w:name="z70" w:id="67"/>
    <w:p>
      <w:pPr>
        <w:spacing w:after="0"/>
        <w:ind w:left="0"/>
        <w:jc w:val="both"/>
      </w:pPr>
      <w:r>
        <w:rPr>
          <w:rFonts w:ascii="Times New Roman"/>
          <w:b w:val="false"/>
          <w:i w:val="false"/>
          <w:color w:val="000000"/>
          <w:sz w:val="28"/>
        </w:rPr>
        <w:t>
      Бағдарламаны қаржыландыру республикалық және жергілікті бюджеттер, сондай-ақ Қазақстан Республикасының заңнамасында тыйым салынбаған өзге де көздер есебінен жүзеге асырылады.</w:t>
      </w:r>
    </w:p>
    <w:bookmarkEnd w:id="67"/>
    <w:p>
      <w:pPr>
        <w:spacing w:after="0"/>
        <w:ind w:left="0"/>
        <w:jc w:val="both"/>
      </w:pPr>
      <w:r>
        <w:rPr>
          <w:rFonts w:ascii="Times New Roman"/>
          <w:b w:val="false"/>
          <w:i w:val="false"/>
          <w:color w:val="000000"/>
          <w:sz w:val="28"/>
        </w:rPr>
        <w:t>
      Бағдарламаны қаржыландыру көлемі, млрд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ЖАО бюджеті бекітілгеннен кейін айқындалады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5 997,547</w:t>
            </w:r>
          </w:p>
        </w:tc>
      </w:tr>
    </w:tbl>
    <w:p>
      <w:pPr>
        <w:spacing w:after="0"/>
        <w:ind w:left="0"/>
        <w:jc w:val="left"/>
      </w:pP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6. Бағдарламаны іске асырудың әсері</w:t>
      </w:r>
    </w:p>
    <w:bookmarkEnd w:id="68"/>
    <w:bookmarkStart w:name="z72" w:id="69"/>
    <w:p>
      <w:pPr>
        <w:spacing w:after="0"/>
        <w:ind w:left="0"/>
        <w:jc w:val="both"/>
      </w:pPr>
      <w:r>
        <w:rPr>
          <w:rFonts w:ascii="Times New Roman"/>
          <w:b w:val="false"/>
          <w:i w:val="false"/>
          <w:color w:val="000000"/>
          <w:sz w:val="28"/>
        </w:rPr>
        <w:t>
      Бағдарламаны іске асырудың елішілік құндылықты дамытуға, кейіннен экспортқа шығуға бағытталған бірқатар мақсаттары бар.</w:t>
      </w:r>
    </w:p>
    <w:bookmarkEnd w:id="69"/>
    <w:p>
      <w:pPr>
        <w:spacing w:after="0"/>
        <w:ind w:left="0"/>
        <w:jc w:val="both"/>
      </w:pPr>
      <w:r>
        <w:rPr>
          <w:rFonts w:ascii="Times New Roman"/>
          <w:b w:val="false"/>
          <w:i w:val="false"/>
          <w:color w:val="000000"/>
          <w:sz w:val="28"/>
        </w:rPr>
        <w:t xml:space="preserve">
      Өңдеу өнеркәсібінің тауарларын өндіру бойынша жобалар пулын іске асыру шеңберінде импорттық тауарлар мен жинақтауыштар көлемінің едәуір алмастырылуы күтілуде. </w:t>
      </w:r>
    </w:p>
    <w:p>
      <w:pPr>
        <w:spacing w:after="0"/>
        <w:ind w:left="0"/>
        <w:jc w:val="both"/>
      </w:pPr>
      <w:r>
        <w:rPr>
          <w:rFonts w:ascii="Times New Roman"/>
          <w:b w:val="false"/>
          <w:i w:val="false"/>
          <w:color w:val="000000"/>
          <w:sz w:val="28"/>
        </w:rPr>
        <w:t>
      Ірі кәсіпорындар мен жер қойнауын пайдаланушылар төңірегінде ШОБ белдеуін құру импортталатын тауарлардың көлемін жергілікті деңгейде қысқартуға және жаңа өндірістік кәсіпорындар мен жаңа жұмыс орындарын құруға мүмкіндік береді.</w:t>
      </w:r>
    </w:p>
    <w:p>
      <w:pPr>
        <w:spacing w:after="0"/>
        <w:ind w:left="0"/>
        <w:jc w:val="both"/>
      </w:pPr>
      <w:r>
        <w:rPr>
          <w:rFonts w:ascii="Times New Roman"/>
          <w:b w:val="false"/>
          <w:i w:val="false"/>
          <w:color w:val="000000"/>
          <w:sz w:val="28"/>
        </w:rPr>
        <w:t>
      Жобалар пулын іске асыру шеңберінде 100 мыңнан астам жаңа жұмыс орнын құрып, оларға Қазақстан Республикасының азаматтары арасынан мамандарды тарту жоспарланған, олардың жалақысы бәсекеге қабілетті белмақ.</w:t>
      </w:r>
    </w:p>
    <w:p>
      <w:pPr>
        <w:spacing w:after="0"/>
        <w:ind w:left="0"/>
        <w:jc w:val="both"/>
      </w:pPr>
      <w:r>
        <w:rPr>
          <w:rFonts w:ascii="Times New Roman"/>
          <w:b w:val="false"/>
          <w:i w:val="false"/>
          <w:color w:val="000000"/>
          <w:sz w:val="28"/>
        </w:rPr>
        <w:t xml:space="preserve">
      Сонымен қатар кадрлық әлеуетті дамытуға бағытталған іс-шаралардың есебінен жобаларды іске асыруға тартылған Қазақстан Республикасының азаматтары өз құзыреттеріне сәйкес жоғары білікті тұрақты жұмыс орындарына және бәсекеге қабілетті жалақыға үміткер бола алады. </w:t>
      </w:r>
    </w:p>
    <w:p>
      <w:pPr>
        <w:spacing w:after="0"/>
        <w:ind w:left="0"/>
        <w:jc w:val="both"/>
      </w:pPr>
      <w:r>
        <w:rPr>
          <w:rFonts w:ascii="Times New Roman"/>
          <w:b w:val="false"/>
          <w:i w:val="false"/>
          <w:color w:val="000000"/>
          <w:sz w:val="28"/>
        </w:rPr>
        <w:t>
      Өндірісті жергіліктендіру және тауашалық өнім жасау есебінен отандық кәсіпорындар шығарылатын өнімнің қазіргі номенклатурасын кеңейте алады. Бірқатар кәсіпорындар жаңа өндірістік кәсіпорындар құруға және Бағдарламаның жекелеген бағыттары шеңберінде кооперациялық байланыстар орнатуға тартылады деп күтілуде.</w:t>
      </w:r>
    </w:p>
    <w:bookmarkStart w:name="z73" w:id="70"/>
    <w:p>
      <w:pPr>
        <w:spacing w:after="0"/>
        <w:ind w:left="0"/>
        <w:jc w:val="both"/>
      </w:pPr>
      <w:r>
        <w:rPr>
          <w:rFonts w:ascii="Times New Roman"/>
          <w:b w:val="false"/>
          <w:i w:val="false"/>
          <w:color w:val="000000"/>
          <w:sz w:val="28"/>
        </w:rPr>
        <w:t>
      Жұмыс орындарын құру және қабылданатын қолдау шаралары есебінен кірістерді арттыру арқылы өңдеу өнеркәсібі тауарларын өндіруге тартылған кәсіпорындар мен ұйымдардың салықтық аударымдары үлесінің арттыруы күтіліп отыр.</w:t>
      </w:r>
    </w:p>
    <w:bookmarkEnd w:id="70"/>
    <w:p>
      <w:pPr>
        <w:spacing w:after="0"/>
        <w:ind w:left="0"/>
        <w:jc w:val="both"/>
      </w:pPr>
      <w:r>
        <w:rPr>
          <w:rFonts w:ascii="Times New Roman"/>
          <w:b w:val="false"/>
          <w:i w:val="false"/>
          <w:color w:val="000000"/>
          <w:sz w:val="28"/>
        </w:rPr>
        <w:t>
      Бағдарламаны іске асыру шеңберінде 2023 – 2026 жылдар кезеңінде Қазақстан Республикасының аумағында өңдеу өнеркәсібіне инвестициялар өсімі 20 трлн теңгеден астам соманы құрайды, бұл елде тауар айналымын (құрылыс материалдары, жобалау-сметалық құжаттаманы және құрылыс-монтаж жұмыстарын әзірлеу жөніндегі жұмыстар және т.б.) құрайды. Жекелеген жобаларды іске асырудың әсері өндірістік кәсіпорындарды құру кезеңінде-ақ қолжетімді болады.</w:t>
      </w:r>
    </w:p>
    <w:bookmarkStart w:name="z74" w:id="71"/>
    <w:p>
      <w:pPr>
        <w:spacing w:after="0"/>
        <w:ind w:left="0"/>
        <w:jc w:val="left"/>
      </w:pPr>
      <w:r>
        <w:rPr>
          <w:rFonts w:ascii="Times New Roman"/>
          <w:b/>
          <w:i w:val="false"/>
          <w:color w:val="000000"/>
        </w:rPr>
        <w:t xml:space="preserve"> Бағдарламаны іске асыру жөніндегі іс-шаралар (іс-қимыл) жоспары</w:t>
      </w:r>
    </w:p>
    <w:bookmarkEnd w:id="71"/>
    <w:p>
      <w:pPr>
        <w:spacing w:after="0"/>
        <w:ind w:left="0"/>
        <w:jc w:val="both"/>
      </w:pPr>
      <w:r>
        <w:rPr>
          <w:rFonts w:ascii="Times New Roman"/>
          <w:b w:val="false"/>
          <w:i w:val="false"/>
          <w:color w:val="ff0000"/>
          <w:sz w:val="28"/>
        </w:rPr>
        <w:t xml:space="preserve">
      Ескерту. Жоспарға өзгеріс енгізілді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 млн теңге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Ішкі және сыртқы нарықтарда шығарылатын тауарлар номенклатурасын кеңейту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құндылықты және экспортқа бағдарланған өндірістерді дамытуға бағытталған жобаларды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ДСМ, АШМ, ЦДИАӨМ, облыстардың, Нұр-Сұлтан,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құндылықты және экспортқа бағдарланған өндірістерді дамытуға бағытталған жобаларды Бірыңғай индустрияландыру картасына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ДСМ, АШМ, ЦДИАӨМ, облыстардың, Астана, Алматы және Шымкент қалаларының әкімдіктері,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Елішілік құндылықты және экспортқа бағдарланған өндірістерді дамыту бойынша өнеркәсіп салаларын дамытудың 2022 – 2026 жылдарға арналған жоспарын қабылдау (салалар бойынша елішілік құндылықты және экспортқа бағдарланған өндірістерді дамытудың кіші бағдарламаларын қабылдау)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ДСМ, АШМ, облыстардың, Нұр-Сұлтан, Алматы және Шымкент қалаларының әкімдіктері,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бәсекеге қабілеттілігі мен тиімділігін арттыру жөніндегі ВАК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Бәсекеге қабілетті тауарлардың отандық өндірісін орнықты дамыту үшін базалық жағдайларды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 Шикізатпен қамтамасыз 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өндірушілердің отандық өндірушілерді шикізатпен қамтамасыз ету жөніндегі тікелей міндеттемелерін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ҰЭМ, ДСМ, АШМ, ЦДИАӨМ,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"Өнеркәсіптік саясат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пен қазақстандық кәсіпорындардың оңтайлы жүктелуін қамтамасыз етудің маңызды құрамдасы болып табылатын шикізаттық тауарларға қатысты кедендік-тарифтік және тарифтік емес реттеу шараларын белгілеу бойынша ұсыныстар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АШМ, ЭМ, ЭТРМ, ЦДИАӨМ, Қаржымині, ҰЭМ, ДСМ,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шикізат" – ҚР аумағында өндірілмейтін (оның ішінде өсірілмейтін, шығарып алынбайтын, алынбайтын, байытылмайтын) шикізат түрі ұғымын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АШМ, ЭМ, ЦДИАӨМ, ҰЭМ, Әділетмині, ДСМ,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саясат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2.2 Қолжетімді қаржыландырумен қамтамасыз 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алудың неғұрлым ыңғайлы тәсілі мақсатында "Бәйтерек" ҰБХ" АҚ базасында "бірыңғай терезе" (маркетплейс)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"Бәйтерек "ҰБХ"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терезе" (маркетплейс)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жобаларды субсидиялау үшін "Даму" КДҚ" АҚ-ға бюджет қаражатын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75 825 (2023 жыл – 21 528; 2024 жыл – 27 041; 2025 жыл – 17 747; 2026 жыл – 9 509)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ірі жобаларды аралас кредиттеу үшін кейіннен "ҚДБ" АҚ-ны қорландыру/жарғылық капиталын ұлғайту үшін "Бәйтерек" ҰБХ" АҚ-ға бюджет қаражатын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кредиттеу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1 008 000 (2023 жыл – 252 000; 2024 жыл – 252 000; 2025 жыл – 252 000; 2026 жыл – 252 000)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жобаларға кепілдік беру үшін "Даму" КДҚ" АҚ-ға бюджет қаражатын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(2023 жыл– 2 200; 2024 жыл – 2 200; 2025 жыл – 2 200; 2026 жыл – 2 200)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қарыз қаражатын субсидиялау және оған кепілдік беру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ИИДМ,ҰЭМ, Қаржымині,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кәсіпкерлікті мемлекеттік қолдаудың кейбір шаралары туралы" Қазақстан Республикасы Үкіметінің қаулысына өзгерістер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ЕДБ-мен бірлесіп 20-20-60 схемасы бойынша өңдеу өнеркәсібі орындарын үлестік қаржыландыруды қамтамасыз ету мақсатында кейіннен "ҚКМ" АҚ-ны капиталдандыру үшін "Бәйтерек" ҰБХ" АҚ-ға бюджет қаражатын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қаржыландыру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 (2023 жыл - 20 800,</w:t>
            </w:r>
          </w:p>
          <w:p>
            <w:pPr>
              <w:spacing w:after="20"/>
              <w:ind w:left="20"/>
              <w:jc w:val="both"/>
            </w:pPr>
            <w:r>
              <w:rPr>
                <w:rFonts w:ascii="Times New Roman"/>
                <w:b w:val="false"/>
                <w:i w:val="false"/>
                <w:color w:val="000000"/>
                <w:sz w:val="20"/>
              </w:rPr>
              <w:t>
бағдарлама қолданылған бүкіл мерзімге бір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жобаларын лизингтік қаржыландыру және кредиттеу үшін кейіннен "Өнеркәсіпті дамыту қоры" АҚ-ны қорландыру/жарғылық капиталын ұлғайту үшін "Бәйтерек" ҰБХ" АҚ-ға бюджет қаражатын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"Бәйтерек" ҰБХ" АҚ (келісу бойынша), Қаржымині, ҰЭМ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қаржыландыру және кредиттеу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 (2023 жыл - 200 000; 2024 жыл - 200 000; 2025 жыл - 200 000; 2026 жыл - 200 000)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алмастыруға бағытталған өңдеу өнеркәсібі жобаларын іске асыру үшін АДБ, ЕАДБ, ЕҚДБ, ИДБ, ДБ қаржыландыруын (гранттар, қарыздар және басқалар) тарту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АШМ, ЭМ, ЦДИАӨМ, ДСМ,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шарттар, меморандумдар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кәсiпорындармен офтейк-шарттар жасасу мiндеттемелерiн белгiлеу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ҰЭМ, ЦДИАӨМ, АШМ, ДСМ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саясат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 Кадрмен қамтамасыз ету және ҒЗТКЖ-ны дамыту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шеңберінде индустриялық жобалар үшін инженерлік-техникалық кадрларды даярлау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ИИДМ, АШМ, ЭМ, ДСМ, ЦДИАӨМ, облыстардың, Астана,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мамандықтарды насихаттау үшін орта білім беру ұйымдарында "өнеркәсіптік туризмді" енгізу (өндірістік объектілерге бару)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 ДСМ, ИИДМ, ЦДИАӨМ, АШМ, ЭМ, облыстардың, Астана, Алматы және Шымкент қалаларының әкімдіктері, "Атамекен" ҰКП</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мамандықтарының оқу жоспарларына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ДСМ, ЭМ, ИИДМ, АШМ, "Атамекен" ҰКП</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инженерлік-техникалық мамандықтарының тізбесін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Еңбекмині, ЭМ, ДСМ, Қаржымині, ИИДМ, АШМ, "Атамекен" ҰКП</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бұйрығы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ТжКБ-ны өнеркәсіп орындарына сенімгерлік басқаруға беру тетігін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Еңбекмині, ЭМ, Қаржымині, ИИДМ, АШМ, "Атамекен" ҰКП</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талаптарды, оның ішінде "Болашақ" бағдарламасы бойынша талаптарды ескере отырып, ҚР жоғары және жоғары оқу орнынан кейінгі білім беру мамандықтарының жіктеуішіне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Еңбекмині, ЭМ, Қаржымині, ДСМ, ИИДМ, АШМ, "Атамекен" ҰКП</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стандарттарды жаңарту, ұлттық біліктілік шеңберімен (ҰБШ) үндестіру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ЦДИАӨМ, ЭМ, АШМ, Еңбекмині, "Атамекен" ҰКП</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 Реттелетін сатып алу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 ұйымдардан жұмыстар мен көрсетілетін қызметтерді (тауарлар тізбесін) сатып алу кезінде сатып алынатын тауарларды ашу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ДСМ, ЦДИАӨМ, АШМ,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өндірісі бар тауарлар бойынша бірыңғай арнаулы техникалық ерекшеліктерді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ЦДИАӨМ, АШМ,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бәсекеге қабілеттілігі мен тиімділігін арттыру жөніндегі ВАК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дамытуға бағытталған шарттар шеңберінде ішкі нарықта тауарларды, жұмыстар мен көрсетілетін қызметтерді отандық өнім берушілерден сатып алу басымдығын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Қазақстан Республикасының "Өнеркәсіптік саясат туралы", Квазимемлекеттік сектордың жекелеген субъектілерін сатып алу туралы", "Табиғи монополиялар туралы" заңдарына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рәсімдердің дұрыстығын бақылауды жүзеге асыру мақсатында жер қойнауын пайдаланушылардың, мемлекеттік органдар және квазимемлекеттік сектор кәсіпорындарының сатып алуында конкурстық комиссияларға қатысу үшін әрбір өңірде қоғамның белсенді мүшелерін тарта отырып, ЖАО төрағалығымен қоғамдық мониторингтік топтар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ИИДМ, Қаржымині,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өңдеу өнеркәсібі орындары өндіретін тауарларды ұлттық режимнен алу тізбесін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АШМ, ЭМ, ДСМ,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туралы" Қазақстан Республикасының Заңында қазақстандық кәсіпорындармен ұзақ мерзімді шарттар жасасу бойынша міндеттемелер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ҰЭМ, ДСМ, АШМ, ЦДИАӨМ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саясат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металлургиясы кешенінің машина жасау орталығын құру (Халықаралық Мұнай-газ машина жасау орталығына ұқсас)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ТКМ кешені кәсіпорындарының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келiсiмшарттар мен лицензияларда өз өндiрiстерiнiң төңiрегiнде ШОБ-ты дамыту шарттарының болуы туралы мiндеттi талапты белгiлеу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Әділетмині, ЭМ, 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Республикасының Кодексіне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ОТӨ-мен міндетті түрде ұзақ мерзімді келісімшарттар жасасу арқылы 5 жылдық мерзімге ірі кәсіпорындар мен жер қойнауын пайдаланушылардың сатып алуындағы елішілік құндылықты дамытудың ішкі бағдарламаларын әзірлеу міндеттемесін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ЖАО, ҰЭМ,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саясат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және "Жер қойнауы және жер қойнауын пайдалану туралы" Қазақстан Республикасының Кодексіне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2.5. Инфрақұрылыммен қамтамасыз 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және индустриялық аймақтардың жұмыс істеуі үшін заңнамалық шарттарды жетілдіру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ЭМ, облыстардың,</w:t>
            </w:r>
          </w:p>
          <w:p>
            <w:pPr>
              <w:spacing w:after="20"/>
              <w:ind w:left="20"/>
              <w:jc w:val="both"/>
            </w:pPr>
            <w:r>
              <w:rPr>
                <w:rFonts w:ascii="Times New Roman"/>
                <w:b w:val="false"/>
                <w:i w:val="false"/>
                <w:color w:val="000000"/>
                <w:sz w:val="20"/>
              </w:rPr>
              <w:t>
Астана,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және индустриялық аймақтар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 мен толықтырулар енгізу туралы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мемлекеттік қолдау шараларын көрсете отырып, басым негізде энергия ресурстарын (жер, газ, су, электр энергиясы) және оларға техникалық шарттарды міндетті түрде бере отырып, өнеркәсіп орындарының инфрақұрылымға тең қол жеткізуін қамтамасыз етуде Индустрияландырудың бірыңғай картасын реттеу жөнінде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БҚДА (келісу бойынша),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саясат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өзгерістер мен толықтырулар енгізу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iрi кәсiпорындар төңiрегiнде өндiрiс алаңдары мен жаңа жобаларды ұйымдастыруы үшiн дайын үй-жайлармен қамтамасыз ету мәселесiн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Қаржымині, ӘКК (келісу бойынша),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бәсекеге қабілеттілігі мен тиімділігін арттыру жөніндегі ВАК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 ЕАЭО нарығына қол жеткізу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қаржы институттары арқылы қаржыландыру жолымен ЕАЭО елдерінің нарығына шығу құралы ретінде өнеркәсіптік кооперацияны дамыту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ҰЭМ, Қаржымині,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мемлекеттердің мемлекеттік сатып алу нарығына қол жеткізу үшін еуразиялық өнеркәсіптік тауарлар тізілімінің тауар позицияларының тізбесін кеңейту бойынша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ЦДИАӨМ, ДСМ, АШМ, ЭМ, басқа да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Кеңесінің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Нарықтарға (Ресей Федерациясы, Қырғызстан және т.б.) қол жеткізу шарттары жөнінде келіссөздер жүргізу және өнімдердің үшінші елдердің экспорттық нарықтарына шығуы бойынша консенсус болмаған жағдайда балама шаралар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СІМ, ИИДМ, басқа да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хаттамалары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және үшінші елдер арасында еркін сауда аймағы туралы келісімді жасасуға дайындық шеңберінде экспорттық қызығушылық тудыратын тауарлардың басым салалық тізбесін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ДСМ, ИИДМ, ҰЭМ, ЦДИАӨМ, ДСМ, АШМ, ЭМ, басқа да мүдделі мемлекеттік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Алқасы Кеңесінің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 Арнаулы іс-шаралар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келісімшарттық міндеттемелерді бұзған жағдайда отандық өңдеушілерге шартты жеңілдіктер қолдану бойынша жұмыстарды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сәйкес жер қойнауын пайдаланушылардың келісімшартына өзгерістер мен толықтырулар енгізу кезінде шарттық міндеттемелердің талаптарын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Елшілік құндылықты және экспортқа бағытталған өндірістерді дамытудың өңірлік бағдарламаларын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әкімдіктері, ИИДМ,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бірінші басшылары үшін елішілік құндылықты дамытудың түйінді индикаторларын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жобаларын іске асыру үшін ЖАО жауапкершілігін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облыстардың, Астана, Алматы және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 мен ірі тапсырыс берушілердің тікелей өзара іс-қимылын қамтамасыз ету үшін "Қазақстандық мазмұн" интернет-порталында "Импортты алмастыру биржасы" онлайн сервисін енгізу және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"QazIndustry" ҚЭИО"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тіркеу кезіндегі шығындарды өтеу бойынша мемлекеттік қолдаудың қолданыстағы құралын және сапа менеджменті жүйелерін жетілдіру (сертификат алу үшін техникалық, зертханалық, клиникалық-зертханалық зерттеулер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ДСМ, ҰЭМ, Қаржымині,</w:t>
            </w:r>
          </w:p>
          <w:p>
            <w:pPr>
              <w:spacing w:after="20"/>
              <w:ind w:left="20"/>
              <w:jc w:val="both"/>
            </w:pPr>
            <w:r>
              <w:rPr>
                <w:rFonts w:ascii="Times New Roman"/>
                <w:b w:val="false"/>
                <w:i w:val="false"/>
                <w:color w:val="000000"/>
                <w:sz w:val="20"/>
              </w:rPr>
              <w:t>
"QazlIndustry" ҚЭИО" АҚ (келісу бойынша),</w:t>
            </w:r>
          </w:p>
          <w:p>
            <w:pPr>
              <w:spacing w:after="20"/>
              <w:ind w:left="20"/>
              <w:jc w:val="both"/>
            </w:pPr>
            <w:r>
              <w:rPr>
                <w:rFonts w:ascii="Times New Roman"/>
                <w:b w:val="false"/>
                <w:i w:val="false"/>
                <w:color w:val="000000"/>
                <w:sz w:val="20"/>
              </w:rPr>
              <w:t>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орындары үшін мынадай бөлікте салық салу режимін жетілдіру мәселесін пысықтау:</w:t>
            </w:r>
          </w:p>
          <w:p>
            <w:pPr>
              <w:spacing w:after="20"/>
              <w:ind w:left="20"/>
              <w:jc w:val="both"/>
            </w:pPr>
            <w:r>
              <w:rPr>
                <w:rFonts w:ascii="Times New Roman"/>
                <w:b w:val="false"/>
                <w:i w:val="false"/>
                <w:color w:val="000000"/>
                <w:sz w:val="20"/>
              </w:rPr>
              <w:t>
стратегиялық шикізатты импорттау кезінде ішкі нарықтағы өндірушілер үшін есепке жатқызу әдісімен ҚҚС төлеуді белгілеу;</w:t>
            </w:r>
          </w:p>
          <w:p>
            <w:pPr>
              <w:spacing w:after="20"/>
              <w:ind w:left="20"/>
              <w:jc w:val="both"/>
            </w:pPr>
            <w:r>
              <w:rPr>
                <w:rFonts w:ascii="Times New Roman"/>
                <w:b w:val="false"/>
                <w:i w:val="false"/>
                <w:color w:val="000000"/>
                <w:sz w:val="20"/>
              </w:rPr>
              <w:t>
қарсы міндеттемелерді қабылдай отырып, қосылған құны жоғары дайын өнімді отандық өндірушілер үшін отандық металлургиялық шикізатты өткізу кезінде ҚҚС-ны жою;</w:t>
            </w:r>
          </w:p>
          <w:p>
            <w:pPr>
              <w:spacing w:after="20"/>
              <w:ind w:left="20"/>
              <w:jc w:val="both"/>
            </w:pPr>
            <w:r>
              <w:rPr>
                <w:rFonts w:ascii="Times New Roman"/>
                <w:b w:val="false"/>
                <w:i w:val="false"/>
                <w:color w:val="000000"/>
                <w:sz w:val="20"/>
              </w:rPr>
              <w:t>
Қазақстан Республикасының аумағында алғаш пайдалануға енгізілген тіркелген активтер үшін өңдеуші өнеркәсіптің жекелеген салаларына қосарланған амортизацияны есептеуді қолдану;</w:t>
            </w:r>
          </w:p>
          <w:p>
            <w:pPr>
              <w:spacing w:after="20"/>
              <w:ind w:left="20"/>
              <w:jc w:val="both"/>
            </w:pPr>
            <w:r>
              <w:rPr>
                <w:rFonts w:ascii="Times New Roman"/>
                <w:b w:val="false"/>
                <w:i w:val="false"/>
                <w:color w:val="000000"/>
                <w:sz w:val="20"/>
              </w:rPr>
              <w:t>
жаңа өнеркәсіп орындарын пайда салығы мен мүлік салығы бойынша 3 жылға салықтық демалыс беру;</w:t>
            </w:r>
          </w:p>
          <w:p>
            <w:pPr>
              <w:spacing w:after="20"/>
              <w:ind w:left="20"/>
              <w:jc w:val="both"/>
            </w:pPr>
            <w:r>
              <w:rPr>
                <w:rFonts w:ascii="Times New Roman"/>
                <w:b w:val="false"/>
                <w:i w:val="false"/>
                <w:color w:val="000000"/>
                <w:sz w:val="20"/>
              </w:rPr>
              <w:t>
өңдеу өнеркәсібі орындарының дайын өнімдерін өткізу кезінде ҚҚС-ны нөлге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Қаржымині, АШМ, ЭМ, ЦДИАӨМ, ЭГТРМ,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Ескертпелер:</w:t>
      </w:r>
    </w:p>
    <w:bookmarkEnd w:id="72"/>
    <w:bookmarkStart w:name="z76" w:id="73"/>
    <w:p>
      <w:pPr>
        <w:spacing w:after="0"/>
        <w:ind w:left="0"/>
        <w:jc w:val="both"/>
      </w:pPr>
      <w:r>
        <w:rPr>
          <w:rFonts w:ascii="Times New Roman"/>
          <w:b w:val="false"/>
          <w:i w:val="false"/>
          <w:color w:val="000000"/>
          <w:sz w:val="28"/>
        </w:rPr>
        <w:t>
      *Бағдарламада ұсынылатын қаржыландыру көздері мен көлемі оларды орындау барысында айқындалады. Бұл ретте Бағдарлама іс-шараларын қаржыландыру мәселесін қарау кезінде жауапты орындаушылар бюджет түсімдері мен бюджет қаражатына қосымша қажеттілік, сондай-ақ оларды іске асыру нәтижесінде бюджет шығыстарын ықтимал оңтайландыру бойынша қаржылық-экономикалық есептердің және негіздемелердің болуын қамтамасыз етуі қажет.</w:t>
      </w:r>
    </w:p>
    <w:bookmarkEnd w:id="73"/>
    <w:bookmarkStart w:name="z77" w:id="74"/>
    <w:p>
      <w:pPr>
        <w:spacing w:after="0"/>
        <w:ind w:left="0"/>
        <w:jc w:val="both"/>
      </w:pPr>
      <w:r>
        <w:rPr>
          <w:rFonts w:ascii="Times New Roman"/>
          <w:b w:val="false"/>
          <w:i w:val="false"/>
          <w:color w:val="000000"/>
          <w:sz w:val="28"/>
        </w:rPr>
        <w:t>
      Аббревиатуралардың толық жазылуы: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Республикасының Ұлттық кәсіпкерлер палатасы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әлеуметтік-кәсіпкерлік корпорация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Ғылым және жоғары білім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Еуразиялық экономикалық одақ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"Қазақстанның Даму Банкі"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Қазақстан Республикасының Оқу-ағарту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 дамыту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Сауда және интеграция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Үкіметінің Аппараты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