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293e" w14:textId="b38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шiлдедегi № 456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01.07.2022 бастап қолданысқа енгiзiледі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2-3) 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медициналық емес бейіндегі сот сарапшыларының (сот сараптамасын жүргізумен тікелей айналысатын В1 блогының негізгі персоналы) ЛА (тарифтік мөлшерлемелері) ЛА-ның белгіленген мөлшеріне: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1,4 мөлшерінде;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1,28 мөлшерінде;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 1,02 мөлшерінде;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 0,73 мөлшерінде қосымша түзету коэффициентін қолдана отырып айқындалады;".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шілдеден бастап қолданысқа енгiзiледі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