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6644" w14:textId="8166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18 шiлдедегi № 487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194)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"194)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келісу;".</w:t>
      </w:r>
    </w:p>
    <w:bookmarkEnd w:id="4"/>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