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1d8c" w14:textId="c961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5 тамыздағы № 531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"акцияларының (жарғылық капиталға қатысу үлестерінің)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w:t>
      </w:r>
      <w:r>
        <w:rPr>
          <w:rFonts w:ascii="Times New Roman"/>
          <w:b w:val="false"/>
          <w:i w:val="false"/>
          <w:color w:val="000000"/>
          <w:sz w:val="28"/>
        </w:rPr>
        <w:t>5-тармақта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реттік нөмірі 162-жол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өнеркәсібін және атом энергетикасы объектілерін қоспағанда, инженерлік-техникалық жобалау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мынадай мазмұндағы ескертпемен толықтырылсын:</w:t>
      </w:r>
    </w:p>
    <w:bookmarkEnd w:id="5"/>
    <w:bookmarkStart w:name="z7" w:id="6"/>
    <w:p>
      <w:pPr>
        <w:spacing w:after="0"/>
        <w:ind w:left="0"/>
        <w:jc w:val="both"/>
      </w:pPr>
      <w:r>
        <w:rPr>
          <w:rFonts w:ascii="Times New Roman"/>
          <w:b w:val="false"/>
          <w:i w:val="false"/>
          <w:color w:val="000000"/>
          <w:sz w:val="28"/>
        </w:rPr>
        <w:t>
      "Ескертпе: 162-тармақта көрсетілген қызмет:</w:t>
      </w:r>
    </w:p>
    <w:bookmarkEnd w:id="6"/>
    <w:bookmarkStart w:name="z8" w:id="7"/>
    <w:p>
      <w:pPr>
        <w:spacing w:after="0"/>
        <w:ind w:left="0"/>
        <w:jc w:val="both"/>
      </w:pPr>
      <w:r>
        <w:rPr>
          <w:rFonts w:ascii="Times New Roman"/>
          <w:b w:val="false"/>
          <w:i w:val="false"/>
          <w:color w:val="000000"/>
          <w:sz w:val="28"/>
        </w:rPr>
        <w:t>
      1) акцияларының (жарғылық капиталға қатысу үлестерінің) елу және одан да көп пайызы тікелей немесе жанама түрде мемлекетке тиесілі заңды тұлғалардың жобаларымен;</w:t>
      </w:r>
    </w:p>
    <w:bookmarkEnd w:id="7"/>
    <w:bookmarkStart w:name="z9" w:id="8"/>
    <w:p>
      <w:pPr>
        <w:spacing w:after="0"/>
        <w:ind w:left="0"/>
        <w:jc w:val="both"/>
      </w:pPr>
      <w:r>
        <w:rPr>
          <w:rFonts w:ascii="Times New Roman"/>
          <w:b w:val="false"/>
          <w:i w:val="false"/>
          <w:color w:val="000000"/>
          <w:sz w:val="28"/>
        </w:rPr>
        <w:t>
      2) өнімді бөлу туралы келісімдерге (ӨБК) (Солтүстік Каспий және Қарашығанақ жобалары) және Ұлттық компанияның тікелей немесе жанама қатысуымен жер қойнауын пайдалануға арналған келісімшартқа (Теңіз жобасы) сәйкес пайдасыз және шығынсыз негіздегі сервистік келісімдермен/ қызметтер көрсету туралы келісімдермен шектеледі.".</w:t>
      </w:r>
    </w:p>
    <w:bookmarkEnd w:id="8"/>
    <w:bookmarkStart w:name="z10"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