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d715" w14:textId="3b8d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және шағын қалаларда микрокредит беру үшін облыстық бюджеттерге 2022 жылға кредит берудің негізгі шарттарын бекіту туралы</w:t>
      </w:r>
    </w:p>
    <w:p>
      <w:pPr>
        <w:spacing w:after="0"/>
        <w:ind w:left="0"/>
        <w:jc w:val="both"/>
      </w:pPr>
      <w:r>
        <w:rPr>
          <w:rFonts w:ascii="Times New Roman"/>
          <w:b w:val="false"/>
          <w:i w:val="false"/>
          <w:color w:val="000000"/>
          <w:sz w:val="28"/>
        </w:rPr>
        <w:t>Қазақстан Республикасы Үкіметінің 2022 жылғы 10 тамыздағы № 547 қаулысы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180-бабының </w:t>
      </w:r>
      <w:r>
        <w:rPr>
          <w:rFonts w:ascii="Times New Roman"/>
          <w:b w:val="false"/>
          <w:i w:val="false"/>
          <w:color w:val="000000"/>
          <w:sz w:val="28"/>
        </w:rPr>
        <w:t>2-тармағына</w:t>
      </w:r>
      <w:r>
        <w:rPr>
          <w:rFonts w:ascii="Times New Roman"/>
          <w:b w:val="false"/>
          <w:i w:val="false"/>
          <w:color w:val="000000"/>
          <w:sz w:val="28"/>
        </w:rPr>
        <w:t xml:space="preserve">, "2022 – 2024 жылдарға арналған республикалық бюджет туралы" 2021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ауылдық елді мекендерде және шағын қалаларда микрокредит беру үшін облыстық бюджеттерге 2022 жылға кредит берудің </w:t>
      </w:r>
      <w:r>
        <w:rPr>
          <w:rFonts w:ascii="Times New Roman"/>
          <w:b w:val="false"/>
          <w:i w:val="false"/>
          <w:color w:val="000000"/>
          <w:sz w:val="28"/>
        </w:rPr>
        <w:t>негізгі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Тиісті мәслихаттар 2022 жылға арналған облыстық бюджеттерде тиісті түсімдерді көздейтін шешімдер қабылдағаннан кейін күнтізбелік он күн ішінде облыстардың жергілікті атқарушы органдары мәслихаттардың көрсетілген шешімдерін Қазақстан Республикасының Қаржы министрлігіне ұсынсын.</w:t>
      </w:r>
    </w:p>
    <w:bookmarkEnd w:id="2"/>
    <w:bookmarkStart w:name="z4" w:id="3"/>
    <w:p>
      <w:pPr>
        <w:spacing w:after="0"/>
        <w:ind w:left="0"/>
        <w:jc w:val="both"/>
      </w:pPr>
      <w:r>
        <w:rPr>
          <w:rFonts w:ascii="Times New Roman"/>
          <w:b w:val="false"/>
          <w:i w:val="false"/>
          <w:color w:val="000000"/>
          <w:sz w:val="28"/>
        </w:rPr>
        <w:t>
      3. Қазақстан Республикасының Ауыл шаруашылығы және Қаржы министрліктері заңнамада белгіленген тәртіппен:</w:t>
      </w:r>
    </w:p>
    <w:bookmarkEnd w:id="3"/>
    <w:bookmarkStart w:name="z5" w:id="4"/>
    <w:p>
      <w:pPr>
        <w:spacing w:after="0"/>
        <w:ind w:left="0"/>
        <w:jc w:val="both"/>
      </w:pPr>
      <w:r>
        <w:rPr>
          <w:rFonts w:ascii="Times New Roman"/>
          <w:b w:val="false"/>
          <w:i w:val="false"/>
          <w:color w:val="000000"/>
          <w:sz w:val="28"/>
        </w:rPr>
        <w:t>
      1) облыстардың жергілікті атқарушы органдарымен кредиттік шарттар жасасуды;</w:t>
      </w:r>
    </w:p>
    <w:bookmarkEnd w:id="4"/>
    <w:bookmarkStart w:name="z6" w:id="5"/>
    <w:p>
      <w:pPr>
        <w:spacing w:after="0"/>
        <w:ind w:left="0"/>
        <w:jc w:val="both"/>
      </w:pPr>
      <w:r>
        <w:rPr>
          <w:rFonts w:ascii="Times New Roman"/>
          <w:b w:val="false"/>
          <w:i w:val="false"/>
          <w:color w:val="000000"/>
          <w:sz w:val="28"/>
        </w:rPr>
        <w:t>
      2) бюджеттік кредиттердің нысаналы пайдаланылуын және республикалық бюджетке уақтылы қайтарылуын бақылауды қамтамасыз етсін.</w:t>
      </w:r>
    </w:p>
    <w:bookmarkEnd w:id="5"/>
    <w:bookmarkStart w:name="z7" w:id="6"/>
    <w:p>
      <w:pPr>
        <w:spacing w:after="0"/>
        <w:ind w:left="0"/>
        <w:jc w:val="both"/>
      </w:pPr>
      <w:r>
        <w:rPr>
          <w:rFonts w:ascii="Times New Roman"/>
          <w:b w:val="false"/>
          <w:i w:val="false"/>
          <w:color w:val="000000"/>
          <w:sz w:val="28"/>
        </w:rPr>
        <w:t>
      4. Жергілікті атқарушы органдар ай сайын, есепті айдан кейінгі айдың 20-ы күніне дейінгі мерзімде Қазақстан Республикасының Ауыл шаруашылығы министрлігіне берілген микрокредиттер нәтижелерінің көрсеткіштері бойынша есеп беріп тұрсын.</w:t>
      </w:r>
    </w:p>
    <w:bookmarkEnd w:id="6"/>
    <w:bookmarkStart w:name="z8" w:id="7"/>
    <w:p>
      <w:pPr>
        <w:spacing w:after="0"/>
        <w:ind w:left="0"/>
        <w:jc w:val="both"/>
      </w:pPr>
      <w:r>
        <w:rPr>
          <w:rFonts w:ascii="Times New Roman"/>
          <w:b w:val="false"/>
          <w:i w:val="false"/>
          <w:color w:val="000000"/>
          <w:sz w:val="28"/>
        </w:rPr>
        <w:t>
      5. Қазақстан Республикасының Ауыл шаруашылығы министрлігі ауылдық елді мекендерде және шағын қалаларда микрокредит беру үшін облыстық бюджеттерге 2022 жылға кредит беруге бөлінген бюджет қаражатының игерілуін мониторингтеуді қамтамасыз етсін.</w:t>
      </w:r>
    </w:p>
    <w:bookmarkEnd w:id="7"/>
    <w:bookmarkStart w:name="z9" w:id="8"/>
    <w:p>
      <w:pPr>
        <w:spacing w:after="0"/>
        <w:ind w:left="0"/>
        <w:jc w:val="both"/>
      </w:pPr>
      <w:r>
        <w:rPr>
          <w:rFonts w:ascii="Times New Roman"/>
          <w:b w:val="false"/>
          <w:i w:val="false"/>
          <w:color w:val="000000"/>
          <w:sz w:val="28"/>
        </w:rPr>
        <w:t>
      6. Осы қаулының орындалуын бақылау Қазақстан Республикасының Ауыл шаруашылығы министрлігіне жүктелсін.</w:t>
      </w:r>
    </w:p>
    <w:bookmarkEnd w:id="8"/>
    <w:bookmarkStart w:name="z10" w:id="9"/>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10 тамыздағы</w:t>
            </w:r>
            <w:r>
              <w:br/>
            </w:r>
            <w:r>
              <w:rPr>
                <w:rFonts w:ascii="Times New Roman"/>
                <w:b w:val="false"/>
                <w:i w:val="false"/>
                <w:color w:val="000000"/>
                <w:sz w:val="20"/>
              </w:rPr>
              <w:t>№ 547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Ауылдық елді мекендерде және шағын қалаларда микрокредит беру үшін облыстық бюджеттерге 2022 жылға кредит берудің негізгі шарттары</w:t>
      </w:r>
    </w:p>
    <w:bookmarkEnd w:id="10"/>
    <w:bookmarkStart w:name="z13" w:id="11"/>
    <w:p>
      <w:pPr>
        <w:spacing w:after="0"/>
        <w:ind w:left="0"/>
        <w:jc w:val="both"/>
      </w:pPr>
      <w:r>
        <w:rPr>
          <w:rFonts w:ascii="Times New Roman"/>
          <w:b w:val="false"/>
          <w:i w:val="false"/>
          <w:color w:val="000000"/>
          <w:sz w:val="28"/>
        </w:rPr>
        <w:t>
      Облыстардың жергілікті атқарушы органдарына (бұдан әрі – қарыз алушылар) кредиттер беру үшін мынадай негізгі шарттар белгіленеді:</w:t>
      </w:r>
    </w:p>
    <w:bookmarkEnd w:id="11"/>
    <w:bookmarkStart w:name="z14" w:id="12"/>
    <w:p>
      <w:pPr>
        <w:spacing w:after="0"/>
        <w:ind w:left="0"/>
        <w:jc w:val="both"/>
      </w:pPr>
      <w:r>
        <w:rPr>
          <w:rFonts w:ascii="Times New Roman"/>
          <w:b w:val="false"/>
          <w:i w:val="false"/>
          <w:color w:val="000000"/>
          <w:sz w:val="28"/>
        </w:rPr>
        <w:t>
      1) "2022 – 2024 жылдарға арналған республикалық бюджет туралы" Қазақстан Республикасының Заңын іске асыру туралы" Қазақстан Республикасы Үкіметінің қаулысында көзделген 40000000000 (қырық миллиард) теңге сомасындағы кредиттер қарыз алушыларға ауылдық елді мекендерде және шағын қалаларда микрокредит беру үшін облыстық бюджеттерге 2022 жылға кредит беруге 7 (жеті) жыл мерзімге 0,01 % сыйақы мөлшерлемесі бойынша беріледі;</w:t>
      </w:r>
    </w:p>
    <w:bookmarkEnd w:id="12"/>
    <w:bookmarkStart w:name="z15" w:id="13"/>
    <w:p>
      <w:pPr>
        <w:spacing w:after="0"/>
        <w:ind w:left="0"/>
        <w:jc w:val="both"/>
      </w:pPr>
      <w:r>
        <w:rPr>
          <w:rFonts w:ascii="Times New Roman"/>
          <w:b w:val="false"/>
          <w:i w:val="false"/>
          <w:color w:val="000000"/>
          <w:sz w:val="28"/>
        </w:rPr>
        <w:t>
      2) бюджеттік кредитті игеру кезеңі 6 айды құрайды және бюджеттік кредит қаражаты кредит берушінің шотынан аударылған кезден бастап есептеледі;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