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e70d0" w14:textId="cae70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Экология, геология және табиғи ресурстар министрлігі Балық шаруашылығы комитетінің "Жайық-Атырау бекіре балық өсіру зауыты" республикалық мемлекеттік қазыналық кәсіпорнын және Қазақстан Республикасы Экология, геология және табиғи ресурстар министрлігі Балық шаруашылығы комитетінің "Атырау бекіре балық өсіру зауыты" республикалық мемлекеттік қазыналық кәсіпорнын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2022 жылғы 18 тамыздағы № 569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01.01.2023 ж. бастап қолданысқа енгізіледі.</w:t>
      </w:r>
    </w:p>
    <w:bookmarkStart w:name="z1" w:id="0"/>
    <w:p>
      <w:pPr>
        <w:spacing w:after="0"/>
        <w:ind w:left="0"/>
        <w:jc w:val="both"/>
      </w:pPr>
      <w:r>
        <w:rPr>
          <w:rFonts w:ascii="Times New Roman"/>
          <w:b w:val="false"/>
          <w:i w:val="false"/>
          <w:color w:val="000000"/>
          <w:sz w:val="28"/>
        </w:rPr>
        <w:t xml:space="preserve">
      "Мемлекеттік мүлік туралы" Қазақстан Республикасының Заңы 11-бабының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Экология, геология және табиғи ресурстар министрлігі Балық шаруашылығы комитетінің "Жайық-Атырау бекіре балық өсіру зауыты" республикалық мемлекеттік қазыналық кәсіпорны (бұдан әрі – кәсіпорын) оған Қазақстан Республикасы Экология, геология және табиғи ресурстар министрлігі Балық шаруашылығы комитетінің "Атырау бекіре балық өсіру зауыты" республикалық мемлекеттік қазыналық кәсіпорнын қосу арқылы қайта ұйымдастырылсын.</w:t>
      </w:r>
    </w:p>
    <w:bookmarkEnd w:id="1"/>
    <w:bookmarkStart w:name="z3" w:id="2"/>
    <w:p>
      <w:pPr>
        <w:spacing w:after="0"/>
        <w:ind w:left="0"/>
        <w:jc w:val="both"/>
      </w:pPr>
      <w:r>
        <w:rPr>
          <w:rFonts w:ascii="Times New Roman"/>
          <w:b w:val="false"/>
          <w:i w:val="false"/>
          <w:color w:val="000000"/>
          <w:sz w:val="28"/>
        </w:rPr>
        <w:t>
      2. Мыналар:</w:t>
      </w:r>
    </w:p>
    <w:bookmarkEnd w:id="2"/>
    <w:bookmarkStart w:name="z4" w:id="3"/>
    <w:p>
      <w:pPr>
        <w:spacing w:after="0"/>
        <w:ind w:left="0"/>
        <w:jc w:val="both"/>
      </w:pPr>
      <w:r>
        <w:rPr>
          <w:rFonts w:ascii="Times New Roman"/>
          <w:b w:val="false"/>
          <w:i w:val="false"/>
          <w:color w:val="000000"/>
          <w:sz w:val="28"/>
        </w:rPr>
        <w:t>
      1) Қазақстан Республикасы Экология, геология және табиғи ресурстар министрлігінің Балық шаруашылығы комитеті кәсіпорынға қатысты мемлекеттік басқарудың тиісті саласына (аясына) басшылық жасау жөніндегі уәкілетті орган болып;</w:t>
      </w:r>
    </w:p>
    <w:bookmarkEnd w:id="3"/>
    <w:bookmarkStart w:name="z5" w:id="4"/>
    <w:p>
      <w:pPr>
        <w:spacing w:after="0"/>
        <w:ind w:left="0"/>
        <w:jc w:val="both"/>
      </w:pPr>
      <w:r>
        <w:rPr>
          <w:rFonts w:ascii="Times New Roman"/>
          <w:b w:val="false"/>
          <w:i w:val="false"/>
          <w:color w:val="000000"/>
          <w:sz w:val="28"/>
        </w:rPr>
        <w:t xml:space="preserve">
      2) өсімін молайту мақсатында аулауды және ғылыми-зерттеу үшін аулауды қоспағанда, бекіре тұқымдас балық түрлерін тіршілік ететін табиғи ортасынан алу, оларды сатып алу, қайта өңдеу және олардың уылдырығы мен өнімінің басқа да түрлерін өткізу жөніндегі жануарлар дүниесін қорғау, өсімін молайту және пайдалану саласындағы мемлекеттік монополия субъектісінің қызметіне жататын қызмет кәсіпорын қызметінің негізгі нысанасы болып; </w:t>
      </w:r>
    </w:p>
    <w:bookmarkEnd w:id="4"/>
    <w:bookmarkStart w:name="z6" w:id="5"/>
    <w:p>
      <w:pPr>
        <w:spacing w:after="0"/>
        <w:ind w:left="0"/>
        <w:jc w:val="both"/>
      </w:pPr>
      <w:r>
        <w:rPr>
          <w:rFonts w:ascii="Times New Roman"/>
          <w:b w:val="false"/>
          <w:i w:val="false"/>
          <w:color w:val="000000"/>
          <w:sz w:val="28"/>
        </w:rPr>
        <w:t>
      3) бекіре тұқымдас балық түрлерінің жасанды жолмен өсімін молайту, балық өсіру материалын және өсімін молайту мақсатында олардан жыныстық өнімдер алынғаннан кейін бекіре тұқымдас балық түрлерінің дарақтарын тірі күйінде өткізу жөніндегі қызмет кәсіпорынның жануарлар дүниесін қорғау, өсімін молайту және пайдалану саласындағы мемлекеттік монополия субъектісінің қызметімен технологиялық тұрғыдан байланысты қызметінің нысанасы болып айқындалсын.</w:t>
      </w:r>
    </w:p>
    <w:bookmarkEnd w:id="5"/>
    <w:bookmarkStart w:name="z7" w:id="6"/>
    <w:p>
      <w:pPr>
        <w:spacing w:after="0"/>
        <w:ind w:left="0"/>
        <w:jc w:val="both"/>
      </w:pPr>
      <w:r>
        <w:rPr>
          <w:rFonts w:ascii="Times New Roman"/>
          <w:b w:val="false"/>
          <w:i w:val="false"/>
          <w:color w:val="000000"/>
          <w:sz w:val="28"/>
        </w:rPr>
        <w:t>
      3. Қазақстан Республикасының Экология, геология және табиғи ресурстар министрлігі Қазақстан Республикасының заңнамасында белгіленген тәртіппен:</w:t>
      </w:r>
    </w:p>
    <w:bookmarkEnd w:id="6"/>
    <w:bookmarkStart w:name="z8" w:id="7"/>
    <w:p>
      <w:pPr>
        <w:spacing w:after="0"/>
        <w:ind w:left="0"/>
        <w:jc w:val="both"/>
      </w:pPr>
      <w:r>
        <w:rPr>
          <w:rFonts w:ascii="Times New Roman"/>
          <w:b w:val="false"/>
          <w:i w:val="false"/>
          <w:color w:val="000000"/>
          <w:sz w:val="28"/>
        </w:rPr>
        <w:t>
      1) Қазақстан Республикасы Қаржы министрлігінің Мемлекеттік мүлік және жекешелендіру комитетіне кәсіпорынның жарғысын бекітуге енгізсін;</w:t>
      </w:r>
    </w:p>
    <w:bookmarkEnd w:id="7"/>
    <w:bookmarkStart w:name="z9" w:id="8"/>
    <w:p>
      <w:pPr>
        <w:spacing w:after="0"/>
        <w:ind w:left="0"/>
        <w:jc w:val="both"/>
      </w:pPr>
      <w:r>
        <w:rPr>
          <w:rFonts w:ascii="Times New Roman"/>
          <w:b w:val="false"/>
          <w:i w:val="false"/>
          <w:color w:val="000000"/>
          <w:sz w:val="28"/>
        </w:rPr>
        <w:t>
      2) кәсіпорынның "Азаматтарға арналған үкімет" мемлекеттік корпорациясы" коммерциялық емес акционерлік қоғамында  (тіркеуші органдар) мемлекеттік тіркелуін қамтамасыз етсін;</w:t>
      </w:r>
    </w:p>
    <w:bookmarkEnd w:id="8"/>
    <w:bookmarkStart w:name="z10" w:id="9"/>
    <w:p>
      <w:pPr>
        <w:spacing w:after="0"/>
        <w:ind w:left="0"/>
        <w:jc w:val="both"/>
      </w:pPr>
      <w:r>
        <w:rPr>
          <w:rFonts w:ascii="Times New Roman"/>
          <w:b w:val="false"/>
          <w:i w:val="false"/>
          <w:color w:val="000000"/>
          <w:sz w:val="28"/>
        </w:rPr>
        <w:t>
      3) осы қаулыдан туындайтын өзге де шараларды қабылдасын.</w:t>
      </w:r>
    </w:p>
    <w:bookmarkEnd w:id="9"/>
    <w:bookmarkStart w:name="z11" w:id="10"/>
    <w:p>
      <w:pPr>
        <w:spacing w:after="0"/>
        <w:ind w:left="0"/>
        <w:jc w:val="both"/>
      </w:pPr>
      <w:r>
        <w:rPr>
          <w:rFonts w:ascii="Times New Roman"/>
          <w:b w:val="false"/>
          <w:i w:val="false"/>
          <w:color w:val="000000"/>
          <w:sz w:val="28"/>
        </w:rPr>
        <w:t xml:space="preserve">
      4. "Қазақстан Республикасы Экология, геология және табиғи ресурстар министрлігінің мәселелері" туралы Қазақстан Республикасы Үкіметінің 2019 жылғы 5 шілдедегі № 479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0"/>
    <w:bookmarkStart w:name="z12" w:id="11"/>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Экология, геология және табиғи ресурстар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11"/>
    <w:bookmarkStart w:name="z13" w:id="12"/>
    <w:p>
      <w:pPr>
        <w:spacing w:after="0"/>
        <w:ind w:left="0"/>
        <w:jc w:val="both"/>
      </w:pPr>
      <w:r>
        <w:rPr>
          <w:rFonts w:ascii="Times New Roman"/>
          <w:b w:val="false"/>
          <w:i w:val="false"/>
          <w:color w:val="000000"/>
          <w:sz w:val="28"/>
        </w:rPr>
        <w:t xml:space="preserve">
      Министрліктің және оның ведомстволарының қарамағындағы ұйымдардың </w:t>
      </w:r>
      <w:r>
        <w:rPr>
          <w:rFonts w:ascii="Times New Roman"/>
          <w:b w:val="false"/>
          <w:i w:val="false"/>
          <w:color w:val="000000"/>
          <w:sz w:val="28"/>
        </w:rPr>
        <w:t>тізбесінде</w:t>
      </w:r>
      <w:r>
        <w:rPr>
          <w:rFonts w:ascii="Times New Roman"/>
          <w:b w:val="false"/>
          <w:i w:val="false"/>
          <w:color w:val="000000"/>
          <w:sz w:val="28"/>
        </w:rPr>
        <w:t xml:space="preserve">: </w:t>
      </w:r>
    </w:p>
    <w:bookmarkEnd w:id="12"/>
    <w:bookmarkStart w:name="z14" w:id="13"/>
    <w:p>
      <w:pPr>
        <w:spacing w:after="0"/>
        <w:ind w:left="0"/>
        <w:jc w:val="both"/>
      </w:pPr>
      <w:r>
        <w:rPr>
          <w:rFonts w:ascii="Times New Roman"/>
          <w:b w:val="false"/>
          <w:i w:val="false"/>
          <w:color w:val="000000"/>
          <w:sz w:val="28"/>
        </w:rPr>
        <w:t>
      реттік нөмірі 12-жол алып тасталсын.</w:t>
      </w:r>
    </w:p>
    <w:bookmarkEnd w:id="13"/>
    <w:bookmarkStart w:name="z15" w:id="14"/>
    <w:p>
      <w:pPr>
        <w:spacing w:after="0"/>
        <w:ind w:left="0"/>
        <w:jc w:val="both"/>
      </w:pPr>
      <w:r>
        <w:rPr>
          <w:rFonts w:ascii="Times New Roman"/>
          <w:b w:val="false"/>
          <w:i w:val="false"/>
          <w:color w:val="000000"/>
          <w:sz w:val="28"/>
        </w:rPr>
        <w:t>
      5. Осы қаулы 2023 жылғы 1 қаңтардан бастап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