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49f8" w14:textId="d0a4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"Өнеркәсіптік-инновациялық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туралы" Қазақстан Республикасы Үкіметінің 2022 жылғы 20 маусымдағы № 409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қыркүйектегі № 725 қаулысы. Күші жойылды - Қазақстан Республикасы Үкіметінің 2023 жылғы 12 қазандағы № 903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12.10.2023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"Өнеркәсіптік-инновациялық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туралы" Қазақстан Республикасы Үкіметінің 2022 жылғы 20 маусымдағы № 409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Өнеркәсіптік-инновациялық жобаларды бірыңғай индустрияландыру картасына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индустрияландыру картасында, сондай-ақ облыстар мен республикалық маңызы бар қалалар, астана әкімдіктерінің 2022 жылғы 7 шілдені қоса алғанға дейінгі қаулыларымен бекітілген өңірлік кәсіпкерлікті қолдау карталарында көзделген, іске асырылып жатқан жобалар осы Қағидаларда белгіленген рәсімдерден өтпей-ақ бірыңғай индустрияландыру картасына енгізіледі.".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