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9167" w14:textId="dba9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Қазақстан Республикасы Үкіметінің 2013 жылғы 31 қаңтардағы № 69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14 қазандағы № 823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Қазақстан Республикасы Үкіметінің 2013 жылғы 31 қаңтардағы № 69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 Конкурсқа қатысу үшін қатысушылар мынадай құжаттар ұсынады:</w:t>
      </w:r>
    </w:p>
    <w:bookmarkEnd w:id="3"/>
    <w:bookmarkStart w:name="z6"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конкурсқа қатысу үшін белгіленген нысандағы өтініш;</w:t>
      </w:r>
    </w:p>
    <w:bookmarkEnd w:id="4"/>
    <w:bookmarkStart w:name="z7" w:id="5"/>
    <w:p>
      <w:pPr>
        <w:spacing w:after="0"/>
        <w:ind w:left="0"/>
        <w:jc w:val="both"/>
      </w:pPr>
      <w:r>
        <w:rPr>
          <w:rFonts w:ascii="Times New Roman"/>
          <w:b w:val="false"/>
          <w:i w:val="false"/>
          <w:color w:val="000000"/>
          <w:sz w:val="28"/>
        </w:rPr>
        <w:t>
      2) заңды тұлғаны мемлекеттік тіркеу (қайта тіркеу) туралы куәліктің* немесе анықтаманың көшірмесі.</w:t>
      </w:r>
    </w:p>
    <w:bookmarkEnd w:id="5"/>
    <w:bookmarkStart w:name="z8" w:id="6"/>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6"/>
    <w:bookmarkStart w:name="z9" w:id="7"/>
    <w:p>
      <w:pPr>
        <w:spacing w:after="0"/>
        <w:ind w:left="0"/>
        <w:jc w:val="both"/>
      </w:pPr>
      <w:r>
        <w:rPr>
          <w:rFonts w:ascii="Times New Roman"/>
          <w:b w:val="false"/>
          <w:i w:val="false"/>
          <w:color w:val="000000"/>
          <w:sz w:val="28"/>
        </w:rPr>
        <w:t>
      3) барлық қосымшаларымен азаматтық әуе кемелерін пайдаланушы сертификатының көшірмесі;</w:t>
      </w:r>
    </w:p>
    <w:bookmarkEnd w:id="7"/>
    <w:bookmarkStart w:name="z10" w:id="8"/>
    <w:p>
      <w:pPr>
        <w:spacing w:after="0"/>
        <w:ind w:left="0"/>
        <w:jc w:val="both"/>
      </w:pPr>
      <w:r>
        <w:rPr>
          <w:rFonts w:ascii="Times New Roman"/>
          <w:b w:val="false"/>
          <w:i w:val="false"/>
          <w:color w:val="000000"/>
          <w:sz w:val="28"/>
        </w:rPr>
        <w:t>
      4) міндетті сақтандыру түрлерінің бар екенін растайтын сақтандыру полистерінің (шарттардың) көшірмесі;</w:t>
      </w:r>
    </w:p>
    <w:bookmarkEnd w:id="8"/>
    <w:bookmarkStart w:name="z11" w:id="9"/>
    <w:p>
      <w:pPr>
        <w:spacing w:after="0"/>
        <w:ind w:left="0"/>
        <w:jc w:val="both"/>
      </w:pPr>
      <w:r>
        <w:rPr>
          <w:rFonts w:ascii="Times New Roman"/>
          <w:b w:val="false"/>
          <w:i w:val="false"/>
          <w:color w:val="000000"/>
          <w:sz w:val="28"/>
        </w:rPr>
        <w:t>
      5) субсидияланатын авиамаршруттарға шығарылатын әуе кемелерінің паркі туралы мәліметтер (типтері, саны, борттық тіркеу нөмірлері, ең жоғары сыйымдылығы);</w:t>
      </w:r>
    </w:p>
    <w:bookmarkEnd w:id="9"/>
    <w:bookmarkStart w:name="z12" w:id="10"/>
    <w:p>
      <w:pPr>
        <w:spacing w:after="0"/>
        <w:ind w:left="0"/>
        <w:jc w:val="both"/>
      </w:pPr>
      <w:r>
        <w:rPr>
          <w:rFonts w:ascii="Times New Roman"/>
          <w:b w:val="false"/>
          <w:i w:val="false"/>
          <w:color w:val="000000"/>
          <w:sz w:val="28"/>
        </w:rPr>
        <w:t>
      6) Қазақстан Республикасының заңнамасына сәйкес төлеу мерзімі кейінге қалдырылған жағдайларды қоспағанда, конкурстық өтінімдер салынған конверттер ашылатын күннің алдындағы үш айдан астам салық берешегінің және бірыңғай жинақтаушы зейнетақы қорына міндетті зейнетақы жарналары, міндетті кәсіптік зейнетақы жарналары бойынша берешегінің жоқ (бар) екені туралы тиісті салық органының белгіленген нысандағы анықтамасының түпнұсқасы. Егер анықтамада берешек көрсетілген жағдайда осы берешектің пайда болу мерзімдерін растайтын құжаттар қоса берілуі қажет;</w:t>
      </w:r>
    </w:p>
    <w:bookmarkEnd w:id="10"/>
    <w:bookmarkStart w:name="z13" w:id="11"/>
    <w:p>
      <w:pPr>
        <w:spacing w:after="0"/>
        <w:ind w:left="0"/>
        <w:jc w:val="both"/>
      </w:pPr>
      <w:r>
        <w:rPr>
          <w:rFonts w:ascii="Times New Roman"/>
          <w:b w:val="false"/>
          <w:i w:val="false"/>
          <w:color w:val="000000"/>
          <w:sz w:val="28"/>
        </w:rPr>
        <w:t>
      7) бірінші басшының қолымен және авиакомпанияның мөрімен (жеке кәсіпкерлік субъектілерін қоспағанда) куәландырылған анықтама түріндегі тұрақты жолаушылар рейстерін орындау тәжірибесі бойынша ақпарат;</w:t>
      </w:r>
    </w:p>
    <w:bookmarkEnd w:id="11"/>
    <w:bookmarkStart w:name="z14" w:id="12"/>
    <w:p>
      <w:pPr>
        <w:spacing w:after="0"/>
        <w:ind w:left="0"/>
        <w:jc w:val="both"/>
      </w:pPr>
      <w:r>
        <w:rPr>
          <w:rFonts w:ascii="Times New Roman"/>
          <w:b w:val="false"/>
          <w:i w:val="false"/>
          <w:color w:val="000000"/>
          <w:sz w:val="28"/>
        </w:rPr>
        <w:t>
      8) қатаң есептілік бланкілерінің үлгілері (тасымалдау құжаттарының үлгілері);</w:t>
      </w:r>
    </w:p>
    <w:bookmarkEnd w:id="12"/>
    <w:bookmarkStart w:name="z15" w:id="13"/>
    <w:p>
      <w:pPr>
        <w:spacing w:after="0"/>
        <w:ind w:left="0"/>
        <w:jc w:val="both"/>
      </w:pPr>
      <w:r>
        <w:rPr>
          <w:rFonts w:ascii="Times New Roman"/>
          <w:b w:val="false"/>
          <w:i w:val="false"/>
          <w:color w:val="000000"/>
          <w:sz w:val="28"/>
        </w:rPr>
        <w:t>
      9) автоматтандырылған броньдау мен авиатасымалдарды сату жүйесінде ресурстарды орналастыру туралы келісімнің көшірмесі;</w:t>
      </w:r>
    </w:p>
    <w:bookmarkEnd w:id="13"/>
    <w:bookmarkStart w:name="z16" w:id="14"/>
    <w:p>
      <w:pPr>
        <w:spacing w:after="0"/>
        <w:ind w:left="0"/>
        <w:jc w:val="both"/>
      </w:pPr>
      <w:r>
        <w:rPr>
          <w:rFonts w:ascii="Times New Roman"/>
          <w:b w:val="false"/>
          <w:i w:val="false"/>
          <w:color w:val="000000"/>
          <w:sz w:val="28"/>
        </w:rPr>
        <w:t>
      10) конкурсқа шығарылған субсидияланатын авиамаршруттар бойынша жолаушыларды, багажды, жүктер мен почта жөнелтілімдерін тасымалдауды ұйымдастыруға қойылатын негізгі шарттар мен талаптарды қамтамасыз ету жөніндегі конкурстық ұсыныстар;</w:t>
      </w:r>
    </w:p>
    <w:bookmarkEnd w:id="14"/>
    <w:bookmarkStart w:name="z17" w:id="15"/>
    <w:p>
      <w:pPr>
        <w:spacing w:after="0"/>
        <w:ind w:left="0"/>
        <w:jc w:val="both"/>
      </w:pPr>
      <w:r>
        <w:rPr>
          <w:rFonts w:ascii="Times New Roman"/>
          <w:b w:val="false"/>
          <w:i w:val="false"/>
          <w:color w:val="000000"/>
          <w:sz w:val="28"/>
        </w:rPr>
        <w:t>
      11) халықаралық авиамаршрутқа арналған куәлік (субсидияланатын халықаралық авиамаршрутқа арналған конкурсқа қатысқан кезде).</w:t>
      </w:r>
    </w:p>
    <w:bookmarkEnd w:id="15"/>
    <w:bookmarkStart w:name="z18" w:id="16"/>
    <w:p>
      <w:pPr>
        <w:spacing w:after="0"/>
        <w:ind w:left="0"/>
        <w:jc w:val="both"/>
      </w:pPr>
      <w:r>
        <w:rPr>
          <w:rFonts w:ascii="Times New Roman"/>
          <w:b w:val="false"/>
          <w:i w:val="false"/>
          <w:color w:val="000000"/>
          <w:sz w:val="28"/>
        </w:rPr>
        <w:t>
      19. Конкурсқа қатысу үшін талап етілетін құжаттар мемлекеттік немесе орыс тілдерінде бір данада ұсынылады, беттері нөмірленіп, тігіледі, соңғы беті заңды тұлғаның мөрімен (жеке кәсіпкерлік субъектілерін қоспағанда) куәландырылады. Құжаттар жолдар арасында кірістірмелерсіз ресімделеді.";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"21. Конверттер конкурсты ұйымдастырушыға (комиссияға) заңды тұлғаның мөрімен (жеке кәсіпкерлік субъектілерін қоспағанда) куәландырылатын мынадай белгілермен жіберіледі: "Конкурста ғана ашылсын" және "Жолаушыларды, багажды, жүктер мен почта жөнелтілімдерін тасымалдау жөнінде қызметтер көрсету үшін субсидияланатын авиамаршруттарға және субсидияланатын авиамаршруттарға куәліктер беруге конкурстық өтінім".";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"26. Комиссия конкурстық өтінімдер салынған конверттерді ашу рәсімі кезінде қатысып отырған тұлғаларға конкурсқа қатысушы авиакомпаниялардың атауы мен орналасқан жерін, конкурстық өтінімді құрайтын құжаттардың бар немесе жоқ екені туралы ақпаратты хабарлайды.</w:t>
      </w:r>
    </w:p>
    <w:bookmarkEnd w:id="18"/>
    <w:bookmarkStart w:name="z23" w:id="19"/>
    <w:p>
      <w:pPr>
        <w:spacing w:after="0"/>
        <w:ind w:left="0"/>
        <w:jc w:val="both"/>
      </w:pPr>
      <w:r>
        <w:rPr>
          <w:rFonts w:ascii="Times New Roman"/>
          <w:b w:val="false"/>
          <w:i w:val="false"/>
          <w:color w:val="000000"/>
          <w:sz w:val="28"/>
        </w:rPr>
        <w:t xml:space="preserve">
      Авиакомпаниялар ұсынған жиіліктер саны мен тариф азаматтық авиация саласындағы уәкілетті органның интернет-ресурсында орналастырылады. </w:t>
      </w:r>
    </w:p>
    <w:bookmarkEnd w:id="19"/>
    <w:bookmarkStart w:name="z24" w:id="20"/>
    <w:p>
      <w:pPr>
        <w:spacing w:after="0"/>
        <w:ind w:left="0"/>
        <w:jc w:val="both"/>
      </w:pPr>
      <w:r>
        <w:rPr>
          <w:rFonts w:ascii="Times New Roman"/>
          <w:b w:val="false"/>
          <w:i w:val="false"/>
          <w:color w:val="000000"/>
          <w:sz w:val="28"/>
        </w:rPr>
        <w:t>
      Егер конкурс өтті деп танылған жағдайда қатысушылардың конкурстық шарттары жарияланады.</w:t>
      </w:r>
    </w:p>
    <w:bookmarkEnd w:id="20"/>
    <w:bookmarkStart w:name="z25" w:id="21"/>
    <w:p>
      <w:pPr>
        <w:spacing w:after="0"/>
        <w:ind w:left="0"/>
        <w:jc w:val="both"/>
      </w:pPr>
      <w:r>
        <w:rPr>
          <w:rFonts w:ascii="Times New Roman"/>
          <w:b w:val="false"/>
          <w:i w:val="false"/>
          <w:color w:val="000000"/>
          <w:sz w:val="28"/>
        </w:rPr>
        <w:t>
      Конкурсқа қатысуға арналған өтінімдер салынған конверттер ашылған күннен кейінгі бір жұмыс күнінен кешіктірмей комиссия тиісті хаттама жасап, оған қол қояды.";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"30. Осы Қағидалардың 9-тармағында көрсетілген біліктілік талаптарына сәйкес келмейтін, осы Қағидалардың 18-тармағында көзделген құжаттарды ұсынбаған авиакомпаниялардың өтінімдері қабылданбайды.</w:t>
      </w:r>
    </w:p>
    <w:bookmarkEnd w:id="22"/>
    <w:bookmarkStart w:name="z28" w:id="23"/>
    <w:p>
      <w:pPr>
        <w:spacing w:after="0"/>
        <w:ind w:left="0"/>
        <w:jc w:val="both"/>
      </w:pPr>
      <w:r>
        <w:rPr>
          <w:rFonts w:ascii="Times New Roman"/>
          <w:b w:val="false"/>
          <w:i w:val="false"/>
          <w:color w:val="000000"/>
          <w:sz w:val="28"/>
        </w:rPr>
        <w:t>
      2. Осы қаулы алғашқы ресми жарияланған күнінен кейін күнтізбелік алпыс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