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8a332" w14:textId="0a8a3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кейбiр шешiмдерiне өзгерiстер енгiзу туралы</w:t>
      </w:r>
    </w:p>
    <w:p>
      <w:pPr>
        <w:spacing w:after="0"/>
        <w:ind w:left="0"/>
        <w:jc w:val="both"/>
      </w:pPr>
      <w:r>
        <w:rPr>
          <w:rFonts w:ascii="Times New Roman"/>
          <w:b w:val="false"/>
          <w:i w:val="false"/>
          <w:color w:val="000000"/>
          <w:sz w:val="28"/>
        </w:rPr>
        <w:t>Қазақстан Республикасы Үкіметінің 2022 жылғы 26 қазандағы № 849 қаулысы.</w:t>
      </w:r>
    </w:p>
    <w:p>
      <w:pPr>
        <w:spacing w:after="0"/>
        <w:ind w:left="0"/>
        <w:jc w:val="both"/>
      </w:pPr>
      <w:bookmarkStart w:name="z1" w:id="0"/>
      <w:r>
        <w:rPr>
          <w:rFonts w:ascii="Times New Roman"/>
          <w:b w:val="false"/>
          <w:i w:val="false"/>
          <w:color w:val="000000"/>
          <w:sz w:val="28"/>
        </w:rPr>
        <w:t>
      Қазақстан Республикасының Үкіметi ҚАУЛЫ ЕТЕДІ:</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Үкіметінің кейбір шешімдеріне енгізілетін </w:t>
      </w:r>
      <w:r>
        <w:rPr>
          <w:rFonts w:ascii="Times New Roman"/>
          <w:b w:val="false"/>
          <w:i w:val="false"/>
          <w:color w:val="000000"/>
          <w:sz w:val="28"/>
        </w:rPr>
        <w:t>өзгерістер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26 қазандағы</w:t>
            </w:r>
            <w:r>
              <w:br/>
            </w:r>
            <w:r>
              <w:rPr>
                <w:rFonts w:ascii="Times New Roman"/>
                <w:b w:val="false"/>
                <w:i w:val="false"/>
                <w:color w:val="000000"/>
                <w:sz w:val="20"/>
              </w:rPr>
              <w:t>№ 849 қаулысымен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Қазақстан Республикасы Үкіметінің кейбір шешімдеріне енгізілетін өзгерістер</w:t>
      </w:r>
    </w:p>
    <w:bookmarkEnd w:id="3"/>
    <w:p>
      <w:pPr>
        <w:spacing w:after="0"/>
        <w:ind w:left="0"/>
        <w:jc w:val="both"/>
      </w:pPr>
      <w:bookmarkStart w:name="z6" w:id="4"/>
      <w:r>
        <w:rPr>
          <w:rFonts w:ascii="Times New Roman"/>
          <w:b w:val="false"/>
          <w:i w:val="false"/>
          <w:color w:val="ff0000"/>
          <w:sz w:val="28"/>
        </w:rPr>
        <w:t xml:space="preserve">
      1. Күші жойылды - ҚР Үкіметінің 13.07.2023 </w:t>
      </w:r>
      <w:r>
        <w:rPr>
          <w:rFonts w:ascii="Times New Roman"/>
          <w:b w:val="false"/>
          <w:i w:val="false"/>
          <w:color w:val="ff0000"/>
          <w:sz w:val="28"/>
        </w:rPr>
        <w:t>№ 559</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End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Күші жойылды - ҚР Үкіметінің 13.07.2023 </w:t>
      </w:r>
      <w:r>
        <w:rPr>
          <w:rFonts w:ascii="Times New Roman"/>
          <w:b w:val="false"/>
          <w:i w:val="false"/>
          <w:color w:val="000000"/>
          <w:sz w:val="28"/>
        </w:rPr>
        <w:t>№ 559</w:t>
      </w:r>
      <w:r>
        <w:rPr>
          <w:rFonts w:ascii="Times New Roman"/>
          <w:b w:val="false"/>
          <w:i w:val="false"/>
          <w:color w:val="000000"/>
          <w:sz w:val="28"/>
        </w:rPr>
        <w:t xml:space="preserve"> (алғашқы ресми жарияланған күнінен бастап қолданысқа енгізіледі) қаулысымен.</w:t>
      </w:r>
    </w:p>
    <w:bookmarkStart w:name="z19" w:id="5"/>
    <w:p>
      <w:pPr>
        <w:spacing w:after="0"/>
        <w:ind w:left="0"/>
        <w:jc w:val="both"/>
      </w:pPr>
      <w:r>
        <w:rPr>
          <w:rFonts w:ascii="Times New Roman"/>
          <w:b w:val="false"/>
          <w:i w:val="false"/>
          <w:color w:val="000000"/>
          <w:sz w:val="28"/>
        </w:rPr>
        <w:t xml:space="preserve">
      3. "Ақпараттық қауіпсіздіктің оқыс оқиғаларына ден қоюдың дағдарысқа қарсы ұлттық жоспарын бекіту туралы" Қазақстан Республикасы Үкіметінің 2018 жылғы 9 тамыздағы № 488 </w:t>
      </w:r>
      <w:r>
        <w:rPr>
          <w:rFonts w:ascii="Times New Roman"/>
          <w:b w:val="false"/>
          <w:i w:val="false"/>
          <w:color w:val="000000"/>
          <w:sz w:val="28"/>
        </w:rPr>
        <w:t>қаулысында</w:t>
      </w:r>
      <w:r>
        <w:rPr>
          <w:rFonts w:ascii="Times New Roman"/>
          <w:b w:val="false"/>
          <w:i w:val="false"/>
          <w:color w:val="000000"/>
          <w:sz w:val="28"/>
        </w:rPr>
        <w:t>:</w:t>
      </w:r>
    </w:p>
    <w:bookmarkEnd w:id="5"/>
    <w:bookmarkStart w:name="z20" w:id="6"/>
    <w:p>
      <w:pPr>
        <w:spacing w:after="0"/>
        <w:ind w:left="0"/>
        <w:jc w:val="both"/>
      </w:pPr>
      <w:r>
        <w:rPr>
          <w:rFonts w:ascii="Times New Roman"/>
          <w:b w:val="false"/>
          <w:i w:val="false"/>
          <w:color w:val="000000"/>
          <w:sz w:val="28"/>
        </w:rPr>
        <w:t xml:space="preserve">
      көрсетілген қаулымен бекітілген Ақпараттық қауіпсіздіктің оқыс оқиғаларына ден қоюдың дағдарысқа қарсы ұлттық </w:t>
      </w:r>
      <w:r>
        <w:rPr>
          <w:rFonts w:ascii="Times New Roman"/>
          <w:b w:val="false"/>
          <w:i w:val="false"/>
          <w:color w:val="000000"/>
          <w:sz w:val="28"/>
        </w:rPr>
        <w:t>жоспарында</w:t>
      </w:r>
      <w:r>
        <w:rPr>
          <w:rFonts w:ascii="Times New Roman"/>
          <w:b w:val="false"/>
          <w:i w:val="false"/>
          <w:color w:val="000000"/>
          <w:sz w:val="28"/>
        </w:rPr>
        <w:t>:</w:t>
      </w:r>
    </w:p>
    <w:bookmarkEnd w:id="6"/>
    <w:bookmarkStart w:name="z21" w:id="7"/>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2) тармақшасы</w:t>
      </w:r>
      <w:r>
        <w:rPr>
          <w:rFonts w:ascii="Times New Roman"/>
          <w:b w:val="false"/>
          <w:i w:val="false"/>
          <w:color w:val="000000"/>
          <w:sz w:val="28"/>
        </w:rPr>
        <w:t xml:space="preserve"> мынадай редакцияда жазылсын:</w:t>
      </w:r>
    </w:p>
    <w:bookmarkEnd w:id="7"/>
    <w:bookmarkStart w:name="z22" w:id="8"/>
    <w:p>
      <w:pPr>
        <w:spacing w:after="0"/>
        <w:ind w:left="0"/>
        <w:jc w:val="both"/>
      </w:pPr>
      <w:r>
        <w:rPr>
          <w:rFonts w:ascii="Times New Roman"/>
          <w:b w:val="false"/>
          <w:i w:val="false"/>
          <w:color w:val="000000"/>
          <w:sz w:val="28"/>
        </w:rPr>
        <w:t>
      "2) ақпараттық-коммуникациялық инфрақұрылымның аса маңызды объектілері (бұдан әрі – АКИАМО) – жұмыс істеуінің бұзылуы немесе тоқтауы қолжетімділігі шектеулі дербес деректерді және заңмен қорғалатын құпияны қамтитын өзге де мәліметтерді заңсыз жинауға және өңдеуге, әлеуметтік және (немесе) техногендік сипаттағы төтенше жағдайға немесе қорғаныс, қауіпсіздік, халықаралық қатынастар, экономика, шаруашылықтың жекелеген салалары үшін немесе тиісті аумақта тұратын халықтың тыныс-тіршілігі, оның ішінде: жылумен жабдықтау, электрмен жабдықтау, газбен жабдықтау, сумен жабдықтау, өнеркәсіп, денсаулық сақтау, байланыс, банк саласы, көлік, гидротехникалық құрылыстар, құқық қорғау қызметі, "электрондық үкімет" инфрақұрылымы үшін елеулі теріс салдарларға алып келетін АКИ объектілері;".</w:t>
      </w:r>
    </w:p>
    <w:bookmarkEnd w:id="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