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2dca" w14:textId="df52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7 қарашадағы № 878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"5. Акцияларының (жарғылық капиталға қатысу үлестерінің) елу пайызынан астамы мемлекетке тиесілі ұлттық басқарушы холдингтердің, ұлттық холдингтердің және өзге де заңды тұлғалардың еншілес, тәуелді заңды тұлғалары және олармен үлестес тұлғалар жүзеге асыратын қызмет түрлері" деген бөлім мынадай мазмұндағы реттік нөмірлері 183 және 184-жолдармен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шикізатынан жасалған бастапқы пішіндегі полимер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пластмасса мен синтетикалық каучуктың көтерме саудасы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46761</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