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03fb" w14:textId="5160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9 желтоқсандағы № 1000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ұйымдардың қызметкерлеріне еңбекақы төлеу қоры "Қазақстан Республикасының биологиялық қауіпсіздігі туралы" Қазақстан Республикасы Заңының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қызметкерлерді қоспағанда, азаматтық қызметшілердің жыл сайынғы ақылы еңбек демалысына берілетін бір ЛА (тарифтік мөлшерлеме) мөлшеріндегі сауықтыру жәрдемақысынан, ЛА (тарифтік мөлшерлеме), еңбек жағдайлары үшін қосымша ақылар мен үстемеақылардан, Қазақстан Республикасының нормативтік құқықтық актілерінде көзделген өтемақылардан айқындалады;</w:t>
      </w:r>
    </w:p>
    <w:bookmarkEnd w:id="3"/>
    <w:bookmarkStart w:name="z5" w:id="4"/>
    <w:p>
      <w:pPr>
        <w:spacing w:after="0"/>
        <w:ind w:left="0"/>
        <w:jc w:val="both"/>
      </w:pPr>
      <w:r>
        <w:rPr>
          <w:rFonts w:ascii="Times New Roman"/>
          <w:b w:val="false"/>
          <w:i w:val="false"/>
          <w:color w:val="000000"/>
          <w:sz w:val="28"/>
        </w:rPr>
        <w:t>
      Қазақстан Республикасының Ресей Федерациясындағы Сауда өкілдігі қызметкерлеріне еңбекақы төлеу қоры ЛА (тарифтік мөлшерлеме) негізге алына отырып, шетел валютасында айқындалады;";</w:t>
      </w:r>
    </w:p>
    <w:bookmarkEnd w:id="4"/>
    <w:bookmarkStart w:name="z6"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 xml:space="preserve"> реттік нөмірі 2-жолда:</w:t>
      </w:r>
    </w:p>
    <w:bookmarkEnd w:id="5"/>
    <w:bookmarkStart w:name="z7" w:id="6"/>
    <w:p>
      <w:pPr>
        <w:spacing w:after="0"/>
        <w:ind w:left="0"/>
        <w:jc w:val="both"/>
      </w:pPr>
      <w:r>
        <w:rPr>
          <w:rFonts w:ascii="Times New Roman"/>
          <w:b w:val="false"/>
          <w:i w:val="false"/>
          <w:color w:val="000000"/>
          <w:sz w:val="28"/>
        </w:rPr>
        <w:t>
      5) тармақша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Алапес қоздырғыштарымен </w:t>
            </w:r>
            <w:r>
              <w:rPr>
                <w:rFonts w:ascii="Times New Roman"/>
                <w:b/>
                <w:i w:val="false"/>
                <w:color w:val="000000"/>
                <w:sz w:val="20"/>
              </w:rPr>
              <w:t>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19) тармақшамен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2-жолының 12) тармақшасында айқындалған қызметкерлерді қоспағанда,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15-қосымшада</w:t>
      </w:r>
      <w:r>
        <w:rPr>
          <w:rFonts w:ascii="Times New Roman"/>
          <w:b w:val="false"/>
          <w:i w:val="false"/>
          <w:color w:val="000000"/>
          <w:sz w:val="28"/>
        </w:rPr>
        <w:t xml:space="preserve"> реттік нөмірі 2-жол мынадай мазмұндағы 5) тармақшамен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