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9c3" w14:textId="3421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ғылым академиясы"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желтоқсандағы № 1003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"Қазақстан Республикасының Ұлттық ғылым академиясы" коммерциялық емес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нысанасы: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әлеуметтік-экономикалық даму басымдықтарына сәйкес ғылыми, ғылыми-техникалық және инновациялық қызметтің басым бағыттарын, сондай-ақ Қазақстан Республикасындағы стратегиялық, іргелі және қолданбалы ғылыми зерттеулердің басым бағыттарын айқындау жөніндегі ұсынымдарды әзірлеу;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 жөніндегі жыл сайынғы ұлттық баяндаманы дайындауды және басып шығаруды үйлестіру;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ғылымды дамыту бойынша форсайттық зерттеулерді дайындауды және жүргізуді үйлестіру;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 саласында атаулы сыйлықтар мен стипендиялар алуға конкурстар өткізу;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 мен техниканың әртүрлі салаларында ғылыми зерттеулер жүргізу;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журналдар шығару, халықаралық ғылыми және ғылыми-техникалық ынтымақтастықты дамытуға қатысу;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ғылымды танымал етуге қатысу;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заңнамасында көзделген өзге де өкілеттіктерді жүзеге асыру болып айқындалсын.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Қоғамның жарғылық капиталы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мүліктің акцияларын төлеуге беру арқылы қалыптастырылсын.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Ғылым және жоғары білім министрлігімен бірлесіп Қазақстан Республикасының заңнамасында белгіленген тәртіппен: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қоғам атынан құжаттарға қол қоюға, қоғам органдары құрылғанға дейін қаржы-шаруашылық қызметті жүзеге асыруға және үшінші тұлғалар алдында олардың мүдделерін білдіруге уәкілеттік берілген адамды сайлауды;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әділет органдарында қоғамды мемлекеттік тіркеуді;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қоғамның акцияларының мемлекеттік пакетіне иелік ету және пайдалану құқықтарының Қазақстан Республикасының Ғылым және жоғары білім министрлігіне берілуін;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тармақтан туындайтын өзге де шаралардың қабылдануын қамтамасыз етсін.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шешімдеріне енгізілетін толықтырулар бекітілсін.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ғылым академиясы" коммерциялық емес акционерлік қоғамының акцияларын төлеуге берілетін республикалық мүлік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  құны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AC-24 IVT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Сүрту материалдарына арналған ларь 1000х500х572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тақтасы, 1600х1000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тақтасы, 1600х1000 мм 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 көтергіш-айналмалы сору құрылғысы бар дәнекерлеушінің жаңғыртылған үстелі/ KUA-M-2736/ 2757 ПС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798 163,55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шкафы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972 985,62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ГДН-15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3 095 404,25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ГДН-20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жылытқыш (ГДН-10)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2 089 081,68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жылытқыш (ГДН-5)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1 687 747,55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Water Pack 4 су пакетінің гидропонды жүйесі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Aero Aero Flo salad 40 гидропонды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SsP TD-500/150 арна желдеткіші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Aero Aero Flo salad 40 гидропонды желісі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Aero Aero Flo salad 40 гидропонды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 метр PH 55 Milwaukee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Aero Flo 60 аэропонды желісі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Аэропонды-гидропонды шелектер Аква Пот 20 Каттро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Микроклимат контроллері блогы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SsP TD-500/150 арна желдеткіш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"Осмос" су айдау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Aero Aero Flo salad 40 гидропонды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Rowtent dark_street_60 гроу-боксы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Rowtent dark_street_90 гроу-боксы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КОНДИКТОМЕТР СОМ 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БҚА-6 көп деңгейлі гидропонды қондырғы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Жылыжайдың жұмысын қамтамасыз етуге арналған тәжірибелік-эксперименттік гибридті жел-күн электр станциясы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2 675 409,65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Water Farm 380 л/сағ помпасы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Hailae НХ-6540 2880 л/сағ сыртқы помпасы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KING-3 2400л/сағ сүңгуір помпасы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KING-4 4800л/сағ сүңгуір помпасы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GuitingBoard 27 көшет гидропоникасы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қысымды гидротурбинаның тәжірибелік моделі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 концентраторы бар тәжірибелік үлгі (ЖЭУ)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314 788,70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ынталандырылған изомерлеуге және радиациялық-термиялық көміртекті крекингке арналған қондырғы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9 634 254,01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 табандық арқалығы, пештің жиынтық бөлігінің қаңқасы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ВР 120 - 28 - желдеткіші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173 937,42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ВР 280 – 46 – желдеткіші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б=0,7мм мырышталған болаттан жасалған ауа құбырлары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 және қорғасын науалар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 және қорғасын №2 науа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Қорғасынға арналған жиналмалы құймақалып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Қожға арналған мыс құймақалып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тоғыспа кессоны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болат тоғыспа кессоны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лебедка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лебедка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кассеталы MDB-4-С12 модульдік өзін-өзі тазартатын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1 440 630,30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12-010 220 қосушы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ПМ 12-025 220 қосушы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НЖ корпусының қабырғалары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160 477,44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үстел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металл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СФОЦ электрокалориферлік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135 007,89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Ванналары бар ВТ әмбебап циркуляциялық термостаты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148 056,97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сүзгіге арналған ыдыс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сүзгіге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алдын ала тазартуға арналған ыдыс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сорғысы бар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зарарсыздандыруға арналған жабдық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зарарсыздандыруға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зарарсыздандыруға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Судың температурасын реттеуге арналған жабдық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температурасын реттеуге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температурасын реттеуге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 бассейні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экструдер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28 351 732,62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LG V-K8810HUMR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 тазартуға арналған шаңсорғыш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 тазартуға арналған шаңсорғыш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 - 2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 - 3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 - 3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оттегімен қанықтыру жүйесі - 3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металл үстел. Өлшемі 1500*600*870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металл үстел. Өлшемі 1500*800*870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металл үстел. Өлшемі 1500*800*870 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металл үстел. Өлшемі 600*600*870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KSG 30/E КОД 0270130 авариялық құрастырылым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KSG 30/E КОД 0270130 авариялық құрастырылым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SAC-500 10 бар код А31OL 55PGP бойлер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DN 125 5050 FAF №1 икемді резеңке қосылыс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125 5050 FAF №2 икемді резеңке қосылыс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DN125 5050 FAF №3 икемді резеңке қосылыс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DN125 5050 FAF №4 икемді резеңке қосылыс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DN125 5050 FAF №5 икемді резеңке қосылыс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DN125 5050 FAF №6 икемді резеңке қосылыс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DN100 айналмалы диск ысырмасы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DN100 айналмалы диск ысырмасы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Wester 500 WAV сумен жабдықтауға арналған мембраналық 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104 745,19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Wester 80 WAV мембраналық 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Wester 80 WAV мембраналық 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Eee Top ET27001INKI - B033K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120-4-1 A-F-A-E HQQE Grundfos,37 кВТ 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1 492 658,78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150-4-1 A-F-A -E HQQE Grundfos, 45 кВТ сорғы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1 733 009,72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ПРЭМ - 100 ГС LO/T/F электр магниттік ағын түрлендіргіші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ПРЭМ - 100 ГС LO/T/F электр магниттік ағын түрлендіргіші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GN 125 2500 AFAF Y тәрізді фланецті сүзгі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 125 2500 AFAF Y тәрізді фланецті сүзгі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 150-4-1 басқару шкафы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СR 120-4-1 басқару шкафы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 ВВН, ПБ, ГСТТ кешенді қайта өңдеудің тәжірибелік демонстрациялық қондырғысы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26 821 070,75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ВВН, ПБ, ГС(ОДУ-МТГС) мотор отынын алудың тәжірибелік демонстрациялық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11 326 200,00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190884875,00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 мынадай мазмұндағы реттік нөмірі 123-162-жолмен толықтырылсын: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"123-162. "Ұлттық ғылым академиясы" коммерциялық емес акционерлік қоғамы".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министрлігіне" деген бөлім мынадай мазмұндағы реттік нөмірі 406-32-1-жолмен толықтырылсын: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"406-32-1. "Ұлттық ғылым академиясы" коммерциялық емес акционерлік қоғамы".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32-жолмен толықтырылсын: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"Ұлттық ғылым академиясы" коммерциялық емес акционерлік қоғамы.".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