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c242" w14:textId="3c2c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желтоқсандағы № 1100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199-бабына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Квазимемлекеттік сектордың сыртқы және ішкі қарыздарына мониторинг жүргізу және бақылау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Квазимемлекеттік сектордың сыртқы және ішкі қарыздарына мониторинг жүргізу және бақылау қағидалары (бұдан әрі − Қағидалар)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199-бабына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квазимемлекеттік сектордың сыртқы және ішкі қарыздарына мониторингті және бақылауды жүзеге асыру тәртібін айқындайды.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Қағидалардың мақсаты квазимемлекеттік сектордың сыртқы және ішкі борышы жай-күйінің мониторингі және Қазақстан Республикасының мемлекеттік қаржысын басқарудың 2030 жылға дейінгі тұжырымдамасында көзделген шектеулердің сақталуын бақылау болып табылады.";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даму жоспары – мемлекеттік кәсіпорынның, акцияларының бақылау пакеті (жарғылық капиталға қатысу үлесі) мемлекетке тиесілі акционерлік қоғам мен жауапкершілігі шектеулі серіктестіктің бесжылдық кезеңге арналған негізгі қызмет бағыттарын және қаржы-шаруашылық қызметінің көрсеткіштерін айқындайтын құжат;";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қарыз алушы – квазимемлекеттік сектор субъектісі;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мүлік тізілімі (бұдан әрі − тізілім) − Қазақстан Республикасы арнаулы мемлекеттік органдарының, Қарулы Күштерінің, басқа да əскерлері мен əскери құралымдарының жедел басқаруындағы мүлікті жəне мемлекеттік материалдық резервті қоспағанда, мемлекеттік мүлікті есепке алудың бірыңғай ақпараттық автоматтандырылған жүйесі;";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7-1) тармақшамен толықтырылсын: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іс-шаралар жоспары – ұлттық басқарушы холдингтің, ұлттық холдингтің және ұлттық компанияның бесжылдық кезеңге арналған негізгі қызмет бағыттарын және қаржы-шаруашылық қызметінің көрсеткіштерін айқындайтын құжат.";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Қарыз алушылардың сыртқы және ішкі борышының ағымдағы жай-күйінің мониторингі даму жоспарлары мен іс-шаралар жоспарлары шеңберінде жүзеге асырылады.";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және 8-тармақтар мынадай редакцияда жазылсын: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Қарыз алушылар: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қоғамын (бұдан әрі − қор) қоспағанда, Қазақстан Республикасы Ұлттық экономика министрінің 2015 жылғы 27 ақпандағы № 149 бұйрығымен (Нормативтік құқықтық актілерді мемлекеттік тіркеу тізілімінде № 10663 болып тіркелген) бекітілген Акционері мемлекет болып табылатын ұлттық басқарушы холдингтердің, ұлттық холдингтердің, ұлттық компаниялардың іс-шаралар жоспарларын әзірлеу, бекіту, сондай-ақ олардың іске асырылуын мониторингтеу және бағалау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10-нысанына cәйкес;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министрінің 2019 жылғы 14 ақпандағы № 14 бұйрығымен (Нормативтік құқықтық актілерді мемлекеттік тіркеу тізілімінде № 18328 болып тіркелген) бекітілген 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мониторингтеу және бағалау, сондай-ақ олардың орындалуы жөніндегі есептерді әзірлеу және ұсыну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тізілімге электрондық түрде қарыз бойынша ақпаратты алдағы бесжылдық кезеңге қарыз тарту жоспарын көрсете отырып, тоқсан сайынғы негізде есепті кезеңнен кейінгі айдың 10-шы күніне дейін жібереді.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Қор 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Үкіметінің 2012 жылғы 30 қазандағы № 1384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1-нысанға сәйкес қордың интернет-ресурсында алдағы бесжылдық кезеңге арналған қарыз тарту жоспарын көрсете отырып, қарыздар бойынша ақпаратты тоқсан сайынғы негізде есепті айдан кейінгі айдың 25-ші күніне дейін орналастырады.";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Бюджеттi атқару жөнiндегi орталық уәкiлеттi орган мемлекеттік борыштың жай-күйі туралы мәліметтерді есепке ала отырып, Қазақстан Республикасының мемлекеттік қаржысын басқарудың 2030 жылға дейінгі тұжырымдамасында көзделген мынадай борыштық шектеулердің сақталуын бақылауды жүзеге асырады: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борыш пен квазимемлекеттік сектор борышының жоғарғы шегі жиынтығында жалпы ішкі өнімге қатысты 53,2 %-дан аспауға тиіс, оның ішінде квазимемлекеттік сектор борышының жоғарғы шегі жалпы ішкі өнімге қатысты 21,2 %-дан аспауға тиіс. Борыштың жоғарғы шегін есептеуге мемлекет бақылайтын ұйымдардың өзара міндеттемелері және резидент емес бақыланатын ұйымдардың міндеттемелері енгізілмейді;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Үкіметтің сыртқы борышы (мемлекет кепілдік берген сыртқы борышты есепке алғанда) мен квазимемлекеттік сектор субъектілерінің сыртқы борышының көлемі Қазақстан Республикасының Ұлттық қоры валюталық активтер сомасының 75 %-ына тең мөлшерден аспауға тиіс.".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