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02d4" w14:textId="c6d0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 наурыздағы № 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 Ресей Федерациясының федералдық меншігінен республикалық меншікке өтеусіз негізде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Цифрлық даму, инновациялар және аэроғарыш өнеркәсібі министрлігімен бірлесіп, заңнамада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меншікке Ресей Федерациясының федералдық меншігінен өтеусіз негізде қабылданатын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11Ф647М "Экран-М" ғарыш аппараты (зауыттық нөмірі 79432117), оның құрамдас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жинақтаушы бөліктері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П23770515679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11Ф639.М0000-0-01 құрастыру-қорғау блогы (зауыттық нөмірі 53781711), оның жинақтаушы элементтері және қосалқы құрал-саймандары мен құрылғылары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П23770515678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11Н6110 объектілерді сынау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 920000202023919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8Г012М1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 000000000001725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8Г013Э1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П25680000076, 000000000001722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