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4a37" w14:textId="b774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 № 177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14 наурыздағы № 202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 № 177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гранттар беретін халықаралық және мемлекеттік ұйымдардың, шетелдік және қазақстандық үкіметтік емес қоғамдық ұйымдар мен қорлардың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100-жолмен толықтырылсын:</w:t>
      </w:r>
    </w:p>
    <w:bookmarkEnd w:id="2"/>
    <w:bookmarkStart w:name="z4" w:id="3"/>
    <w:p>
      <w:pPr>
        <w:spacing w:after="0"/>
        <w:ind w:left="0"/>
        <w:jc w:val="both"/>
      </w:pPr>
      <w:r>
        <w:rPr>
          <w:rFonts w:ascii="Times New Roman"/>
          <w:b w:val="false"/>
          <w:i w:val="false"/>
          <w:color w:val="000000"/>
          <w:sz w:val="28"/>
        </w:rPr>
        <w:t>
      "100. Қазақстандағы "ГҰте-Институт" филиалы.</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