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1cccc" w14:textId="0b1cc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туралы</w:t>
      </w:r>
    </w:p>
    <w:p>
      <w:pPr>
        <w:spacing w:after="0"/>
        <w:ind w:left="0"/>
        <w:jc w:val="both"/>
      </w:pPr>
      <w:r>
        <w:rPr>
          <w:rFonts w:ascii="Times New Roman"/>
          <w:b w:val="false"/>
          <w:i w:val="false"/>
          <w:color w:val="000000"/>
          <w:sz w:val="28"/>
        </w:rPr>
        <w:t>Қазақстан Республикасы Үкіметінің 2023 жылғы 13 сәуірдегі № 303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Yкiметiнiң</w:t>
            </w:r>
            <w:r>
              <w:br/>
            </w:r>
            <w:r>
              <w:rPr>
                <w:rFonts w:ascii="Times New Roman"/>
                <w:b w:val="false"/>
                <w:i w:val="false"/>
                <w:color w:val="000000"/>
                <w:sz w:val="20"/>
              </w:rPr>
              <w:t>2023 жылғы 13 сәуірдегі</w:t>
            </w:r>
            <w:r>
              <w:br/>
            </w:r>
            <w:r>
              <w:rPr>
                <w:rFonts w:ascii="Times New Roman"/>
                <w:b w:val="false"/>
                <w:i w:val="false"/>
                <w:color w:val="000000"/>
                <w:sz w:val="20"/>
              </w:rPr>
              <w:t>№ 303 қаулысымен</w:t>
            </w:r>
            <w:r>
              <w:br/>
            </w:r>
            <w:r>
              <w:rPr>
                <w:rFonts w:ascii="Times New Roman"/>
                <w:b w:val="false"/>
                <w:i w:val="false"/>
                <w:color w:val="000000"/>
                <w:sz w:val="20"/>
              </w:rPr>
              <w:t>бекітiлген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3"/>
    <w:bookmarkStart w:name="z6" w:id="4"/>
    <w:p>
      <w:pPr>
        <w:spacing w:after="0"/>
        <w:ind w:left="0"/>
        <w:jc w:val="both"/>
      </w:pPr>
      <w:r>
        <w:rPr>
          <w:rFonts w:ascii="Times New Roman"/>
          <w:b w:val="false"/>
          <w:i w:val="false"/>
          <w:color w:val="000000"/>
          <w:sz w:val="28"/>
        </w:rPr>
        <w:t xml:space="preserve">
      1. "Азаматтық және қызметтік қару мен оның патрондарын әзірлеу, өндіру, жөндеу, сату, коллекцияға жинау, экспонаттау жөніндегі қызметті лицензиялаудың кейбір мәселелері туралы" Қазақстан Республикасы Үкіметінің 2014 жылғы 19 желтоқсандағы № 1351 </w:t>
      </w:r>
      <w:r>
        <w:rPr>
          <w:rFonts w:ascii="Times New Roman"/>
          <w:b w:val="false"/>
          <w:i w:val="false"/>
          <w:color w:val="000000"/>
          <w:sz w:val="28"/>
        </w:rPr>
        <w:t>қаулысында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 Облыстардың, республикалық маңызы бар қалалардың және астананың полиция департаменттері (ішкі істер департаменттері) азаматтық және қызметтік қару мен оның патрондарын әзірлеу, өндіру, жөндеу, сату, коллекцияға жинау, экспонаттау жөніндегі қызметтің лицензиары болып айқындалсын.".</w:t>
      </w:r>
    </w:p>
    <w:bookmarkEnd w:id="5"/>
    <w:bookmarkStart w:name="z9" w:id="6"/>
    <w:p>
      <w:pPr>
        <w:spacing w:after="0"/>
        <w:ind w:left="0"/>
        <w:jc w:val="both"/>
      </w:pPr>
      <w:r>
        <w:rPr>
          <w:rFonts w:ascii="Times New Roman"/>
          <w:b w:val="false"/>
          <w:i w:val="false"/>
          <w:color w:val="000000"/>
          <w:sz w:val="28"/>
        </w:rPr>
        <w:t xml:space="preserve">
      2. "Азаматтық пиротехникалық заттар мен олар қолданылып жасалған бұйымдарды әзірлеу, өндіру, сату, пайдалану жөніндегі қызметті лицензиялаудың кейбір мәселелері туралы" Қазақстан Республикасы Үкіметінің 2014 жылғы 19 желтоқсандағы № 1352 </w:t>
      </w:r>
      <w:r>
        <w:rPr>
          <w:rFonts w:ascii="Times New Roman"/>
          <w:b w:val="false"/>
          <w:i w:val="false"/>
          <w:color w:val="000000"/>
          <w:sz w:val="28"/>
        </w:rPr>
        <w:t>қаулысында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"1. Облыстардың, республикалық маңызы бар қалалардың және астананың полиция департаменттері (ішкі істер департаменттері) азаматтық пиротехникалық заттар мен олар қолданылып жасалған бұйымдарды әзірлеу, өндіру, сату және пайдалану жөніндегі қызметтің лицензиары болып айқындалсын.".</w:t>
      </w:r>
    </w:p>
    <w:bookmarkEnd w:id="7"/>
    <w:bookmarkStart w:name="z12" w:id="8"/>
    <w:p>
      <w:pPr>
        <w:spacing w:after="0"/>
        <w:ind w:left="0"/>
        <w:jc w:val="both"/>
      </w:pPr>
      <w:r>
        <w:rPr>
          <w:rFonts w:ascii="Times New Roman"/>
          <w:b w:val="false"/>
          <w:i w:val="false"/>
          <w:color w:val="000000"/>
          <w:sz w:val="28"/>
        </w:rPr>
        <w:t xml:space="preserve">
      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екінші санаттағы рұқсаттарды беруге уәкілетті органды айқындау туралы" Қазақстан Республикасы Үкіметінің 2017 жылғы 10 ақпандағы № 47 </w:t>
      </w:r>
      <w:r>
        <w:rPr>
          <w:rFonts w:ascii="Times New Roman"/>
          <w:b w:val="false"/>
          <w:i w:val="false"/>
          <w:color w:val="000000"/>
          <w:sz w:val="28"/>
        </w:rPr>
        <w:t>қаулысында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"1. Облыстардың, республикалық маңызы бар қалалардың, астананың, көліктегі полиция департаменттері (ішкі істер департаменттері), қалалық, аудандық, қалалардағы аудандық, желілік полиция органдары (ішкі істер органдары) осы қаулыға қосымшаға сәйкес азаматтық және қызметтік қару мен оның патрондарының, азаматтық пиротехникалық заттар мен олар қолданылып жасалған бұйымдардың айналымы саласындағы екінші санаттағы рұқсаттарды беруге уәкілетті органдар болып айқындалсын.".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