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9529" w14:textId="d569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жас жазушылар мен ақындар үшін Президенттік арнаулы әдеби сыйлық тағайындау қағидаларын бекіту туралы" Қазақстан Республикасы Үкіметінің 2022 жылғы 5 желтоқсандағы № 977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25 мамырдағы № 399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"Қазақстандық жас жазушылар мен ақындар үшін Президенттік арнаулы әдеби сыйлық тағайындау қағидаларын бекіту туралы" Қазақстан Республикасы Үкіметінің 2022 жылғы 5 желтоқсандағы № 977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Қазақстандық жас жазушылар мен ақындар үшін Президенттік арнаулы әдеби сыйлық тағайындау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"3. Өтінімдерді қабылдау аяқталған кезде 18 бен 35 жас аралығындағы Қазақстан Республикасының азаматтары болып табылатын, бұрын халықаралық және ұлттық байқауларға қатыспаған туындылары бар, қазақстандық әдебиетті дамыту үшін шығармашылық әлеуеті бар жас жазушылар мен ақындар Президенттік сыйлыққа үміткер бола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"7. Жас жазушылар мен ақындар күнтізбелік жылдың 30 маусымына дейінгі мерзімде уәкілетті органға қағаз және электрондық түрде мынадай құжаттарды жібереді:</w:t>
      </w:r>
    </w:p>
    <w:bookmarkEnd w:id="4"/>
    <w:bookmarkStart w:name="z8"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Президенттік сыйлық алуға өтінім;</w:t>
      </w:r>
    </w:p>
    <w:bookmarkEnd w:id="5"/>
    <w:bookmarkStart w:name="z9" w:id="6"/>
    <w:p>
      <w:pPr>
        <w:spacing w:after="0"/>
        <w:ind w:left="0"/>
        <w:jc w:val="both"/>
      </w:pPr>
      <w:r>
        <w:rPr>
          <w:rFonts w:ascii="Times New Roman"/>
          <w:b w:val="false"/>
          <w:i w:val="false"/>
          <w:color w:val="000000"/>
          <w:sz w:val="28"/>
        </w:rPr>
        <w:t>
      2) үміткердің жеке куәлігінің көшірмесі;</w:t>
      </w:r>
    </w:p>
    <w:bookmarkEnd w:id="6"/>
    <w:bookmarkStart w:name="z10" w:id="7"/>
    <w:p>
      <w:pPr>
        <w:spacing w:after="0"/>
        <w:ind w:left="0"/>
        <w:jc w:val="both"/>
      </w:pPr>
      <w:r>
        <w:rPr>
          <w:rFonts w:ascii="Times New Roman"/>
          <w:b w:val="false"/>
          <w:i w:val="false"/>
          <w:color w:val="000000"/>
          <w:sz w:val="28"/>
        </w:rPr>
        <w:t>
      3) Қазақстан Жазушылар одағының Президенттік сыйлыққа үміткерге шығармашылық мінездемесі;</w:t>
      </w:r>
    </w:p>
    <w:bookmarkEnd w:id="7"/>
    <w:bookmarkStart w:name="z11" w:id="8"/>
    <w:p>
      <w:pPr>
        <w:spacing w:after="0"/>
        <w:ind w:left="0"/>
        <w:jc w:val="both"/>
      </w:pPr>
      <w:r>
        <w:rPr>
          <w:rFonts w:ascii="Times New Roman"/>
          <w:b w:val="false"/>
          <w:i w:val="false"/>
          <w:color w:val="000000"/>
          <w:sz w:val="28"/>
        </w:rPr>
        <w:t>
      4) Президенттік сыйлыққа үміткер жариялаған немесе үміткер туралы мақалалардың, жарияланымдардың көшірмелері (бар болса);</w:t>
      </w:r>
    </w:p>
    <w:bookmarkEnd w:id="8"/>
    <w:bookmarkStart w:name="z12" w:id="9"/>
    <w:p>
      <w:pPr>
        <w:spacing w:after="0"/>
        <w:ind w:left="0"/>
        <w:jc w:val="both"/>
      </w:pPr>
      <w:r>
        <w:rPr>
          <w:rFonts w:ascii="Times New Roman"/>
          <w:b w:val="false"/>
          <w:i w:val="false"/>
          <w:color w:val="000000"/>
          <w:sz w:val="28"/>
        </w:rPr>
        <w:t>
      5) екінші деңгейдегі банкте банктік шотының бар екенін растайтын анықтаманың көшірмесі;</w:t>
      </w:r>
    </w:p>
    <w:bookmarkEnd w:id="9"/>
    <w:bookmarkStart w:name="z13" w:id="10"/>
    <w:p>
      <w:pPr>
        <w:spacing w:after="0"/>
        <w:ind w:left="0"/>
        <w:jc w:val="both"/>
      </w:pPr>
      <w:r>
        <w:rPr>
          <w:rFonts w:ascii="Times New Roman"/>
          <w:b w:val="false"/>
          <w:i w:val="false"/>
          <w:color w:val="000000"/>
          <w:sz w:val="28"/>
        </w:rPr>
        <w:t>
      6) үміткердің жетістіктерін айғақтайтын өзге де материалдар (бар болса).";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"13. Президенттік сыйлықты тағайындау туралы шешім Қазақстан Республикасы Президентінің Жарлығы шығарылған сәттен бастап күшіне енеді және бұқаралық ақпарат құралдарында жарияланады. </w:t>
      </w:r>
    </w:p>
    <w:bookmarkEnd w:id="11"/>
    <w:bookmarkStart w:name="z16" w:id="12"/>
    <w:p>
      <w:pPr>
        <w:spacing w:after="0"/>
        <w:ind w:left="0"/>
        <w:jc w:val="both"/>
      </w:pPr>
      <w:r>
        <w:rPr>
          <w:rFonts w:ascii="Times New Roman"/>
          <w:b w:val="false"/>
          <w:i w:val="false"/>
          <w:color w:val="000000"/>
          <w:sz w:val="28"/>
        </w:rPr>
        <w:t xml:space="preserve">
      14. Президенттік сыйлыққа ие болған тұлғаларға "Қазақстандық жас жазушылар мен ақындар үшін Президенттік арнаулы әдеби сыйлықтың лауреаты" атағы беріледі,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сипаттамаға сәйкес диплом, төсбелгі және ақшалай сыйақы тапсырылады.</w:t>
      </w:r>
    </w:p>
    <w:bookmarkEnd w:id="12"/>
    <w:p>
      <w:pPr>
        <w:spacing w:after="0"/>
        <w:ind w:left="0"/>
        <w:jc w:val="both"/>
      </w:pPr>
      <w:r>
        <w:rPr>
          <w:rFonts w:ascii="Times New Roman"/>
          <w:b w:val="false"/>
          <w:i w:val="false"/>
          <w:color w:val="000000"/>
          <w:sz w:val="28"/>
        </w:rPr>
        <w:t>
      Президенттік сыйлықтың лауреатына ақшалай сыйақының мөлшерін комиссия ол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Президенттік сыйлықпен марапаттау рәсімі күнтізбелік жылдың оныншы желтоқсанына дейін салтанатты жағдайда өткізіледі.</w:t>
      </w:r>
    </w:p>
    <w:p>
      <w:pPr>
        <w:spacing w:after="0"/>
        <w:ind w:left="0"/>
        <w:jc w:val="both"/>
      </w:pPr>
      <w:r>
        <w:rPr>
          <w:rFonts w:ascii="Times New Roman"/>
          <w:b w:val="false"/>
          <w:i w:val="false"/>
          <w:color w:val="000000"/>
          <w:sz w:val="28"/>
        </w:rPr>
        <w:t>
      Уәкілетті орган ақшалай сыйақыны күнтізбелік жылдың жиырмасыншы желтоқсанынан кешіктірілмейтін мерзімде Президенттік сыйлық лауреатының банктік шотына аударады.".</w:t>
      </w:r>
    </w:p>
    <w:bookmarkStart w:name="z17"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