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b056" w14:textId="74fb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әлеуметтiк сақтандыру қорынан төленетін әлеуметтiк төлемдердің мөлшерлерін 2023 жылғы 1 шілдеден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25 мамырдағы № 400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2023 жылғы 1 шілдеден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шілдеге дейін Мемлекеттік әлеуметтік сақтандыру қорынан еңбекке қабілеттіліктен айырылу және асыраушысынан айырылу жағдайлары бойынша тағайындалған әлеуметтік төлемдердің мөлшерлерін 2023 жылғы 1 шілдеден бастап алынатын әлеуметтік төлемдердің мөлшерінен 14,5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