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de64" w14:textId="2f2d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кәсіпкерлік субъектілерін креативті индустриялар субъектілеріне жатқызу өлшемшарттарын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6 маусымдағы № 447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жеке кәсіпкерлік субъектілерін креативті индустриялар субъектілеріне жатқызу </w:t>
      </w:r>
      <w:r>
        <w:rPr>
          <w:rFonts w:ascii="Times New Roman"/>
          <w:b w:val="false"/>
          <w:i w:val="false"/>
          <w:color w:val="000000"/>
          <w:sz w:val="28"/>
        </w:rPr>
        <w:t>өлшемшарттары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кәсіпкерлік субъектілерін креативті индустриялар субъектілеріне жатқызу өлшемшарттары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кәсіпкерлік субъектілерін креативті индустриялар субъектілеріне жатқызу өлшемшарттары: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креативті индустрияға жататын экономикалық қызмет түрлерінің тізбесіне сәйкес жеке кәсіпкерлік субъектілерінің экономикалық қызметті жүзеге асыруы;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авторлық және (немесе) сабақтас құқықтар объектісіне мүліктік құқықтарды растау;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зияткерлік қызметтің нәтижелерін және осындай қызметтен табыс табуды қоса алғанда, шығармашылық қызметтің нәтижелерін коммерцияландыруды жүзеге асыру болып табылады.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Креативті индустриялар субъектілеріне жатқызу өлшемшарттарына сәйкестік мыналармен: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1-тармақтың 1) тармақшасында көрсетілген өлшемшарт бойынша әділет, мемлекеттік кірістер органдарының, ұлттық статистика бюросының мемлекеттік ақпараттық жүйелерінен алынған мәліметтермен;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1-тармақтың 2) тармақшасында көрсетілген өлшемшарт бойынша тиісті авторлық немесе лицензиялық шарттың болуымен;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1-тармақтың 3) тармақшасында көрсетілген өлшемшарт бойынша "Бухгалтерлік есеп және қаржылық есептілік туралы" Қазақстан Республикасы Заңының талаптарына сәйкес келетін тауарды сату не қызмет көрсету (жұмысты орындау) бойынша азаматтық-құқықтық мәміле жасау фактісінің құжаттық куәлігімен, оның ішінде банктік шоттан үзінді көшірмемен расталады.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