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1f7f" w14:textId="79d1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20 маусымдағы № 488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"Самұрық-Қазына" ұлттық әл-ауқат қоры" акционерлік қоғамы (келісу бойынша) Қазақстан Республикасының заңнамасында белгіленген тәртіппен: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Астана қаласындағы Перинаталдық орталықтың құрылысын қаржыландыруды;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қажетті шаралар қабылдауды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