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b437" w14:textId="ae6b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хаттаманы ратификациялау туралы</w:t>
      </w:r>
    </w:p>
    <w:bookmarkEnd w:id="2"/>
    <w:bookmarkStart w:name="z4" w:id="3"/>
    <w:p>
      <w:pPr>
        <w:spacing w:after="0"/>
        <w:ind w:left="0"/>
        <w:jc w:val="both"/>
      </w:pPr>
      <w:r>
        <w:rPr>
          <w:rFonts w:ascii="Times New Roman"/>
          <w:b w:val="false"/>
          <w:i w:val="false"/>
          <w:color w:val="000000"/>
          <w:sz w:val="28"/>
        </w:rPr>
        <w:t>
      2022 жылы 31 тамызда Вильнюсте жасалған 1994 жылғы 9 тамыздағы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өзгеріс енгізу туралы хаттама ратификациялансын.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