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cce2" w14:textId="15ec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 шiлдедегi № 534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 шілдедегі</w:t>
            </w:r>
            <w:r>
              <w:br/>
            </w:r>
            <w:r>
              <w:rPr>
                <w:rFonts w:ascii="Times New Roman"/>
                <w:b w:val="false"/>
                <w:i w:val="false"/>
                <w:color w:val="000000"/>
                <w:sz w:val="20"/>
              </w:rPr>
              <w:t>№ 534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"Кәмелетке толмағандардың ісі және олардың құқықтарын қорғау жөніндегі комиссия туралы үлгі ережені бекіту туралы" Қазақстан Республикасы Үкіметінің 2001 жылғы 11 маусымдағы № 789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Кәмелетке толмағандардың ісі және олардың құқықтарын қорғау жөніндегі комиссия туралы үлгі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 Кәмелетке толмағандардың iсi және олардың құқықтарын қорғау жөнiндегi ведомствоаралық комиссия балалардың құқықтарын қорғау саласындағы уәкілетті органның жанынан, ал облыстық, қалалық, қаладағы аудандық, аудандық комиссиялар тиiстi жергiлiктi атқарушы орган (әкiмдiк) жанынан құрылады.";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9) тармақшасы мынадай редакцияда жазылсын:</w:t>
      </w:r>
    </w:p>
    <w:bookmarkStart w:name="z11" w:id="7"/>
    <w:p>
      <w:pPr>
        <w:spacing w:after="0"/>
        <w:ind w:left="0"/>
        <w:jc w:val="both"/>
      </w:pPr>
      <w:r>
        <w:rPr>
          <w:rFonts w:ascii="Times New Roman"/>
          <w:b w:val="false"/>
          <w:i w:val="false"/>
          <w:color w:val="000000"/>
          <w:sz w:val="28"/>
        </w:rPr>
        <w:t>
      "9) қылмыстық-атқару жүйесінің мекемелерінен босатылған не арнаулы білім беру ұйымдарынан және ерекше режимде ұстайтын білім беру ұйымдарынан оралған кәмелетке толмағандарды жұмысқа және тұрмыста орналастыруда, сондай-ақ арнаулы әлеуметтік көрсетілетін қызметтерге мұқтаж кәмелетке толмағандарды әлеуметтік оңалту жөніндегі өзге де функцияларды жүзеге асыруда мүдделі органдардың қызметін үйлестіреді;";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3" w:id="8"/>
    <w:p>
      <w:pPr>
        <w:spacing w:after="0"/>
        <w:ind w:left="0"/>
        <w:jc w:val="both"/>
      </w:pPr>
      <w:r>
        <w:rPr>
          <w:rFonts w:ascii="Times New Roman"/>
          <w:b w:val="false"/>
          <w:i w:val="false"/>
          <w:color w:val="000000"/>
          <w:sz w:val="28"/>
        </w:rPr>
        <w:t>
      6) тармақша мынадай редакцияда жазылсын:</w:t>
      </w:r>
    </w:p>
    <w:bookmarkEnd w:id="8"/>
    <w:bookmarkStart w:name="z14" w:id="9"/>
    <w:p>
      <w:pPr>
        <w:spacing w:after="0"/>
        <w:ind w:left="0"/>
        <w:jc w:val="both"/>
      </w:pPr>
      <w:r>
        <w:rPr>
          <w:rFonts w:ascii="Times New Roman"/>
          <w:b w:val="false"/>
          <w:i w:val="false"/>
          <w:color w:val="000000"/>
          <w:sz w:val="28"/>
        </w:rPr>
        <w:t>
      "6) қорғаншылық және қамқоршылық органдарына арнаулы әлеуметтік көрсетілетін қызметтерге мұқтаж кәмелетке толмағандарды қолдау туралы ұсыныстар енгiзу;";</w:t>
      </w:r>
    </w:p>
    <w:bookmarkEnd w:id="9"/>
    <w:bookmarkStart w:name="z15" w:id="10"/>
    <w:p>
      <w:pPr>
        <w:spacing w:after="0"/>
        <w:ind w:left="0"/>
        <w:jc w:val="both"/>
      </w:pPr>
      <w:r>
        <w:rPr>
          <w:rFonts w:ascii="Times New Roman"/>
          <w:b w:val="false"/>
          <w:i w:val="false"/>
          <w:color w:val="000000"/>
          <w:sz w:val="28"/>
        </w:rPr>
        <w:t>
      8) тармақша мынадай редакцияда жазылсын:</w:t>
      </w:r>
    </w:p>
    <w:bookmarkEnd w:id="10"/>
    <w:bookmarkStart w:name="z16" w:id="11"/>
    <w:p>
      <w:pPr>
        <w:spacing w:after="0"/>
        <w:ind w:left="0"/>
        <w:jc w:val="both"/>
      </w:pPr>
      <w:r>
        <w:rPr>
          <w:rFonts w:ascii="Times New Roman"/>
          <w:b w:val="false"/>
          <w:i w:val="false"/>
          <w:color w:val="000000"/>
          <w:sz w:val="28"/>
        </w:rPr>
        <w:t>
      "8) қылмыстық жауаптылық басталатын жасқа толғанға дейiн кәмелетке толмағандар жасаған қылмыс және (немесе) қылмыстық теріс қылық белгiлерi бар қоғамдық қауiптi әрекеттер фактiлерi бойынша материалдарды қарау;";</w:t>
      </w:r>
    </w:p>
    <w:bookmarkEnd w:id="11"/>
    <w:bookmarkStart w:name="z17" w:id="12"/>
    <w:p>
      <w:pPr>
        <w:spacing w:after="0"/>
        <w:ind w:left="0"/>
        <w:jc w:val="both"/>
      </w:pPr>
      <w:r>
        <w:rPr>
          <w:rFonts w:ascii="Times New Roman"/>
          <w:b w:val="false"/>
          <w:i w:val="false"/>
          <w:color w:val="000000"/>
          <w:sz w:val="28"/>
        </w:rPr>
        <w:t>
      16) тармақша мынадай редакцияда жазылсын:</w:t>
      </w:r>
    </w:p>
    <w:bookmarkEnd w:id="12"/>
    <w:bookmarkStart w:name="z18" w:id="13"/>
    <w:p>
      <w:pPr>
        <w:spacing w:after="0"/>
        <w:ind w:left="0"/>
        <w:jc w:val="both"/>
      </w:pPr>
      <w:r>
        <w:rPr>
          <w:rFonts w:ascii="Times New Roman"/>
          <w:b w:val="false"/>
          <w:i w:val="false"/>
          <w:color w:val="000000"/>
          <w:sz w:val="28"/>
        </w:rPr>
        <w:t>
      "16) Қазақстан Республикасының заңнамасында белгiленген тәртiппен бiлiм беру және мәдениет ұйымдарына, кәмелетке толмағандарды бейімдеу орталықтарына, арнаулы әлеуметтік көрсетілетін қызметтерге мұқтаж балаларды қолдау орталықтарына, кәмелетке толмағандарды ұстауға арналған қауіпсіздігі орташа мекемелерге, арнаулы бiлiм беру ұйымдарына, ерекше режимде ұстайтын білім беру ұйымдарына, сондай-ақ тиiстi аумақтарда орналасқан арнаулы бiлiм беру ұйымдарындағы кәмелетке толмағандарды тәрбиелеу, оқыту, ұстау, олардың денсаулығын сақтау жағдайларын және құқықтары мен заңды мүдделерiнің қорғалуын тексеру мақсатында оларға бару (кәмелетке толмағандардың құқықтары мен заңды мүдделерiн, сондай-ақ ұстау, оқыту және тәрбиелеу жағдайларын бұзушылықтар анықталған жағдайда оларды жою жөнiнде ұсыныс енгiзу);";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тармақшасы мынадай редакцияда жазылсын:</w:t>
      </w:r>
    </w:p>
    <w:bookmarkStart w:name="z20" w:id="14"/>
    <w:p>
      <w:pPr>
        <w:spacing w:after="0"/>
        <w:ind w:left="0"/>
        <w:jc w:val="both"/>
      </w:pPr>
      <w:r>
        <w:rPr>
          <w:rFonts w:ascii="Times New Roman"/>
          <w:b w:val="false"/>
          <w:i w:val="false"/>
          <w:color w:val="000000"/>
          <w:sz w:val="28"/>
        </w:rPr>
        <w:t>
      "1) кәмелетке толмағандарды тәрбиелеуге және оқытуға, қылмыс жасауының, құқық бұзушылығының және қараусыз қалуының профилактикасына жауапты басқа органдармен бiрлесiп, өмiрi мен денсаулығына қауiп төндiретiн жағдайға тап болған, арнаулы әлеуметтік көрсетілетін қызметтерге мұқтаж, бiлiм беру ұйымдарына ұзақ уақыт бойы бармай жүрген кәмелетке толмағандарды анықтайды, олардың жеке есебiн жүргiзедi, осы кәмелетке толмағандарды орналастыру туралы шешiм қабылдайды және қабылданған шешiмдердiң орындалуын бақылайды;".</w:t>
      </w:r>
    </w:p>
    <w:bookmarkEnd w:id="14"/>
    <w:bookmarkStart w:name="z21" w:id="15"/>
    <w:p>
      <w:pPr>
        <w:spacing w:after="0"/>
        <w:ind w:left="0"/>
        <w:jc w:val="both"/>
      </w:pPr>
      <w:r>
        <w:rPr>
          <w:rFonts w:ascii="Times New Roman"/>
          <w:b w:val="false"/>
          <w:i w:val="false"/>
          <w:color w:val="000000"/>
          <w:sz w:val="28"/>
        </w:rPr>
        <w:t xml:space="preserve">
      2.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қаулысында</w:t>
      </w:r>
      <w:r>
        <w:rPr>
          <w:rFonts w:ascii="Times New Roman"/>
          <w:b w:val="false"/>
          <w:i w:val="false"/>
          <w:color w:val="000000"/>
          <w:sz w:val="28"/>
        </w:rPr>
        <w:t xml:space="preserve">: </w:t>
      </w:r>
    </w:p>
    <w:bookmarkEnd w:id="15"/>
    <w:bookmarkStart w:name="z22" w:id="16"/>
    <w:p>
      <w:pPr>
        <w:spacing w:after="0"/>
        <w:ind w:left="0"/>
        <w:jc w:val="both"/>
      </w:pPr>
      <w:r>
        <w:rPr>
          <w:rFonts w:ascii="Times New Roman"/>
          <w:b w:val="false"/>
          <w:i w:val="false"/>
          <w:color w:val="000000"/>
          <w:sz w:val="28"/>
        </w:rPr>
        <w:t xml:space="preserve">
      көрсетілген қаулымен бекітілген Әлеуметтік көмек көрсетілетін азаматтарға әлеуметтік көмек беру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 Осы Әлеуметтік көмек көрсетілетін азаматтарға әлеуметтік көмек беру қағидалары (бұдан әрі – Қағидалар) "Білім туралы" Қазақстан Республикасының Заңы 4-бабының 25-1) тармақшасына сәйкес әзірленді және білім беру ұйымдарында білім алу кезеңінде азаматтарға әлеуметтік көмек беру тәртібін айқындайды.";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26" w:id="18"/>
    <w:p>
      <w:pPr>
        <w:spacing w:after="0"/>
        <w:ind w:left="0"/>
        <w:jc w:val="both"/>
      </w:pPr>
      <w:r>
        <w:rPr>
          <w:rFonts w:ascii="Times New Roman"/>
          <w:b w:val="false"/>
          <w:i w:val="false"/>
          <w:color w:val="000000"/>
          <w:sz w:val="28"/>
        </w:rPr>
        <w:t>
      "3) кәмелетке толмағандарды бейімдеу және арнаулы әлеуметтік көрсетілетін қызметтерге мұқтаж балаларды қолдау орталықтарындағы балаларға әлеуметтік көмекке арналған шығыстарды толық қамтамасыз 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"4.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атаулы әлеуметтік көмек алатын отбасылардан шыққан балаларды және қорғаншылықтағы (қамқоршылықтағы), патронаттық тәрбиедегі және баланы қабылдайтын отбасыдағы, жетім балалар мен ата-анасының қамқорлығынсыз қалған балаларға арналған ұйымдар мен интернаттық ұйымдарда тәрбиеленіп жатқан балаларды және кәмелетке толмағандарды бейімдеу және арнаулы әлеуметтік көрсетілетін қызметтерге мұқтаж балаларды қолдау орталықтарындағы балаларды тамақтандыру, киіммен, аяқ киіммен және жұмсақ мүкәммалмен қамтамасыз ету нормалары мөлшерге, көздерге және түрлерге 4 және 8-қосымшаларға сәйкес белгіленеді.";</w:t>
      </w:r>
    </w:p>
    <w:bookmarkEnd w:id="19"/>
    <w:bookmarkStart w:name="z29" w:id="20"/>
    <w:p>
      <w:pPr>
        <w:spacing w:after="0"/>
        <w:ind w:left="0"/>
        <w:jc w:val="both"/>
      </w:pPr>
      <w:r>
        <w:rPr>
          <w:rFonts w:ascii="Times New Roman"/>
          <w:b w:val="false"/>
          <w:i w:val="false"/>
          <w:color w:val="000000"/>
          <w:sz w:val="28"/>
        </w:rPr>
        <w:t xml:space="preserve">
      көрсетілген қаулымен бекітілген әлеуметтік көмек көрсетілетін азаматтарға әлеуметтік көмек беру мөлшерінде, </w:t>
      </w:r>
      <w:r>
        <w:rPr>
          <w:rFonts w:ascii="Times New Roman"/>
          <w:b w:val="false"/>
          <w:i w:val="false"/>
          <w:color w:val="000000"/>
          <w:sz w:val="28"/>
        </w:rPr>
        <w:t>көздерінде және түрлерінде</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xml:space="preserve">
      4-қосымшаның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1"/>
    <w:bookmarkStart w:name="z31" w:id="22"/>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ұйымдарда және интернаттық ұйымдарда тәрбиеленіп жатқан балалар мен кәмелетке толмағандарды бейімдеу және арнаулы әлеуметтік көрсетілетін қызметтерге мұқтаж балаларды қолдау орталықтарындағы балаларды тамақтандыру нормалары";</w:t>
      </w:r>
    </w:p>
    <w:bookmarkEnd w:id="22"/>
    <w:bookmarkStart w:name="z32" w:id="23"/>
    <w:p>
      <w:pPr>
        <w:spacing w:after="0"/>
        <w:ind w:left="0"/>
        <w:jc w:val="both"/>
      </w:pPr>
      <w:r>
        <w:rPr>
          <w:rFonts w:ascii="Times New Roman"/>
          <w:b w:val="false"/>
          <w:i w:val="false"/>
          <w:color w:val="000000"/>
          <w:sz w:val="28"/>
        </w:rPr>
        <w:t xml:space="preserve">
      8-қосымшаның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3"/>
    <w:bookmarkStart w:name="z33" w:id="24"/>
    <w:p>
      <w:pPr>
        <w:spacing w:after="0"/>
        <w:ind w:left="0"/>
        <w:jc w:val="both"/>
      </w:pPr>
      <w:r>
        <w:rPr>
          <w:rFonts w:ascii="Times New Roman"/>
          <w:b w:val="false"/>
          <w:i w:val="false"/>
          <w:color w:val="000000"/>
          <w:sz w:val="28"/>
        </w:rPr>
        <w:t>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атаулы әлеуметтік көмек алатын отбасылардан шыққан балаларды және қорғаншылықтағы (қамқоршылықтағы), патронаттық тәрбиедегі және баланы қабылдайтын отбасыдағы, интернаттық ұйымдарда тәрбиеленіп жатқан балаларды, кәмелетке толмағандарды бейімдеу және арнаулы әлеуметтік көрсетілетін қызметтерге мұқтаж балаларды қолдау орталықтарындағы балаларды киіммен, аяқ киіммен және жұмсақ мүкәммалмен қамтамасыз ету нормалары";</w:t>
      </w:r>
    </w:p>
    <w:bookmarkEnd w:id="24"/>
    <w:bookmarkStart w:name="z34" w:id="25"/>
    <w:p>
      <w:pPr>
        <w:spacing w:after="0"/>
        <w:ind w:left="0"/>
        <w:jc w:val="both"/>
      </w:pPr>
      <w:r>
        <w:rPr>
          <w:rFonts w:ascii="Times New Roman"/>
          <w:b w:val="false"/>
          <w:i w:val="false"/>
          <w:color w:val="000000"/>
          <w:sz w:val="28"/>
        </w:rPr>
        <w:t xml:space="preserve">
      10-қосымшадағы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End w:id="25"/>
    <w:bookmarkStart w:name="z35" w:id="26"/>
    <w:p>
      <w:pPr>
        <w:spacing w:after="0"/>
        <w:ind w:left="0"/>
        <w:jc w:val="both"/>
      </w:pPr>
      <w:r>
        <w:rPr>
          <w:rFonts w:ascii="Times New Roman"/>
          <w:b w:val="false"/>
          <w:i w:val="false"/>
          <w:color w:val="000000"/>
          <w:sz w:val="28"/>
        </w:rPr>
        <w:t>
      "Ескертпе: жекелеген тамақ өнімдерін алмастыруды денсаулық сақтау саласындағы уәкілетті орган бекітетін өнімдерді ауыстыру кестесіне сәйкес жүргізуге рұқсат етіледі.".</w:t>
      </w:r>
    </w:p>
    <w:bookmarkEnd w:id="26"/>
    <w:bookmarkStart w:name="z36" w:id="27"/>
    <w:p>
      <w:pPr>
        <w:spacing w:after="0"/>
        <w:ind w:left="0"/>
        <w:jc w:val="both"/>
      </w:pPr>
      <w:r>
        <w:rPr>
          <w:rFonts w:ascii="Times New Roman"/>
          <w:b w:val="false"/>
          <w:i w:val="false"/>
          <w:color w:val="000000"/>
          <w:sz w:val="28"/>
        </w:rPr>
        <w:t xml:space="preserve">
      3.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қаулысында:</w:t>
      </w:r>
      <w:r>
        <w:rPr>
          <w:rFonts w:ascii="Times New Roman"/>
          <w:b w:val="false"/>
          <w:i w:val="false"/>
          <w:color w:val="000000"/>
          <w:sz w:val="28"/>
        </w:rPr>
        <w:t xml:space="preserve"> </w:t>
      </w:r>
    </w:p>
    <w:bookmarkEnd w:id="27"/>
    <w:bookmarkStart w:name="z37" w:id="28"/>
    <w:p>
      <w:pPr>
        <w:spacing w:after="0"/>
        <w:ind w:left="0"/>
        <w:jc w:val="both"/>
      </w:pPr>
      <w:r>
        <w:rPr>
          <w:rFonts w:ascii="Times New Roman"/>
          <w:b w:val="false"/>
          <w:i w:val="false"/>
          <w:color w:val="000000"/>
          <w:sz w:val="28"/>
        </w:rPr>
        <w:t xml:space="preserve">
      көрсетілген қаулымен бекітілген Мемлекеттің қорғаншылық және қамқоршылық жөніндегі функцияларын жүзеге асыру </w:t>
      </w:r>
      <w:r>
        <w:rPr>
          <w:rFonts w:ascii="Times New Roman"/>
          <w:b w:val="false"/>
          <w:i w:val="false"/>
          <w:color w:val="000000"/>
          <w:sz w:val="28"/>
        </w:rPr>
        <w:t>қағидаларында: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7) тармақшасы мынадай редакцияда жазылсын:</w:t>
      </w:r>
    </w:p>
    <w:bookmarkStart w:name="z39" w:id="29"/>
    <w:p>
      <w:pPr>
        <w:spacing w:after="0"/>
        <w:ind w:left="0"/>
        <w:jc w:val="both"/>
      </w:pPr>
      <w:r>
        <w:rPr>
          <w:rFonts w:ascii="Times New Roman"/>
          <w:b w:val="false"/>
          <w:i w:val="false"/>
          <w:color w:val="000000"/>
          <w:sz w:val="28"/>
        </w:rPr>
        <w:t>
      "7) жетім балалар мен ата-анасының қамқорлығынсыз қалған балаларды, арнаулы әлеуметтік көрсетілетін қызметтерге мұқтаж балаларды анықтау жөніндегі жұмысты ұйымдастыру;".</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