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d855" w14:textId="a17d8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ауылдық аумақтарын дамытудың 2023 – 2027 жылдарға арналған тұжырымдамасын бекіту туралы" Қазақстан Республикасы Үкіметінің 2023 жылғы 28 наурыздағы № 270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1 шілдедегі № 539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ауылдық аумақтарын дамытудың 2023 – 2027 жылдарға арналған тұжырымдамасын бекіту туралы" Қазақстан Республикасы Үкіметінің 2023 жылғы 28 наурыздағы № 270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ауылдық аумақтарын дамытудың 2023 – 2027 жылдарға арналған </w:t>
      </w:r>
      <w:r>
        <w:rPr>
          <w:rFonts w:ascii="Times New Roman"/>
          <w:b w:val="false"/>
          <w:i w:val="false"/>
          <w:color w:val="000000"/>
          <w:sz w:val="28"/>
        </w:rPr>
        <w:t>тұжырымдамада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Ағымдағы жағдайды талдау" деген </w:t>
      </w:r>
      <w:r>
        <w:rPr>
          <w:rFonts w:ascii="Times New Roman"/>
          <w:b w:val="false"/>
          <w:i w:val="false"/>
          <w:color w:val="000000"/>
          <w:sz w:val="28"/>
        </w:rPr>
        <w:t>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жетінші бөліктен кейін мынадай мазмұндағы сегізінші, тоғызыншы, оныншы және он бірінші бөліктермен толықтырылсын:</w:t>
      </w:r>
    </w:p>
    <w:bookmarkEnd w:id="4"/>
    <w:bookmarkStart w:name="z6" w:id="5"/>
    <w:p>
      <w:pPr>
        <w:spacing w:after="0"/>
        <w:ind w:left="0"/>
        <w:jc w:val="both"/>
      </w:pPr>
      <w:r>
        <w:rPr>
          <w:rFonts w:ascii="Times New Roman"/>
          <w:b w:val="false"/>
          <w:i w:val="false"/>
          <w:color w:val="000000"/>
          <w:sz w:val="28"/>
        </w:rPr>
        <w:t>
      "Бұдан басқа, шекара маңындағы аумақтарға қатысты жекелеген бағдарламалық құжаттар іске асырылды. 2014 – 2020 жылдары Қазақстан Республикасының шекара маңындағы аудандарын дамыту бойынша 2014 – 2020 жылдарға арналған шаралар кешені іске асырылды.</w:t>
      </w:r>
    </w:p>
    <w:bookmarkEnd w:id="5"/>
    <w:bookmarkStart w:name="z7" w:id="6"/>
    <w:p>
      <w:pPr>
        <w:spacing w:after="0"/>
        <w:ind w:left="0"/>
        <w:jc w:val="both"/>
      </w:pPr>
      <w:r>
        <w:rPr>
          <w:rFonts w:ascii="Times New Roman"/>
          <w:b w:val="false"/>
          <w:i w:val="false"/>
          <w:color w:val="000000"/>
          <w:sz w:val="28"/>
        </w:rPr>
        <w:t>
      2017 жылдан бері Алматы, Шығыс Қазақстан, Солтүстік Қазақстан, Түркістан облыстарының шекара маңындағы аумақтарын дамыту жөніндегі іс-шаралар жоспары іске асырылуда.</w:t>
      </w:r>
    </w:p>
    <w:bookmarkEnd w:id="6"/>
    <w:bookmarkStart w:name="z8" w:id="7"/>
    <w:p>
      <w:pPr>
        <w:spacing w:after="0"/>
        <w:ind w:left="0"/>
        <w:jc w:val="both"/>
      </w:pPr>
      <w:r>
        <w:rPr>
          <w:rFonts w:ascii="Times New Roman"/>
          <w:b w:val="false"/>
          <w:i w:val="false"/>
          <w:color w:val="000000"/>
          <w:sz w:val="28"/>
        </w:rPr>
        <w:t>
      Осы құжаттар шеңберіндегі шаралар экономиканы, инфрақұрылымды, туризмді, шекара маңындағы сауданы дамыту, жұмыс орындарын құру, мемлекеттік шекарадан өту орындарын жайластыру мәселелері мен басқа да мәселелерді шешуге бағытталған.</w:t>
      </w:r>
    </w:p>
    <w:bookmarkEnd w:id="7"/>
    <w:p>
      <w:pPr>
        <w:spacing w:after="0"/>
        <w:ind w:left="0"/>
        <w:jc w:val="both"/>
      </w:pPr>
      <w:r>
        <w:rPr>
          <w:rFonts w:ascii="Times New Roman"/>
          <w:b w:val="false"/>
          <w:i w:val="false"/>
          <w:color w:val="000000"/>
          <w:sz w:val="28"/>
        </w:rPr>
        <w:t>
      Сонымен қатар ағымдағы жағдайға жүргізілген талдау шекара маңындағы аумақтарды дамыту мәселелері өзектілігін жоғалтпағанын көрсетті. Автомобиль жолдарының жай-күйі, әлеуметтік және тұрғын үй-коммуналдық инфрақұрылым объектілерінің тозуы бойынша мәселелер толық шешілмеген. Шекара маңындағы аумақтардағы тұрғындарды, оның ішінде жастарды жұмыспен қамту мәселелерін шешу талап етіледі.";</w:t>
      </w:r>
    </w:p>
    <w:bookmarkStart w:name="z9" w:id="8"/>
    <w:p>
      <w:pPr>
        <w:spacing w:after="0"/>
        <w:ind w:left="0"/>
        <w:jc w:val="both"/>
      </w:pPr>
      <w:r>
        <w:rPr>
          <w:rFonts w:ascii="Times New Roman"/>
          <w:b w:val="false"/>
          <w:i w:val="false"/>
          <w:color w:val="000000"/>
          <w:sz w:val="28"/>
        </w:rPr>
        <w:t>
      он бірінші бөлік мынадай мазмұндағы 9) тармақшамен толықтырылсын:</w:t>
      </w:r>
    </w:p>
    <w:bookmarkEnd w:id="8"/>
    <w:bookmarkStart w:name="z10" w:id="9"/>
    <w:p>
      <w:pPr>
        <w:spacing w:after="0"/>
        <w:ind w:left="0"/>
        <w:jc w:val="both"/>
      </w:pPr>
      <w:r>
        <w:rPr>
          <w:rFonts w:ascii="Times New Roman"/>
          <w:b w:val="false"/>
          <w:i w:val="false"/>
          <w:color w:val="000000"/>
          <w:sz w:val="28"/>
        </w:rPr>
        <w:t>
      "9) стратегиялық ауылдық елді мекен – Қазақстан Республикасының Мемлекеттік шекарасынан 25 км дейінгі қашықтықта орналасқан ауылдық елді мекен.";</w:t>
      </w:r>
    </w:p>
    <w:bookmarkEnd w:id="9"/>
    <w:bookmarkStart w:name="z11" w:id="10"/>
    <w:p>
      <w:pPr>
        <w:spacing w:after="0"/>
        <w:ind w:left="0"/>
        <w:jc w:val="both"/>
      </w:pPr>
      <w:r>
        <w:rPr>
          <w:rFonts w:ascii="Times New Roman"/>
          <w:b w:val="false"/>
          <w:i w:val="false"/>
          <w:color w:val="000000"/>
          <w:sz w:val="28"/>
        </w:rPr>
        <w:t>
      мынадай мазмұндағы "2.6-1. Шекара маңындағы аумақтарды дамыту" деген кіші бөліммен толықтырылсын:</w:t>
      </w:r>
    </w:p>
    <w:bookmarkEnd w:id="10"/>
    <w:bookmarkStart w:name="z12" w:id="11"/>
    <w:p>
      <w:pPr>
        <w:spacing w:after="0"/>
        <w:ind w:left="0"/>
        <w:jc w:val="both"/>
      </w:pPr>
      <w:r>
        <w:rPr>
          <w:rFonts w:ascii="Times New Roman"/>
          <w:b w:val="false"/>
          <w:i w:val="false"/>
          <w:color w:val="000000"/>
          <w:sz w:val="28"/>
        </w:rPr>
        <w:t>
      "2.6-1. Шекара маңындағы аумақтарды дамыту</w:t>
      </w:r>
    </w:p>
    <w:bookmarkEnd w:id="11"/>
    <w:bookmarkStart w:name="z13" w:id="12"/>
    <w:p>
      <w:pPr>
        <w:spacing w:after="0"/>
        <w:ind w:left="0"/>
        <w:jc w:val="both"/>
      </w:pPr>
      <w:r>
        <w:rPr>
          <w:rFonts w:ascii="Times New Roman"/>
          <w:b w:val="false"/>
          <w:i w:val="false"/>
          <w:color w:val="000000"/>
          <w:sz w:val="28"/>
        </w:rPr>
        <w:t>
      Қазіргі уақытта 14 облыс Ресей Федерациясы (бұдан әрі – РФ), Қытай Халық Республикасы (бұдан әрі – ҚХР), Өзбекстан, Қырғызстан және Түрікменстан аумақтарымен шектеседі.</w:t>
      </w:r>
    </w:p>
    <w:bookmarkEnd w:id="12"/>
    <w:bookmarkStart w:name="z14" w:id="13"/>
    <w:p>
      <w:pPr>
        <w:spacing w:after="0"/>
        <w:ind w:left="0"/>
        <w:jc w:val="both"/>
      </w:pPr>
      <w:r>
        <w:rPr>
          <w:rFonts w:ascii="Times New Roman"/>
          <w:b w:val="false"/>
          <w:i w:val="false"/>
          <w:color w:val="000000"/>
          <w:sz w:val="28"/>
        </w:rPr>
        <w:t>
      Шекара маңындағы аумақтарда 65 аудан орналасқан, олардағы халық саны – 3,4 млн адам.</w:t>
      </w:r>
    </w:p>
    <w:bookmarkEnd w:id="13"/>
    <w:bookmarkStart w:name="z15" w:id="14"/>
    <w:p>
      <w:pPr>
        <w:spacing w:after="0"/>
        <w:ind w:left="0"/>
        <w:jc w:val="both"/>
      </w:pPr>
      <w:r>
        <w:rPr>
          <w:rFonts w:ascii="Times New Roman"/>
          <w:b w:val="false"/>
          <w:i w:val="false"/>
          <w:color w:val="000000"/>
          <w:sz w:val="28"/>
        </w:rPr>
        <w:t>
      Тікелей шекара маңындағы белдеуде мемлекеттік шекарадан 50 км дейінгі қашықтықта 1,7 млн адам тұратын 1283 шекара маңындағы АЕМ орналасқан.</w:t>
      </w:r>
    </w:p>
    <w:bookmarkEnd w:id="14"/>
    <w:p>
      <w:pPr>
        <w:spacing w:after="0"/>
        <w:ind w:left="0"/>
        <w:jc w:val="both"/>
      </w:pPr>
      <w:r>
        <w:rPr>
          <w:rFonts w:ascii="Times New Roman"/>
          <w:b w:val="false"/>
          <w:i w:val="false"/>
          <w:color w:val="000000"/>
          <w:sz w:val="28"/>
        </w:rPr>
        <w:t>
      Шекара маңындағы 1283 АЕМ-нің 213-і – тірек, 518-і – спутниктік, 216-сы –стратегиялық және 336-сы – өзге АЕМ болып табылады.</w:t>
      </w:r>
    </w:p>
    <w:bookmarkStart w:name="z16" w:id="15"/>
    <w:p>
      <w:pPr>
        <w:spacing w:after="0"/>
        <w:ind w:left="0"/>
        <w:jc w:val="both"/>
      </w:pPr>
      <w:r>
        <w:rPr>
          <w:rFonts w:ascii="Times New Roman"/>
          <w:b w:val="false"/>
          <w:i w:val="false"/>
          <w:color w:val="000000"/>
          <w:sz w:val="28"/>
        </w:rPr>
        <w:t>
      Бұдан басқа, шекара маңындағы аймақтарда 220,7 мың халқы бар 9 шағын қала (Жаркент, Зайсан, Сарыағаш, Шардара, Шемонаиха, Мамлютка, Булаев, Жетісай, Жітіқара) орналасқан.</w:t>
      </w:r>
    </w:p>
    <w:bookmarkEnd w:id="15"/>
    <w:p>
      <w:pPr>
        <w:spacing w:after="0"/>
        <w:ind w:left="0"/>
        <w:jc w:val="both"/>
      </w:pPr>
      <w:r>
        <w:rPr>
          <w:rFonts w:ascii="Times New Roman"/>
          <w:b w:val="false"/>
          <w:i w:val="false"/>
          <w:color w:val="000000"/>
          <w:sz w:val="28"/>
        </w:rPr>
        <w:t>
      Шекара маңындағы аумақтардағы кейбір ауылдық елді мекендердің өңірлік стандарттар жүйесіне сәйкес объектілермен және көрсетілетін қызметтермен (игіліктермен) қамтамасыз етілу деңгейі 50 %-дан аспайды.</w:t>
      </w:r>
    </w:p>
    <w:bookmarkStart w:name="z17" w:id="16"/>
    <w:p>
      <w:pPr>
        <w:spacing w:after="0"/>
        <w:ind w:left="0"/>
        <w:jc w:val="both"/>
      </w:pPr>
      <w:r>
        <w:rPr>
          <w:rFonts w:ascii="Times New Roman"/>
          <w:b w:val="false"/>
          <w:i w:val="false"/>
          <w:color w:val="000000"/>
          <w:sz w:val="28"/>
        </w:rPr>
        <w:t>
      Географиялық орналасуы мен экономикалық әлеуеті ескеріле отырып, шекара маңындағы аумақтар шартты түрде үш түрге бөлінген:</w:t>
      </w:r>
    </w:p>
    <w:bookmarkEnd w:id="16"/>
    <w:bookmarkStart w:name="z18" w:id="17"/>
    <w:p>
      <w:pPr>
        <w:spacing w:after="0"/>
        <w:ind w:left="0"/>
        <w:jc w:val="both"/>
      </w:pPr>
      <w:r>
        <w:rPr>
          <w:rFonts w:ascii="Times New Roman"/>
          <w:b w:val="false"/>
          <w:i w:val="false"/>
          <w:color w:val="000000"/>
          <w:sz w:val="28"/>
        </w:rPr>
        <w:t>
      1) солтүстік шекара маңындағы аумақтар – РФ-мен шектесетін аудандар (Ақтөбе, Қостанай, Солтүстік Қазақстан, Павлодар, Атырау, Батыс Қазақстан облыстарындағы аудандар);</w:t>
      </w:r>
    </w:p>
    <w:bookmarkEnd w:id="17"/>
    <w:bookmarkStart w:name="z19" w:id="18"/>
    <w:p>
      <w:pPr>
        <w:spacing w:after="0"/>
        <w:ind w:left="0"/>
        <w:jc w:val="both"/>
      </w:pPr>
      <w:r>
        <w:rPr>
          <w:rFonts w:ascii="Times New Roman"/>
          <w:b w:val="false"/>
          <w:i w:val="false"/>
          <w:color w:val="000000"/>
          <w:sz w:val="28"/>
        </w:rPr>
        <w:t>
      2) шығыс шекара маңындағы аумақтар – ҚХР-мен шектесетін аудандар (Алматы, Шығыс Қазақстан, Жетісу және Абай облыстарындағы аудандар);</w:t>
      </w:r>
    </w:p>
    <w:bookmarkEnd w:id="18"/>
    <w:bookmarkStart w:name="z20" w:id="19"/>
    <w:p>
      <w:pPr>
        <w:spacing w:after="0"/>
        <w:ind w:left="0"/>
        <w:jc w:val="both"/>
      </w:pPr>
      <w:r>
        <w:rPr>
          <w:rFonts w:ascii="Times New Roman"/>
          <w:b w:val="false"/>
          <w:i w:val="false"/>
          <w:color w:val="000000"/>
          <w:sz w:val="28"/>
        </w:rPr>
        <w:t>
      3) оңтүстік және оңтүстік-батыс шекара маңындағы аумақтар – Қырғызстанмен және Өзбекстанмен (Жамбыл және Түркістан облыстарындағы аудандар), Өзбекстанмен және Түрікменстанмен (Ақтөбе, Маңғыстау және Қызылорда облыстарындағы аудандар) шектесетін өңірлер.</w:t>
      </w:r>
    </w:p>
    <w:bookmarkEnd w:id="19"/>
    <w:p>
      <w:pPr>
        <w:spacing w:after="0"/>
        <w:ind w:left="0"/>
        <w:jc w:val="both"/>
      </w:pPr>
      <w:r>
        <w:rPr>
          <w:rFonts w:ascii="Times New Roman"/>
          <w:b w:val="false"/>
          <w:i w:val="false"/>
          <w:color w:val="000000"/>
          <w:sz w:val="28"/>
        </w:rPr>
        <w:t>
      Тұтастай алғанда, соңғы 3 жылда Қазақстанның шекара маңындағы 65 (69 %) ауданының 45-інде халық санының қысқаруы байқалады. Негізгі себептер – халық табысының төмендігі, адамдардың тұрмыс сапасының қанағаттанарлықсыз деңгейі, көлік қатынасының нашарлығы (жекелеген аудандарда), сондай-ақ әлеуметтік және инженерлік-жол инфрақұрылымымен жеткілікті деңгейде қамтамасыз етілмеуі.</w:t>
      </w:r>
    </w:p>
    <w:p>
      <w:pPr>
        <w:spacing w:after="0"/>
        <w:ind w:left="0"/>
        <w:jc w:val="both"/>
      </w:pPr>
      <w:r>
        <w:rPr>
          <w:rFonts w:ascii="Times New Roman"/>
          <w:b w:val="false"/>
          <w:i w:val="false"/>
          <w:color w:val="000000"/>
          <w:sz w:val="28"/>
        </w:rPr>
        <w:t>
      Солтүстік шекара маңындағы аумақтардың соңғы 3 жылдағы демографиялық жағдайы халық санының азаюымен, оның ішінде көші-қон бойынша теріс көрсеткіштердің сақталуы есебінен (35,8 мың адамға) азаюымен сипатталады.</w:t>
      </w:r>
    </w:p>
    <w:bookmarkStart w:name="z21" w:id="20"/>
    <w:p>
      <w:pPr>
        <w:spacing w:after="0"/>
        <w:ind w:left="0"/>
        <w:jc w:val="both"/>
      </w:pPr>
      <w:r>
        <w:rPr>
          <w:rFonts w:ascii="Times New Roman"/>
          <w:b w:val="false"/>
          <w:i w:val="false"/>
          <w:color w:val="000000"/>
          <w:sz w:val="28"/>
        </w:rPr>
        <w:t>
      Бұл өңірлердегі халықтың тығыздығы орта есеппен бір шаршы км-ге 3,3 адам және орташа республикалық көрсеткіштен (ҚР бойынша орташа көрсеткіш – бір шаршы км-ге 7 адам) 2 еседен астам төмен, бұл ауыл шаруашылығы мақсатындағы жерлер аумақтарының үлкен болуына байланысты.</w:t>
      </w:r>
    </w:p>
    <w:bookmarkEnd w:id="20"/>
    <w:p>
      <w:pPr>
        <w:spacing w:after="0"/>
        <w:ind w:left="0"/>
        <w:jc w:val="both"/>
      </w:pPr>
      <w:r>
        <w:rPr>
          <w:rFonts w:ascii="Times New Roman"/>
          <w:b w:val="false"/>
          <w:i w:val="false"/>
          <w:color w:val="000000"/>
          <w:sz w:val="28"/>
        </w:rPr>
        <w:t>
      Шығыс шекара маңындағы аудандардағы демографиялық жағдай басқа қалалар мен аудандарға ішкі көші-қон есебінен соңғы 3 жылда халық санының 20,4 мың адамға қысқаруымен сипатталады.</w:t>
      </w:r>
    </w:p>
    <w:p>
      <w:pPr>
        <w:spacing w:after="0"/>
        <w:ind w:left="0"/>
        <w:jc w:val="both"/>
      </w:pPr>
      <w:r>
        <w:rPr>
          <w:rFonts w:ascii="Times New Roman"/>
          <w:b w:val="false"/>
          <w:i w:val="false"/>
          <w:color w:val="000000"/>
          <w:sz w:val="28"/>
        </w:rPr>
        <w:t>
      ҚХР-мен шекаралас аудандардағы халықтың тығыздығы ел бойынша орташа деңгейден төмен және бір шаршы км-ге орта есеппен 5,5 адамды құрайды (ҚР бойынша орташа көрсеткіш – бір шаршы км-ге – 7 адам). Шекара маңындағы кейбір шалғай аудандарда бұл көрсеткіш бір шаршы км-ге 0,6 адамды құрайды.</w:t>
      </w:r>
    </w:p>
    <w:p>
      <w:pPr>
        <w:spacing w:after="0"/>
        <w:ind w:left="0"/>
        <w:jc w:val="both"/>
      </w:pPr>
      <w:r>
        <w:rPr>
          <w:rFonts w:ascii="Times New Roman"/>
          <w:b w:val="false"/>
          <w:i w:val="false"/>
          <w:color w:val="000000"/>
          <w:sz w:val="28"/>
        </w:rPr>
        <w:t>
      ҚХР-мен шекаралас аудандар аумағы депопуляциясының басты себептерінің бірі 1997 жылы шекара маңындағы жекелеген аудандардың (Нарынқол, Катонқарағай, Марқакөл, Тарбағатай, Мақаншы және т.б.) таратылуы және аудан орталықтарын ел аумағының ішкі жағына қарай көшіру болып табылады.</w:t>
      </w:r>
    </w:p>
    <w:bookmarkStart w:name="z22" w:id="21"/>
    <w:p>
      <w:pPr>
        <w:spacing w:after="0"/>
        <w:ind w:left="0"/>
        <w:jc w:val="both"/>
      </w:pPr>
      <w:r>
        <w:rPr>
          <w:rFonts w:ascii="Times New Roman"/>
          <w:b w:val="false"/>
          <w:i w:val="false"/>
          <w:color w:val="000000"/>
          <w:sz w:val="28"/>
        </w:rPr>
        <w:t xml:space="preserve">
      Соңғы 3 жылда оңтүстік және оңтүстік-батыс шекара маңындағы аумақтардың демографиялық жағдайы халық санының 21,7 мың адамға, оның ішінде бала туудың жоғары көрсеткіштері есебінен ұлғаюымен сипатталады. Халықтың тығыздығы орта есеппен бір шаршы км-ге 34,5 адамды құрайды. </w:t>
      </w:r>
    </w:p>
    <w:bookmarkEnd w:id="21"/>
    <w:p>
      <w:pPr>
        <w:spacing w:after="0"/>
        <w:ind w:left="0"/>
        <w:jc w:val="both"/>
      </w:pPr>
      <w:r>
        <w:rPr>
          <w:rFonts w:ascii="Times New Roman"/>
          <w:b w:val="false"/>
          <w:i w:val="false"/>
          <w:color w:val="000000"/>
          <w:sz w:val="28"/>
        </w:rPr>
        <w:t>
      Шекара маңындағы аумақтардың экономикасы табиғи-ресурстық және туристік әлеуеттің жеткілікті деңгейде пайдаланылмауымен, құрылымның көпбейінділігімен, шағын және орта кәсіпкерлік субъектілерінің трансшекаралық факторларды пайдаланудағы белсенділігінің төмен болуымен, жалпы халықаралық экономикалық жүйемен әлсіз интеграциялануымен сипатталады.</w:t>
      </w:r>
    </w:p>
    <w:p>
      <w:pPr>
        <w:spacing w:after="0"/>
        <w:ind w:left="0"/>
        <w:jc w:val="both"/>
      </w:pPr>
      <w:r>
        <w:rPr>
          <w:rFonts w:ascii="Times New Roman"/>
          <w:b w:val="false"/>
          <w:i w:val="false"/>
          <w:color w:val="000000"/>
          <w:sz w:val="28"/>
        </w:rPr>
        <w:t>
      Шекара маңындағы аумақтар экономикасының негізгі салаларының бірі ауыл шаруашылығы болып табылады, оның экономика құрылымындағы үлесі 31,6 %-ды (республика бойынша – 5,1 %-ды) құрайды. Шекара маңындағы аумақтардың ауыл шаруашылығы алқаптарының ауданы 41,1 млн га құрайды, мал саны (ІҚМ, жылқы, түйе, құс және т.б.) – 20,1 млн бас.</w:t>
      </w:r>
    </w:p>
    <w:bookmarkStart w:name="z23" w:id="22"/>
    <w:p>
      <w:pPr>
        <w:spacing w:after="0"/>
        <w:ind w:left="0"/>
        <w:jc w:val="both"/>
      </w:pPr>
      <w:r>
        <w:rPr>
          <w:rFonts w:ascii="Times New Roman"/>
          <w:b w:val="false"/>
          <w:i w:val="false"/>
          <w:color w:val="000000"/>
          <w:sz w:val="28"/>
        </w:rPr>
        <w:t>
      2020 – 2022 жылдары шекара маңындағы аудандардың өнеркәсіп өнімінің көлемі 16,2 трлн теңгені құрады (жалпы республикалық көлемдегі үлесі – 31,4 %). Бұл ретте 2022 жылы шекара маңындағы 65 ауданның 19-ында осы көрсеткіштің теріс динамикасы байқалады (республика бойынша өсу– 1,1 %).</w:t>
      </w:r>
    </w:p>
    <w:bookmarkEnd w:id="22"/>
    <w:p>
      <w:pPr>
        <w:spacing w:after="0"/>
        <w:ind w:left="0"/>
        <w:jc w:val="both"/>
      </w:pPr>
      <w:r>
        <w:rPr>
          <w:rFonts w:ascii="Times New Roman"/>
          <w:b w:val="false"/>
          <w:i w:val="false"/>
          <w:color w:val="000000"/>
          <w:sz w:val="28"/>
        </w:rPr>
        <w:t>
      Негізгі капиталға салынған инвестициялар көлемі 1475,8 млрд теңгеден 2048,3 млрд теңгеге дейін немесе 39 %-ға ұлғайды (республика бойынша – 23 %-ға ұлғайды). Сонымен қатар шекара маңындағы 65 ауданның 11-і бойынша инвестициялардың 78 млрд теңге сомаға төмендеуі тіркелді.</w:t>
      </w:r>
    </w:p>
    <w:p>
      <w:pPr>
        <w:spacing w:after="0"/>
        <w:ind w:left="0"/>
        <w:jc w:val="both"/>
      </w:pPr>
      <w:r>
        <w:rPr>
          <w:rFonts w:ascii="Times New Roman"/>
          <w:b w:val="false"/>
          <w:i w:val="false"/>
          <w:color w:val="000000"/>
          <w:sz w:val="28"/>
        </w:rPr>
        <w:t>
      Орташа айлық жалақының мөлшері 229,3 мың теңгені құрайды, бұл республикалық көрсеткіштен 1,3 есеге төмен (309,8 мың теңге). Жұмыссыздық деңгейі орта есеппен – 4,6 % (республика бойынша – 4,9 %).</w:t>
      </w:r>
    </w:p>
    <w:bookmarkStart w:name="z24" w:id="23"/>
    <w:p>
      <w:pPr>
        <w:spacing w:after="0"/>
        <w:ind w:left="0"/>
        <w:jc w:val="both"/>
      </w:pPr>
      <w:r>
        <w:rPr>
          <w:rFonts w:ascii="Times New Roman"/>
          <w:b w:val="false"/>
          <w:i w:val="false"/>
          <w:color w:val="000000"/>
          <w:sz w:val="28"/>
        </w:rPr>
        <w:t>
      Шағын және орта кәсіпкерлік субъектілерін дамыту бойынша көліктік және логистикалық шығыстар жоғары, кәсіпкерлік қызметті жүзеге асыру үшін жалпы жағдай жасауды қамтамасыз ететін жол, инженерлік және коммуникациялық инфрақұрылымның дамымауы сияқты проблемалар бар.</w:t>
      </w:r>
    </w:p>
    <w:bookmarkEnd w:id="23"/>
    <w:p>
      <w:pPr>
        <w:spacing w:after="0"/>
        <w:ind w:left="0"/>
        <w:jc w:val="both"/>
      </w:pPr>
      <w:r>
        <w:rPr>
          <w:rFonts w:ascii="Times New Roman"/>
          <w:b w:val="false"/>
          <w:i w:val="false"/>
          <w:color w:val="000000"/>
          <w:sz w:val="28"/>
        </w:rPr>
        <w:t>
      Шекара маңындағы аудандарда қолданылып жатқан мемлекеттік шараларға қарамастан, ауыл шаруашылығы және өнеркәсіп орындарын дамыту үшін толыққанды жағдай жасалмаған. 2022 жылдың қорытындысы бойынша жұмыс істеп тұрған шағын және орта кәсіпкерлік субъектілерінің саны 264,5 мың бірлікті немесе ел бойынша жалпы көрсеткіштің шамамен 14 %-ын құрады, бұл ретте  шекара маңындағы 3 аудан бойынша төмендеу байқалады (республика бойынша – 27 %-ға ұлғайды).</w:t>
      </w:r>
    </w:p>
    <w:bookmarkStart w:name="z25" w:id="24"/>
    <w:p>
      <w:pPr>
        <w:spacing w:after="0"/>
        <w:ind w:left="0"/>
        <w:jc w:val="both"/>
      </w:pPr>
      <w:r>
        <w:rPr>
          <w:rFonts w:ascii="Times New Roman"/>
          <w:b w:val="false"/>
          <w:i w:val="false"/>
          <w:color w:val="000000"/>
          <w:sz w:val="28"/>
        </w:rPr>
        <w:t xml:space="preserve">
      Шекаралас облыстардың барлығы дерлік туризмді дамыту әлеуетіне ие. Дегенмен шекара маңындағы аумақтардағы туристік қызмет туристік бағыттар мен туристік инфрақұрылымның дамымауына байланысты негізінен ішкі туризмге бағдарланған күйінде қалып отыр. Туристік саладан түсетін кірістер шекара маңындағы аумақтар экономикасының жалпы құрылымында 3 %-дан аспайды. </w:t>
      </w:r>
    </w:p>
    <w:bookmarkEnd w:id="24"/>
    <w:p>
      <w:pPr>
        <w:spacing w:after="0"/>
        <w:ind w:left="0"/>
        <w:jc w:val="both"/>
      </w:pPr>
      <w:r>
        <w:rPr>
          <w:rFonts w:ascii="Times New Roman"/>
          <w:b w:val="false"/>
          <w:i w:val="false"/>
          <w:color w:val="000000"/>
          <w:sz w:val="28"/>
        </w:rPr>
        <w:t xml:space="preserve">
      Шекара маңындағы бірқатар аудандардың шалғай орналасуы және жол инфрақұрылымының қанағаттанарлықсыз жағдайы олардың экономикалық өсу орталықтарымен арадағы көлік байланысының нашар болуының басты себебі болып табылады. </w:t>
      </w:r>
    </w:p>
    <w:bookmarkStart w:name="z26" w:id="25"/>
    <w:p>
      <w:pPr>
        <w:spacing w:after="0"/>
        <w:ind w:left="0"/>
        <w:jc w:val="both"/>
      </w:pPr>
      <w:r>
        <w:rPr>
          <w:rFonts w:ascii="Times New Roman"/>
          <w:b w:val="false"/>
          <w:i w:val="false"/>
          <w:color w:val="000000"/>
          <w:sz w:val="28"/>
        </w:rPr>
        <w:t xml:space="preserve">
      Мәселен, шекара маңындағы аудандарда жергілікті маңызы бар автомобиль жолдарының қанағаттанарлықсыз жағдайдағы үлесі 2022 жылы 6 мыңнан астам шақырымды құрады. </w:t>
      </w:r>
    </w:p>
    <w:bookmarkEnd w:id="25"/>
    <w:p>
      <w:pPr>
        <w:spacing w:after="0"/>
        <w:ind w:left="0"/>
        <w:jc w:val="both"/>
      </w:pPr>
      <w:r>
        <w:rPr>
          <w:rFonts w:ascii="Times New Roman"/>
          <w:b w:val="false"/>
          <w:i w:val="false"/>
          <w:color w:val="000000"/>
          <w:sz w:val="28"/>
        </w:rPr>
        <w:t>
      Шекара маңындағы 9 ауданда облыстардың әкімшілік орталықтарына жыл бойы қатынайтын автобус жоқ.</w:t>
      </w:r>
    </w:p>
    <w:p>
      <w:pPr>
        <w:spacing w:after="0"/>
        <w:ind w:left="0"/>
        <w:jc w:val="both"/>
      </w:pPr>
      <w:r>
        <w:rPr>
          <w:rFonts w:ascii="Times New Roman"/>
          <w:b w:val="false"/>
          <w:i w:val="false"/>
          <w:color w:val="000000"/>
          <w:sz w:val="28"/>
        </w:rPr>
        <w:t>
      Соңғы үш жыл ішінде шекара маңындағы АЕМ-де тұрғын үй кезегіндегі адамдар 50 мың адам деңгейінде сақталуда.</w:t>
      </w:r>
    </w:p>
    <w:p>
      <w:pPr>
        <w:spacing w:after="0"/>
        <w:ind w:left="0"/>
        <w:jc w:val="both"/>
      </w:pPr>
      <w:r>
        <w:rPr>
          <w:rFonts w:ascii="Times New Roman"/>
          <w:b w:val="false"/>
          <w:i w:val="false"/>
          <w:color w:val="000000"/>
          <w:sz w:val="28"/>
        </w:rPr>
        <w:t>
      Елдің шекара маңындағы аудандарындағы тұрғын үй-коммуналдық инфрақұрылым көрсеткіштерін жақсарту талап етіледі. Бірқатар аудандарда сумен жабдықтау желілерінің тозуы 70 %-дан, электрмен жабдықтау желілерінің тозуы 60 %-дан асады.</w:t>
      </w:r>
    </w:p>
    <w:bookmarkStart w:name="z27" w:id="26"/>
    <w:p>
      <w:pPr>
        <w:spacing w:after="0"/>
        <w:ind w:left="0"/>
        <w:jc w:val="both"/>
      </w:pPr>
      <w:r>
        <w:rPr>
          <w:rFonts w:ascii="Times New Roman"/>
          <w:b w:val="false"/>
          <w:i w:val="false"/>
          <w:color w:val="000000"/>
          <w:sz w:val="28"/>
        </w:rPr>
        <w:t>
      Бүгінде шекара маңындағы 1283 АЕМ-нің 1157-і немесе 90 % АЕМ сумен жабдықтау қызметтеріне қол жеткізіп отыр.</w:t>
      </w:r>
    </w:p>
    <w:bookmarkEnd w:id="26"/>
    <w:p>
      <w:pPr>
        <w:spacing w:after="0"/>
        <w:ind w:left="0"/>
        <w:jc w:val="both"/>
      </w:pPr>
      <w:r>
        <w:rPr>
          <w:rFonts w:ascii="Times New Roman"/>
          <w:b w:val="false"/>
          <w:i w:val="false"/>
          <w:color w:val="000000"/>
          <w:sz w:val="28"/>
        </w:rPr>
        <w:t>
      Шекара маңындағы газ берілген АЕМ саны 617 бірлікті немесе 48,1 %-ды құрайды.</w:t>
      </w:r>
    </w:p>
    <w:p>
      <w:pPr>
        <w:spacing w:after="0"/>
        <w:ind w:left="0"/>
        <w:jc w:val="both"/>
      </w:pPr>
      <w:r>
        <w:rPr>
          <w:rFonts w:ascii="Times New Roman"/>
          <w:b w:val="false"/>
          <w:i w:val="false"/>
          <w:color w:val="000000"/>
          <w:sz w:val="28"/>
        </w:rPr>
        <w:t>
      Шекара маңындағы көптеген АЕМ-де ұялы байланыс, Интернет желісі және пошта қызметтерінің сапасы төмен. Сонымен қатар шекара маңындағы бірқатар АЕМ халқы үшін мемлекеттік көрсетілетін қызметтердің қолжетімділігі аудан орталықтарынан шалғайда орналасуына байланысты күрделене түсуде.</w:t>
      </w:r>
    </w:p>
    <w:bookmarkStart w:name="z28" w:id="27"/>
    <w:p>
      <w:pPr>
        <w:spacing w:after="0"/>
        <w:ind w:left="0"/>
        <w:jc w:val="both"/>
      </w:pPr>
      <w:r>
        <w:rPr>
          <w:rFonts w:ascii="Times New Roman"/>
          <w:b w:val="false"/>
          <w:i w:val="false"/>
          <w:color w:val="000000"/>
          <w:sz w:val="28"/>
        </w:rPr>
        <w:t>
      Шекаралық өткізу пункттерінің инфрақұрылымын дамыту мәселелері ерекше назар аударуды талап етеді. Шекара маңындағы аудандарда барлығы 52 автомобиль өткізу пункті ұйымдастырылған. Өткізу пункттері мен олармен шектес автомобиль жолдарының заманауи инфрақұрылымының болмауы шекара маңындағы көптеген аумақтардың транзиттік және туристік әлеуетін толық іске асыруға мүмкіндік бермейді.</w:t>
      </w:r>
    </w:p>
    <w:bookmarkEnd w:id="27"/>
    <w:p>
      <w:pPr>
        <w:spacing w:after="0"/>
        <w:ind w:left="0"/>
        <w:jc w:val="both"/>
      </w:pPr>
      <w:r>
        <w:rPr>
          <w:rFonts w:ascii="Times New Roman"/>
          <w:b w:val="false"/>
          <w:i w:val="false"/>
          <w:color w:val="000000"/>
          <w:sz w:val="28"/>
        </w:rPr>
        <w:t>
      Білім беру және денсаулық сақтау салаларында білікті кадрлардың тапшы болу проблемасы, материалдық-техникалық базаның және көрсетілетін қызметтер сапасының төмен деңгейі сақталып отыр. 2022 жылғы деректер бойынша тиісінше 374 және шекара маңындағы 256 АЕМ білім беру және денсаулық сақтау объектілерімен қамтамасыз етілмеген. 31 объект авариялық жағдайда.</w:t>
      </w:r>
    </w:p>
    <w:bookmarkStart w:name="z29" w:id="28"/>
    <w:p>
      <w:pPr>
        <w:spacing w:after="0"/>
        <w:ind w:left="0"/>
        <w:jc w:val="both"/>
      </w:pPr>
      <w:r>
        <w:rPr>
          <w:rFonts w:ascii="Times New Roman"/>
          <w:b w:val="false"/>
          <w:i w:val="false"/>
          <w:color w:val="000000"/>
          <w:sz w:val="28"/>
        </w:rPr>
        <w:t>
      Мәдениет және спорт саласында да жағдай осыған ұқсас. Қазіргі уақытта 671 АЕМ спорт объектілерімен, 715 АЕМ мәдениет объектілермен қамтамасыз етілмеген, 33 мәдениет және спорт объектісі авариялық жағдайда.";</w:t>
      </w:r>
    </w:p>
    <w:bookmarkEnd w:id="28"/>
    <w:bookmarkStart w:name="z30" w:id="29"/>
    <w:p>
      <w:pPr>
        <w:spacing w:after="0"/>
        <w:ind w:left="0"/>
        <w:jc w:val="both"/>
      </w:pPr>
      <w:r>
        <w:rPr>
          <w:rFonts w:ascii="Times New Roman"/>
          <w:b w:val="false"/>
          <w:i w:val="false"/>
          <w:color w:val="000000"/>
          <w:sz w:val="28"/>
        </w:rPr>
        <w:t>
      "3. Халықаралық тәжірибеге шолу" деген бөлім мынадай мазмұндағы отыз алтыншы, отыз жетінші, отыз сегізінші, отыз тоғызыншы, қырқыншы, қырық бірінші, қырық екінші, қырық үшінші, қырық төртінші, қырық бесінші, қырық алтыншы, қырық жетінші, қырық сегізінші, қырық тоғызыншы, елуінші, елу бірінші және елу екінші бөліктермен толықтырылсын:</w:t>
      </w:r>
    </w:p>
    <w:bookmarkEnd w:id="29"/>
    <w:bookmarkStart w:name="z31" w:id="30"/>
    <w:p>
      <w:pPr>
        <w:spacing w:after="0"/>
        <w:ind w:left="0"/>
        <w:jc w:val="both"/>
      </w:pPr>
      <w:r>
        <w:rPr>
          <w:rFonts w:ascii="Times New Roman"/>
          <w:b w:val="false"/>
          <w:i w:val="false"/>
          <w:color w:val="000000"/>
          <w:sz w:val="28"/>
        </w:rPr>
        <w:t>
      "Көптеген елдер шекара маңындағы аумақтардың географиялық әлеуетін дамытуға және іске асыруға бағытталған стратегиялық және бағдарламалық құжаттар қабылдауда. Шекара маңындағы аумақтардың шекара маңында орналасуы мен өзіндік ерекшеліктері белгілі бір жағдайларда тіпті келешегі жоқ өңірлердің дамуында серпін бере алады. Еуропалық Одақ (ЕО), Мексика, Қытай, РФ елдері және басқа да елдер осы бағытта біршама жетістікке қол жеткізді.</w:t>
      </w:r>
    </w:p>
    <w:bookmarkEnd w:id="30"/>
    <w:p>
      <w:pPr>
        <w:spacing w:after="0"/>
        <w:ind w:left="0"/>
        <w:jc w:val="both"/>
      </w:pPr>
      <w:r>
        <w:rPr>
          <w:rFonts w:ascii="Times New Roman"/>
          <w:b w:val="false"/>
          <w:i w:val="false"/>
          <w:color w:val="000000"/>
          <w:sz w:val="28"/>
        </w:rPr>
        <w:t>
      ЕО елдерінің шекара маңындағы шеткі аумақтарды дамытудағы тәжірибесі зерделеу үшін үлкен қызығушылық тудырады. Interreg еуропалық трансшекаралық ынтымақтастық бағдарламасы қолданылады. Шекара маңындағы аудандар тұрғындарының тұрмыс сапасын арттыруға инновацияларға, денсаулық сақтау, білім беру жүйесіне инвестиция салу, жұмыс орындарын құру және халықтың ұтқырлығын арттыру арқылы қол жеткізіледі.</w:t>
      </w:r>
    </w:p>
    <w:p>
      <w:pPr>
        <w:spacing w:after="0"/>
        <w:ind w:left="0"/>
        <w:jc w:val="both"/>
      </w:pPr>
      <w:r>
        <w:rPr>
          <w:rFonts w:ascii="Times New Roman"/>
          <w:b w:val="false"/>
          <w:i w:val="false"/>
          <w:color w:val="000000"/>
          <w:sz w:val="28"/>
        </w:rPr>
        <w:t>
      Халықтың ұтқырлығын арттыру үшін трансшекаралық маршруттарды дамыту бөлігінде Солтүстік Рейн-Вестфалия (Германия) және Маастрихт (Нидерланды) провинцияларының өзара іс-қимыл тәжірибесі іс жүзінде қызығушылық тудырады. Өңірлер арасындағы интеграцияны дамыту мақсатында бірқатар бастамалар, оның ішінде теміржол, автомобиль көлігін, трансшекаралық туристік маршруттарды дамыту, цифрландыру және ақылды технологияларды енгізу бойынша бастамалар қабылданған. Қабылданған шаралардың нәтижесінде аймақ тоқыраған перифериядан Еуропалық Одақтың гүлденген аудандарының біріне айналды.</w:t>
      </w:r>
    </w:p>
    <w:bookmarkStart w:name="z32" w:id="31"/>
    <w:p>
      <w:pPr>
        <w:spacing w:after="0"/>
        <w:ind w:left="0"/>
        <w:jc w:val="both"/>
      </w:pPr>
      <w:r>
        <w:rPr>
          <w:rFonts w:ascii="Times New Roman"/>
          <w:b w:val="false"/>
          <w:i w:val="false"/>
          <w:color w:val="000000"/>
          <w:sz w:val="28"/>
        </w:rPr>
        <w:t>
      Чехия Республикасы мен Польшада Interreg ынтымақтастық бағдарламасы жұмыспен қамтуды қолдауға және туристік саланың әлеуетін іске асыруға бағытталған. Бағдарлама шеңберінде тәуекелдерді бірлесіп басқару, жұмыспен қамтуды қолдау үшін табиғи-ресурстық және туристік әлеуетті пайдалану, білім беру жүйесін дамыту және ауыл тұрғындарының біліктілігін арттыру және мекемелер мен қауымдастықтар арасындағы ынтымақтастық жөніндегі жобалар басым тәртіппен қаржыландырылады.</w:t>
      </w:r>
    </w:p>
    <w:bookmarkEnd w:id="31"/>
    <w:p>
      <w:pPr>
        <w:spacing w:after="0"/>
        <w:ind w:left="0"/>
        <w:jc w:val="both"/>
      </w:pPr>
      <w:r>
        <w:rPr>
          <w:rFonts w:ascii="Times New Roman"/>
          <w:b w:val="false"/>
          <w:i w:val="false"/>
          <w:color w:val="000000"/>
          <w:sz w:val="28"/>
        </w:rPr>
        <w:t>
      Мексика мен АҚШ-та шекара маңындағы аумақтардың экологиялық проблемаларын шешу үшін "Шекара 2025" бірлескен бағдарламасы қолданылады.</w:t>
      </w:r>
    </w:p>
    <w:p>
      <w:pPr>
        <w:spacing w:after="0"/>
        <w:ind w:left="0"/>
        <w:jc w:val="both"/>
      </w:pPr>
      <w:r>
        <w:rPr>
          <w:rFonts w:ascii="Times New Roman"/>
          <w:b w:val="false"/>
          <w:i w:val="false"/>
          <w:color w:val="000000"/>
          <w:sz w:val="28"/>
        </w:rPr>
        <w:t>
      Бағдарламаның негізгі мақсаттары: ауаның ластануын азайту, судың сапасын жақсарту, материалдар мен қалдықтарды орнықты басқаруға, сондай-ақ аумақтарды тазартуға жәрдемдесу, қауіпті экологиялық және төтенше жағдайларға бірлескен дайындықты жақсарту және ден қою.</w:t>
      </w:r>
    </w:p>
    <w:bookmarkStart w:name="z33" w:id="32"/>
    <w:p>
      <w:pPr>
        <w:spacing w:after="0"/>
        <w:ind w:left="0"/>
        <w:jc w:val="both"/>
      </w:pPr>
      <w:r>
        <w:rPr>
          <w:rFonts w:ascii="Times New Roman"/>
          <w:b w:val="false"/>
          <w:i w:val="false"/>
          <w:color w:val="000000"/>
          <w:sz w:val="28"/>
        </w:rPr>
        <w:t>
      Ауаның ластануын азайту шараларына ауаны мониторингтеу желілерін құру, сапаны жақсарту және шығарындылар туралы деректермен алмасу, көлік құралдарының шығарындыларын азайту, ластаушы заттардың шығарындыларын азайту үшін стратегиялар мен технологияларды өрістету, сондай-ақ климаттың өзгеруімен күрес жөніндегі бірлескен шаралар кіреді.</w:t>
      </w:r>
    </w:p>
    <w:bookmarkEnd w:id="32"/>
    <w:p>
      <w:pPr>
        <w:spacing w:after="0"/>
        <w:ind w:left="0"/>
        <w:jc w:val="both"/>
      </w:pPr>
      <w:r>
        <w:rPr>
          <w:rFonts w:ascii="Times New Roman"/>
          <w:b w:val="false"/>
          <w:i w:val="false"/>
          <w:color w:val="000000"/>
          <w:sz w:val="28"/>
        </w:rPr>
        <w:t>
      Қазақстанда Су сапасын жақсарту бағдарламасының шараларын қолданған орынды. Атап айтқанда, шекаралық суларды басқару мәселелерін шешуге Тихуана өзені бассейнінде тазарту қондырғыларын салу, ауыз су инфрақұрылымын жақсарту және сарқынды суларды тазарту, сумен жабдықтау және су бұру инфрақұрылымын пайдалану мен техникалық қызмет көрсетуді жақсарту іс-шаралары кіреді.</w:t>
      </w:r>
    </w:p>
    <w:p>
      <w:pPr>
        <w:spacing w:after="0"/>
        <w:ind w:left="0"/>
        <w:jc w:val="both"/>
      </w:pPr>
      <w:r>
        <w:rPr>
          <w:rFonts w:ascii="Times New Roman"/>
          <w:b w:val="false"/>
          <w:i w:val="false"/>
          <w:color w:val="000000"/>
          <w:sz w:val="28"/>
        </w:rPr>
        <w:t>
      Материалдар мен қалдықтарды орнықты басқаруға, сондай-ақ аумақтарды тазартуға жәрдемдесу саласындағы ынтымақтастық тәжірибе алмасуға, қалдықтарды басқару әдістерін әзірлеуге, тұрмыстық қатты қалдықтар полигондарының жұмысы бойынша білімді дамытуға, сондай-ақ теңіз ортасының ластануын азайтуға бағытталған.</w:t>
      </w:r>
    </w:p>
    <w:p>
      <w:pPr>
        <w:spacing w:after="0"/>
        <w:ind w:left="0"/>
        <w:jc w:val="both"/>
      </w:pPr>
      <w:r>
        <w:rPr>
          <w:rFonts w:ascii="Times New Roman"/>
          <w:b w:val="false"/>
          <w:i w:val="false"/>
          <w:color w:val="000000"/>
          <w:sz w:val="28"/>
        </w:rPr>
        <w:t>
      Төтенше жағдайлардың алдын алу жөніндегі шаралар бірлескен жоспарларды жаңартуды, авариялық-құтқару қызметтерінің персоналын даярлауды және бақаларын қамтиды.</w:t>
      </w:r>
    </w:p>
    <w:bookmarkStart w:name="z34" w:id="33"/>
    <w:p>
      <w:pPr>
        <w:spacing w:after="0"/>
        <w:ind w:left="0"/>
        <w:jc w:val="both"/>
      </w:pPr>
      <w:r>
        <w:rPr>
          <w:rFonts w:ascii="Times New Roman"/>
          <w:b w:val="false"/>
          <w:i w:val="false"/>
          <w:color w:val="000000"/>
          <w:sz w:val="28"/>
        </w:rPr>
        <w:t>
      ҚХР-да 2000 жылдан бері шекара маңындағы аудандарды жандандыру және ондағы тұрғындардың өмірін жақсарту саясаты іске асырылуда (RBAERL – RevitalizeBorderAreasandEnrichResidents' LivesPolicy). Бастама халықтың әл-ауқатын арттыруға, шекара маңындағы аумақтарды дамытуға, басқа елдермен татуластықты нығайтуға бағытталған.</w:t>
      </w:r>
    </w:p>
    <w:bookmarkEnd w:id="33"/>
    <w:p>
      <w:pPr>
        <w:spacing w:after="0"/>
        <w:ind w:left="0"/>
        <w:jc w:val="both"/>
      </w:pPr>
      <w:r>
        <w:rPr>
          <w:rFonts w:ascii="Times New Roman"/>
          <w:b w:val="false"/>
          <w:i w:val="false"/>
          <w:color w:val="000000"/>
          <w:sz w:val="28"/>
        </w:rPr>
        <w:t>
      Іске асыру басталғаннан бері RBAERL саясаты елдің шекара маңындағы аумақтарында орналасқан  шекара маңындағы 136 округті қамтыды. Көзделген шаралар инфрақұрылымға инвестициялар тартуды, кәсіпкерлікті қолдауды, білім берудің және көрсетілетін медициналық қызметтердің қолжетімділігін арттыруды қамтыды.</w:t>
      </w:r>
    </w:p>
    <w:p>
      <w:pPr>
        <w:spacing w:after="0"/>
        <w:ind w:left="0"/>
        <w:jc w:val="both"/>
      </w:pPr>
      <w:r>
        <w:rPr>
          <w:rFonts w:ascii="Times New Roman"/>
          <w:b w:val="false"/>
          <w:i w:val="false"/>
          <w:color w:val="000000"/>
          <w:sz w:val="28"/>
        </w:rPr>
        <w:t>
      Үндістанда халықаралық шекараға таяу орналасқан шалғайдағы және жету қиын аудандарда тұратын адамдардың ерекше дамуға қатысты сұранысын қанағаттандыруға және әл-ауқатын жақсартуға бағытталған Шекара маңындағы аумақтарды дамыту бағдарламасы (BorderAreaDevelopmentProgramme) қолданылады. Бағдарлама қажетті инфрақұрылымды дамыту арқылы шекара маңындағы шалғай аумақтарды ішкі аудандармен интеграциялауға да бағытталған. Базалық инфрақұрылымды, денсаулық сақтау, білім беру, ауыл шаруашылығы және су ресурстары инфрақұрылымын дамыту, қаржылық көрсетілетін қызметтерге қолжетімділікті қамтамасыз ету және дағдыларды дамыту жөніндегі жобаларды іске асыруға баса назар аударылады.</w:t>
      </w:r>
    </w:p>
    <w:bookmarkStart w:name="z35" w:id="34"/>
    <w:p>
      <w:pPr>
        <w:spacing w:after="0"/>
        <w:ind w:left="0"/>
        <w:jc w:val="both"/>
      </w:pPr>
      <w:r>
        <w:rPr>
          <w:rFonts w:ascii="Times New Roman"/>
          <w:b w:val="false"/>
          <w:i w:val="false"/>
          <w:color w:val="000000"/>
          <w:sz w:val="28"/>
        </w:rPr>
        <w:t>
      Бағдарламада 16 штат пен  одақтас 2 аумақтағы шекара маңындағы 111 округтің 396 орамы қамтылған. Сонымен қатар бағдарламаға халықаралық шекарадан 10 км шекте орналасқан ауылдар, кенттер мен қалалық аудандар кіреді.</w:t>
      </w:r>
    </w:p>
    <w:bookmarkEnd w:id="34"/>
    <w:p>
      <w:pPr>
        <w:spacing w:after="0"/>
        <w:ind w:left="0"/>
        <w:jc w:val="both"/>
      </w:pPr>
      <w:r>
        <w:rPr>
          <w:rFonts w:ascii="Times New Roman"/>
          <w:b w:val="false"/>
          <w:i w:val="false"/>
          <w:color w:val="000000"/>
          <w:sz w:val="28"/>
        </w:rPr>
        <w:t>
      РФ-да Қиыр Шығыс федералды округінің құрамына кіретін РФ субъектілерінің шекара маңындағы аумақтарын дамыту тұжырымдамасы қолданылады.</w:t>
      </w:r>
    </w:p>
    <w:p>
      <w:pPr>
        <w:spacing w:after="0"/>
        <w:ind w:left="0"/>
        <w:jc w:val="both"/>
      </w:pPr>
      <w:r>
        <w:rPr>
          <w:rFonts w:ascii="Times New Roman"/>
          <w:b w:val="false"/>
          <w:i w:val="false"/>
          <w:color w:val="000000"/>
          <w:sz w:val="28"/>
        </w:rPr>
        <w:t>
      Құжатта мынадай бағыттарға баса назар аударылған:</w:t>
      </w:r>
    </w:p>
    <w:p>
      <w:pPr>
        <w:spacing w:after="0"/>
        <w:ind w:left="0"/>
        <w:jc w:val="both"/>
      </w:pPr>
      <w:r>
        <w:rPr>
          <w:rFonts w:ascii="Times New Roman"/>
          <w:b w:val="false"/>
          <w:i w:val="false"/>
          <w:color w:val="000000"/>
          <w:sz w:val="28"/>
        </w:rPr>
        <w:t>
      шекара маңындағы муниципалды құрылымдардың ерекше мәртебесін айқындау;</w:t>
      </w:r>
    </w:p>
    <w:p>
      <w:pPr>
        <w:spacing w:after="0"/>
        <w:ind w:left="0"/>
        <w:jc w:val="both"/>
      </w:pPr>
      <w:r>
        <w:rPr>
          <w:rFonts w:ascii="Times New Roman"/>
          <w:b w:val="false"/>
          <w:i w:val="false"/>
          <w:color w:val="000000"/>
          <w:sz w:val="28"/>
        </w:rPr>
        <w:t>
      халықты тұрақтандыру және тарту үшін жағдай жасау;</w:t>
      </w:r>
    </w:p>
    <w:p>
      <w:pPr>
        <w:spacing w:after="0"/>
        <w:ind w:left="0"/>
        <w:jc w:val="both"/>
      </w:pPr>
      <w:r>
        <w:rPr>
          <w:rFonts w:ascii="Times New Roman"/>
          <w:b w:val="false"/>
          <w:i w:val="false"/>
          <w:color w:val="000000"/>
          <w:sz w:val="28"/>
        </w:rPr>
        <w:t>
      шекара маңындағы елді мекендерде инфрақұрылымды дамыту үшін жағдай жасау және әлеуметтік салада көрсетілетін қызметтердің сапасын арттыру;</w:t>
      </w:r>
    </w:p>
    <w:p>
      <w:pPr>
        <w:spacing w:after="0"/>
        <w:ind w:left="0"/>
        <w:jc w:val="both"/>
      </w:pPr>
      <w:r>
        <w:rPr>
          <w:rFonts w:ascii="Times New Roman"/>
          <w:b w:val="false"/>
          <w:i w:val="false"/>
          <w:color w:val="000000"/>
          <w:sz w:val="28"/>
        </w:rPr>
        <w:t>
      шекара маңындағы елді мекендердің төтенше жағдайлардан қорғау жүйесін дамыту;</w:t>
      </w:r>
    </w:p>
    <w:p>
      <w:pPr>
        <w:spacing w:after="0"/>
        <w:ind w:left="0"/>
        <w:jc w:val="both"/>
      </w:pPr>
      <w:r>
        <w:rPr>
          <w:rFonts w:ascii="Times New Roman"/>
          <w:b w:val="false"/>
          <w:i w:val="false"/>
          <w:color w:val="000000"/>
          <w:sz w:val="28"/>
        </w:rPr>
        <w:t>
      экономиканы дамыту үшін жағдай жасау;</w:t>
      </w:r>
    </w:p>
    <w:p>
      <w:pPr>
        <w:spacing w:after="0"/>
        <w:ind w:left="0"/>
        <w:jc w:val="both"/>
      </w:pPr>
      <w:r>
        <w:rPr>
          <w:rFonts w:ascii="Times New Roman"/>
          <w:b w:val="false"/>
          <w:i w:val="false"/>
          <w:color w:val="000000"/>
          <w:sz w:val="28"/>
        </w:rPr>
        <w:t>
      ауыл шаруашылығы өндірісін тұрақты дамыту;</w:t>
      </w:r>
    </w:p>
    <w:p>
      <w:pPr>
        <w:spacing w:after="0"/>
        <w:ind w:left="0"/>
        <w:jc w:val="both"/>
      </w:pPr>
      <w:r>
        <w:rPr>
          <w:rFonts w:ascii="Times New Roman"/>
          <w:b w:val="false"/>
          <w:i w:val="false"/>
          <w:color w:val="000000"/>
          <w:sz w:val="28"/>
        </w:rPr>
        <w:t>
      туристік әлеуетті іске асыру;</w:t>
      </w:r>
    </w:p>
    <w:p>
      <w:pPr>
        <w:spacing w:after="0"/>
        <w:ind w:left="0"/>
        <w:jc w:val="both"/>
      </w:pPr>
      <w:r>
        <w:rPr>
          <w:rFonts w:ascii="Times New Roman"/>
          <w:b w:val="false"/>
          <w:i w:val="false"/>
          <w:color w:val="000000"/>
          <w:sz w:val="28"/>
        </w:rPr>
        <w:t>
      шекара маңындағы ынтымақтастықты дамыту;</w:t>
      </w:r>
    </w:p>
    <w:p>
      <w:pPr>
        <w:spacing w:after="0"/>
        <w:ind w:left="0"/>
        <w:jc w:val="both"/>
      </w:pPr>
      <w:r>
        <w:rPr>
          <w:rFonts w:ascii="Times New Roman"/>
          <w:b w:val="false"/>
          <w:i w:val="false"/>
          <w:color w:val="000000"/>
          <w:sz w:val="28"/>
        </w:rPr>
        <w:t>
      шекаралық инфрақұрылымды, сондай-ақ көлік дәліздерін дамыту.</w:t>
      </w:r>
    </w:p>
    <w:bookmarkStart w:name="z36" w:id="35"/>
    <w:p>
      <w:pPr>
        <w:spacing w:after="0"/>
        <w:ind w:left="0"/>
        <w:jc w:val="both"/>
      </w:pPr>
      <w:r>
        <w:rPr>
          <w:rFonts w:ascii="Times New Roman"/>
          <w:b w:val="false"/>
          <w:i w:val="false"/>
          <w:color w:val="000000"/>
          <w:sz w:val="28"/>
        </w:rPr>
        <w:t>
      Тұжырымдама шеңберінде Қиыр Шығыстың шекара маңындағы аумақтарының халқы үшін қолжетімді баспана беру, жас мамандарға біржолғы жәрдемақы және көлік шығыстарын жабу, 3-ші және одан кейінгі балалар туған (асырап алған) кезде ана (отбасы) капиталы, тұрғын үй салу немесе жеке қосалқы шаруашылық жүргізу үшін жер учаскелерін тегін беру сияқты және басқа да қолдау шаралары көзделген.";</w:t>
      </w:r>
    </w:p>
    <w:bookmarkEnd w:id="35"/>
    <w:bookmarkStart w:name="z37" w:id="36"/>
    <w:p>
      <w:pPr>
        <w:spacing w:after="0"/>
        <w:ind w:left="0"/>
        <w:jc w:val="both"/>
      </w:pPr>
      <w:r>
        <w:rPr>
          <w:rFonts w:ascii="Times New Roman"/>
          <w:b w:val="false"/>
          <w:i w:val="false"/>
          <w:color w:val="000000"/>
          <w:sz w:val="28"/>
        </w:rPr>
        <w:t xml:space="preserve">
      "4. Қазақстан Республикасындағы ауылдық аумақтарды дамыту пайымы" деген </w:t>
      </w:r>
      <w:r>
        <w:rPr>
          <w:rFonts w:ascii="Times New Roman"/>
          <w:b w:val="false"/>
          <w:i w:val="false"/>
          <w:color w:val="000000"/>
          <w:sz w:val="28"/>
        </w:rPr>
        <w:t>бөлімде:</w:t>
      </w:r>
    </w:p>
    <w:bookmarkEnd w:id="36"/>
    <w:bookmarkStart w:name="z38" w:id="37"/>
    <w:p>
      <w:pPr>
        <w:spacing w:after="0"/>
        <w:ind w:left="0"/>
        <w:jc w:val="both"/>
      </w:pPr>
      <w:r>
        <w:rPr>
          <w:rFonts w:ascii="Times New Roman"/>
          <w:b w:val="false"/>
          <w:i w:val="false"/>
          <w:color w:val="000000"/>
          <w:sz w:val="28"/>
        </w:rPr>
        <w:t>
      мынадай мазмұндағы он үшінші бөлікпен толықтырылсын:</w:t>
      </w:r>
    </w:p>
    <w:bookmarkEnd w:id="37"/>
    <w:bookmarkStart w:name="z39" w:id="38"/>
    <w:p>
      <w:pPr>
        <w:spacing w:after="0"/>
        <w:ind w:left="0"/>
        <w:jc w:val="both"/>
      </w:pPr>
      <w:r>
        <w:rPr>
          <w:rFonts w:ascii="Times New Roman"/>
          <w:b w:val="false"/>
          <w:i w:val="false"/>
          <w:color w:val="000000"/>
          <w:sz w:val="28"/>
        </w:rPr>
        <w:t>
      "Оны іске асыру шеңберінде шекара маңындағы аумақтарды дамыту бойынша халықтың кетуін азайтуға, өмір сүруге қолайлы жағдай жасауға, олардың экономикалық дамуына жаңа серпін беруге, оның ішінде тұрғын үй бағасының қолжетімділігін арттыруды қоса алғанда, тұрғын үй-тұрмыс мәселелерін шешуге бағытталған шаралар да қабылданатын болады.";</w:t>
      </w:r>
    </w:p>
    <w:bookmarkEnd w:id="38"/>
    <w:bookmarkStart w:name="z40" w:id="39"/>
    <w:p>
      <w:pPr>
        <w:spacing w:after="0"/>
        <w:ind w:left="0"/>
        <w:jc w:val="both"/>
      </w:pPr>
      <w:r>
        <w:rPr>
          <w:rFonts w:ascii="Times New Roman"/>
          <w:b w:val="false"/>
          <w:i w:val="false"/>
          <w:color w:val="000000"/>
          <w:sz w:val="28"/>
        </w:rPr>
        <w:t xml:space="preserve">
      "Ауылдық аумақтарды дамытудың негізгі қағидаттары мен тәсілдері" деген </w:t>
      </w:r>
      <w:r>
        <w:rPr>
          <w:rFonts w:ascii="Times New Roman"/>
          <w:b w:val="false"/>
          <w:i w:val="false"/>
          <w:color w:val="000000"/>
          <w:sz w:val="28"/>
        </w:rPr>
        <w:t>кіші бөлім</w:t>
      </w:r>
      <w:r>
        <w:rPr>
          <w:rFonts w:ascii="Times New Roman"/>
          <w:b w:val="false"/>
          <w:i w:val="false"/>
          <w:color w:val="000000"/>
          <w:sz w:val="28"/>
        </w:rPr>
        <w:t xml:space="preserve"> мынадай мазмұндағы он сегізінші бөлікпен  толықтырылсын:</w:t>
      </w:r>
    </w:p>
    <w:bookmarkEnd w:id="39"/>
    <w:bookmarkStart w:name="z41" w:id="40"/>
    <w:p>
      <w:pPr>
        <w:spacing w:after="0"/>
        <w:ind w:left="0"/>
        <w:jc w:val="both"/>
      </w:pPr>
      <w:r>
        <w:rPr>
          <w:rFonts w:ascii="Times New Roman"/>
          <w:b w:val="false"/>
          <w:i w:val="false"/>
          <w:color w:val="000000"/>
          <w:sz w:val="28"/>
        </w:rPr>
        <w:t>
      "Шекара маңындағы аумақтарды дамыту саясатын іске асыру да осы қағидаттарға негізделген.";</w:t>
      </w:r>
    </w:p>
    <w:bookmarkEnd w:id="40"/>
    <w:bookmarkStart w:name="z42" w:id="41"/>
    <w:p>
      <w:pPr>
        <w:spacing w:after="0"/>
        <w:ind w:left="0"/>
        <w:jc w:val="both"/>
      </w:pPr>
      <w:r>
        <w:rPr>
          <w:rFonts w:ascii="Times New Roman"/>
          <w:b w:val="false"/>
          <w:i w:val="false"/>
          <w:color w:val="000000"/>
          <w:sz w:val="28"/>
        </w:rPr>
        <w:t xml:space="preserve">
      "1-тәсіл. Әлеуметтік, инженерлік және көлік инфрақұрылымын дамыту есебінен көрсетілетін базалық қызметтерді ұсынудағы тепе-теңсіздіктерді қысқарту" деген </w:t>
      </w:r>
      <w:r>
        <w:rPr>
          <w:rFonts w:ascii="Times New Roman"/>
          <w:b w:val="false"/>
          <w:i w:val="false"/>
          <w:color w:val="000000"/>
          <w:sz w:val="28"/>
        </w:rPr>
        <w:t>кіші бөлімде</w:t>
      </w:r>
      <w:r>
        <w:rPr>
          <w:rFonts w:ascii="Times New Roman"/>
          <w:b w:val="false"/>
          <w:i w:val="false"/>
          <w:color w:val="000000"/>
          <w:sz w:val="28"/>
        </w:rPr>
        <w:t xml:space="preserve"> он төртінші және он бесінші бөліктер алып тасталсын;</w:t>
      </w:r>
    </w:p>
    <w:bookmarkEnd w:id="41"/>
    <w:bookmarkStart w:name="z43" w:id="42"/>
    <w:p>
      <w:pPr>
        <w:spacing w:after="0"/>
        <w:ind w:left="0"/>
        <w:jc w:val="both"/>
      </w:pPr>
      <w:r>
        <w:rPr>
          <w:rFonts w:ascii="Times New Roman"/>
          <w:b w:val="false"/>
          <w:i w:val="false"/>
          <w:color w:val="000000"/>
          <w:sz w:val="28"/>
        </w:rPr>
        <w:t xml:space="preserve">
      "3-тәсіл. Ауылдық аумақтарды дамытуды институционалдық қамтамасыз ету" деген </w:t>
      </w:r>
      <w:r>
        <w:rPr>
          <w:rFonts w:ascii="Times New Roman"/>
          <w:b w:val="false"/>
          <w:i w:val="false"/>
          <w:color w:val="000000"/>
          <w:sz w:val="28"/>
        </w:rPr>
        <w:t>кіші бөлімде</w:t>
      </w:r>
      <w:r>
        <w:rPr>
          <w:rFonts w:ascii="Times New Roman"/>
          <w:b w:val="false"/>
          <w:i w:val="false"/>
          <w:color w:val="000000"/>
          <w:sz w:val="28"/>
        </w:rPr>
        <w:t>:</w:t>
      </w:r>
    </w:p>
    <w:bookmarkEnd w:id="42"/>
    <w:bookmarkStart w:name="z44" w:id="43"/>
    <w:p>
      <w:pPr>
        <w:spacing w:after="0"/>
        <w:ind w:left="0"/>
        <w:jc w:val="both"/>
      </w:pPr>
      <w:r>
        <w:rPr>
          <w:rFonts w:ascii="Times New Roman"/>
          <w:b w:val="false"/>
          <w:i w:val="false"/>
          <w:color w:val="000000"/>
          <w:sz w:val="28"/>
        </w:rPr>
        <w:t>
      үшінші, төртінші, бесінші, алтыншы және жетінші бөліктер алып тасталсын;</w:t>
      </w:r>
    </w:p>
    <w:bookmarkEnd w:id="43"/>
    <w:bookmarkStart w:name="z46" w:id="44"/>
    <w:p>
      <w:pPr>
        <w:spacing w:after="0"/>
        <w:ind w:left="0"/>
        <w:jc w:val="both"/>
      </w:pPr>
      <w:r>
        <w:rPr>
          <w:rFonts w:ascii="Times New Roman"/>
          <w:b w:val="false"/>
          <w:i w:val="false"/>
          <w:color w:val="000000"/>
          <w:sz w:val="28"/>
        </w:rPr>
        <w:t>
      сегізінші бөлік мынадай редакцияда жазылсын:</w:t>
      </w:r>
    </w:p>
    <w:bookmarkEnd w:id="44"/>
    <w:bookmarkStart w:name="z45" w:id="45"/>
    <w:p>
      <w:pPr>
        <w:spacing w:after="0"/>
        <w:ind w:left="0"/>
        <w:jc w:val="both"/>
      </w:pPr>
      <w:r>
        <w:rPr>
          <w:rFonts w:ascii="Times New Roman"/>
          <w:b w:val="false"/>
          <w:i w:val="false"/>
          <w:color w:val="000000"/>
          <w:sz w:val="28"/>
        </w:rPr>
        <w:t>
      "Жергілікті өзін-өзі басқару органдарының қаржылық дербестігін кеңейту шеңберінде бюджеттің IV деңгейіне салықтар мен төлемдердің қосымша түрлері (су ресурстарын пайдаланғаны үшін төлемақы; жекелеген қызмет түрлерімен айналысу құқығы үшін лицензиялық алым; жекелеген қызмет түрлерімен айналысуға лицензияларды пайдаланғаны үшін төлемақы (алкоголь өнімін сақтау және өткізу бойынша) берілетін болады.";</w:t>
      </w:r>
    </w:p>
    <w:bookmarkEnd w:id="45"/>
    <w:bookmarkStart w:name="z47" w:id="46"/>
    <w:p>
      <w:pPr>
        <w:spacing w:after="0"/>
        <w:ind w:left="0"/>
        <w:jc w:val="both"/>
      </w:pPr>
      <w:r>
        <w:rPr>
          <w:rFonts w:ascii="Times New Roman"/>
          <w:b w:val="false"/>
          <w:i w:val="false"/>
          <w:color w:val="000000"/>
          <w:sz w:val="28"/>
        </w:rPr>
        <w:t>
      жиырма екінші бөлік алып тасталсын;</w:t>
      </w:r>
    </w:p>
    <w:bookmarkEnd w:id="46"/>
    <w:bookmarkStart w:name="z48" w:id="47"/>
    <w:p>
      <w:pPr>
        <w:spacing w:after="0"/>
        <w:ind w:left="0"/>
        <w:jc w:val="both"/>
      </w:pPr>
      <w:r>
        <w:rPr>
          <w:rFonts w:ascii="Times New Roman"/>
          <w:b w:val="false"/>
          <w:i w:val="false"/>
          <w:color w:val="000000"/>
          <w:sz w:val="28"/>
        </w:rPr>
        <w:t>
      мынадай мазмұндағы тоғызыншы бөлікпен толықтырылсын:</w:t>
      </w:r>
    </w:p>
    <w:bookmarkEnd w:id="47"/>
    <w:bookmarkStart w:name="z49" w:id="48"/>
    <w:p>
      <w:pPr>
        <w:spacing w:after="0"/>
        <w:ind w:left="0"/>
        <w:jc w:val="both"/>
      </w:pPr>
      <w:r>
        <w:rPr>
          <w:rFonts w:ascii="Times New Roman"/>
          <w:b w:val="false"/>
          <w:i w:val="false"/>
          <w:color w:val="000000"/>
          <w:sz w:val="28"/>
        </w:rPr>
        <w:t>
      "Бұдан басқа, ауылдық округтердің әкімдеріне қосымша функциялар мен өкілеттіктер беру мәселесі қаралатын болады.";</w:t>
      </w:r>
    </w:p>
    <w:bookmarkEnd w:id="48"/>
    <w:bookmarkStart w:name="z50" w:id="49"/>
    <w:p>
      <w:pPr>
        <w:spacing w:after="0"/>
        <w:ind w:left="0"/>
        <w:jc w:val="both"/>
      </w:pPr>
      <w:r>
        <w:rPr>
          <w:rFonts w:ascii="Times New Roman"/>
          <w:b w:val="false"/>
          <w:i w:val="false"/>
          <w:color w:val="000000"/>
          <w:sz w:val="28"/>
        </w:rPr>
        <w:t xml:space="preserve">
      мынадай мазмұндағы "4-тәсіл. Шекара маңындағы аумақтарды дамыту" деген кіші бөліммен толықтырылсын: </w:t>
      </w:r>
    </w:p>
    <w:bookmarkEnd w:id="49"/>
    <w:bookmarkStart w:name="z51" w:id="50"/>
    <w:p>
      <w:pPr>
        <w:spacing w:after="0"/>
        <w:ind w:left="0"/>
        <w:jc w:val="both"/>
      </w:pPr>
      <w:r>
        <w:rPr>
          <w:rFonts w:ascii="Times New Roman"/>
          <w:b w:val="false"/>
          <w:i w:val="false"/>
          <w:color w:val="000000"/>
          <w:sz w:val="28"/>
        </w:rPr>
        <w:t xml:space="preserve">
      "4-тәсіл. Шекара маңындағы аумақтарды дамыту </w:t>
      </w:r>
    </w:p>
    <w:bookmarkEnd w:id="50"/>
    <w:bookmarkStart w:name="z52" w:id="51"/>
    <w:p>
      <w:pPr>
        <w:spacing w:after="0"/>
        <w:ind w:left="0"/>
        <w:jc w:val="both"/>
      </w:pPr>
      <w:r>
        <w:rPr>
          <w:rFonts w:ascii="Times New Roman"/>
          <w:b w:val="false"/>
          <w:i w:val="false"/>
          <w:color w:val="000000"/>
          <w:sz w:val="28"/>
        </w:rPr>
        <w:t>
      Тұтастай алғанда, шекара маңындағы аумақтарды дамыту жөніндегі шаралар ауыл шаруашылығы, өнеркәсіп, туристік және көлік-логистикалық әлеуетті іске асыру, шағын және орта кәсіпкерлікті, жол, әлеуметтік және инженерлік инфрақұрылымды дамыту, демографиялық ахуалды жақсарту және адами капиталды дамыту салаларындағы бәсекелік артықшылықтарды дамыту үшін жағдай жасауға бағытталатын болады.</w:t>
      </w:r>
    </w:p>
    <w:bookmarkEnd w:id="51"/>
    <w:p>
      <w:pPr>
        <w:spacing w:after="0"/>
        <w:ind w:left="0"/>
        <w:jc w:val="both"/>
      </w:pPr>
      <w:r>
        <w:rPr>
          <w:rFonts w:ascii="Times New Roman"/>
          <w:b w:val="false"/>
          <w:i w:val="false"/>
          <w:color w:val="000000"/>
          <w:sz w:val="28"/>
        </w:rPr>
        <w:t>
      Шекара маңындағы аумақтарды дамытудың ерекшеліктері мен әлеуетін ескере отырып, мемлекеттік қолдау шаралары мыналарға:</w:t>
      </w:r>
    </w:p>
    <w:p>
      <w:pPr>
        <w:spacing w:after="0"/>
        <w:ind w:left="0"/>
        <w:jc w:val="both"/>
      </w:pPr>
      <w:r>
        <w:rPr>
          <w:rFonts w:ascii="Times New Roman"/>
          <w:b w:val="false"/>
          <w:i w:val="false"/>
          <w:color w:val="000000"/>
          <w:sz w:val="28"/>
        </w:rPr>
        <w:t>
      солтүстік шекара маңындағы аумақтардағы өңірлер бойынша елдің оңтүстік және оңтүстік-батыс жұмыс күші көп өңірлерінен халықтың көші-қонын ынталандыруға, қолжетімді тұрғын үй мен инженерлік инфрақұрылым салуға, ауыл шаруашылығының өнімділігін арттыруға, еңбекақы төлеу жүйесін қайта қарауға және тағы басқаларға;</w:t>
      </w:r>
    </w:p>
    <w:bookmarkStart w:name="z53" w:id="52"/>
    <w:p>
      <w:pPr>
        <w:spacing w:after="0"/>
        <w:ind w:left="0"/>
        <w:jc w:val="both"/>
      </w:pPr>
      <w:r>
        <w:rPr>
          <w:rFonts w:ascii="Times New Roman"/>
          <w:b w:val="false"/>
          <w:i w:val="false"/>
          <w:color w:val="000000"/>
          <w:sz w:val="28"/>
        </w:rPr>
        <w:t>
      шығыс шекара маңындағы аумақтардағы өңірлер бойынша әкімшілік-аумақтық құрылымды одан әрі дамытуға, туристік және көліктік-логистикалық әлеуетті іске асыруға, шағын және орта кәсіпкерлікті дамытуға, шағын индустриялық аймақтарды құруға, еңбекақы төлеу жүйесін қайта қарауға және тағы басқаларға;</w:t>
      </w:r>
    </w:p>
    <w:bookmarkEnd w:id="52"/>
    <w:p>
      <w:pPr>
        <w:spacing w:after="0"/>
        <w:ind w:left="0"/>
        <w:jc w:val="both"/>
      </w:pPr>
      <w:r>
        <w:rPr>
          <w:rFonts w:ascii="Times New Roman"/>
          <w:b w:val="false"/>
          <w:i w:val="false"/>
          <w:color w:val="000000"/>
          <w:sz w:val="28"/>
        </w:rPr>
        <w:t xml:space="preserve">
      оңтүстік және оңтүстік-батыс шекара маңындағы аумақтардағы өңірлер бойынша шағын және орта кәсіпкерлікті, оның ішінде шаруа (фермер) қожалықтары мен ауыл шаруашылығы (тұтыну) кооперативтерін дамытуға, әлеуметтік инфрақұрылымды жаңғырту арқылы адами капиталды дамытуға бағытталатын болады. </w:t>
      </w:r>
    </w:p>
    <w:bookmarkStart w:name="z54" w:id="53"/>
    <w:p>
      <w:pPr>
        <w:spacing w:after="0"/>
        <w:ind w:left="0"/>
        <w:jc w:val="both"/>
      </w:pPr>
      <w:r>
        <w:rPr>
          <w:rFonts w:ascii="Times New Roman"/>
          <w:b w:val="false"/>
          <w:i w:val="false"/>
          <w:color w:val="000000"/>
          <w:sz w:val="28"/>
        </w:rPr>
        <w:t>
      Шекара маңындағы аумақтардың тартымдылығын арттыру үшін экономика саласын дамытуды қамтамасыз ету және жаңа жұмыс орындарын құру өте маңызды.</w:t>
      </w:r>
    </w:p>
    <w:bookmarkEnd w:id="53"/>
    <w:p>
      <w:pPr>
        <w:spacing w:after="0"/>
        <w:ind w:left="0"/>
        <w:jc w:val="both"/>
      </w:pPr>
      <w:r>
        <w:rPr>
          <w:rFonts w:ascii="Times New Roman"/>
          <w:b w:val="false"/>
          <w:i w:val="false"/>
          <w:color w:val="000000"/>
          <w:sz w:val="28"/>
        </w:rPr>
        <w:t>
      Бұған ауыл шаруашылығы өндірісін, жаңа өндірістерді, халықаралық туризмді, трансшекаралық көлік дәліздерін дамытуды ынталандыру мен қолдау және шекара маңы ынтымақтастығын дамыту жөніндегі іс-шаралар кіреді.</w:t>
      </w:r>
    </w:p>
    <w:p>
      <w:pPr>
        <w:spacing w:after="0"/>
        <w:ind w:left="0"/>
        <w:jc w:val="both"/>
      </w:pPr>
      <w:r>
        <w:rPr>
          <w:rFonts w:ascii="Times New Roman"/>
          <w:b w:val="false"/>
          <w:i w:val="false"/>
          <w:color w:val="000000"/>
          <w:sz w:val="28"/>
        </w:rPr>
        <w:t>
      Шекара маңындағы аумақтарда тіркелген және өз қызметін жүзеге асыратын шағын және орта кәсіпкерлік субъектілері үшін қосымша мемлекеттік қолдау шаралары әзірленетін болады.</w:t>
      </w:r>
    </w:p>
    <w:bookmarkStart w:name="z55" w:id="54"/>
    <w:p>
      <w:pPr>
        <w:spacing w:after="0"/>
        <w:ind w:left="0"/>
        <w:jc w:val="both"/>
      </w:pPr>
      <w:r>
        <w:rPr>
          <w:rFonts w:ascii="Times New Roman"/>
          <w:b w:val="false"/>
          <w:i w:val="false"/>
          <w:color w:val="000000"/>
          <w:sz w:val="28"/>
        </w:rPr>
        <w:t>
      Атап айтқанда, шекара маңындағы АЕМ-де іске асырылатын жобаларды басымдықпен қолдау мүмкіндігі қарастырылады. Кәсіпкерлікті дамытуды қолдау құралдары шеңберінде бюджет қаражатын микрокредит беруге және жобаларға кепілдік беруге бөлу кезінде бекітілген квоталар көзделетін болады.</w:t>
      </w:r>
    </w:p>
    <w:bookmarkEnd w:id="54"/>
    <w:p>
      <w:pPr>
        <w:spacing w:after="0"/>
        <w:ind w:left="0"/>
        <w:jc w:val="both"/>
      </w:pPr>
      <w:r>
        <w:rPr>
          <w:rFonts w:ascii="Times New Roman"/>
          <w:b w:val="false"/>
          <w:i w:val="false"/>
          <w:color w:val="000000"/>
          <w:sz w:val="28"/>
        </w:rPr>
        <w:t>
      Бұдан басқа, ісін жаңа бастаған кәсіпкерлерге шекара маңындағы аудандардың экономикасын кластерлеуге (аралас секторлар мен кіші секторларда – туризм, ауыл шаруашылығы және т.б. өзара байланысты кәсіпорындар желісін құруға) ықпал ететін жобаларды іске асыруға гранттық қаржыландыру бөлінетін болады.</w:t>
      </w:r>
    </w:p>
    <w:bookmarkStart w:name="z56" w:id="55"/>
    <w:p>
      <w:pPr>
        <w:spacing w:after="0"/>
        <w:ind w:left="0"/>
        <w:jc w:val="both"/>
      </w:pPr>
      <w:r>
        <w:rPr>
          <w:rFonts w:ascii="Times New Roman"/>
          <w:b w:val="false"/>
          <w:i w:val="false"/>
          <w:color w:val="000000"/>
          <w:sz w:val="28"/>
        </w:rPr>
        <w:t>
      Кәсіпкерлер үшін кредиттік ресурстардың қолжетімділігін арттыру мақсатында шекара маңындағы аудандарда даму институттары мен қаржы институттарының қатысуын кеңейту жөніндегі іс-шаралар кешені әзірленетін болады.</w:t>
      </w:r>
    </w:p>
    <w:bookmarkEnd w:id="55"/>
    <w:p>
      <w:pPr>
        <w:spacing w:after="0"/>
        <w:ind w:left="0"/>
        <w:jc w:val="both"/>
      </w:pPr>
      <w:r>
        <w:rPr>
          <w:rFonts w:ascii="Times New Roman"/>
          <w:b w:val="false"/>
          <w:i w:val="false"/>
          <w:color w:val="000000"/>
          <w:sz w:val="28"/>
        </w:rPr>
        <w:t xml:space="preserve">
      Индустриялық және өнеркәсіптік аймақтардың инфрақұрылымын құру мен дамытуды мемлекеттік қолдау инвестициялық жобаларды қаржыландырудың перспективалы құралы болып табылады. </w:t>
      </w:r>
    </w:p>
    <w:bookmarkStart w:name="z57" w:id="56"/>
    <w:p>
      <w:pPr>
        <w:spacing w:after="0"/>
        <w:ind w:left="0"/>
        <w:jc w:val="both"/>
      </w:pPr>
      <w:r>
        <w:rPr>
          <w:rFonts w:ascii="Times New Roman"/>
          <w:b w:val="false"/>
          <w:i w:val="false"/>
          <w:color w:val="000000"/>
          <w:sz w:val="28"/>
        </w:rPr>
        <w:t>
      Жұмыс күшіне, өткізу нарықтарына, сондай-ақ инженерлік-коммуникациялық инфрақұрылымға қолжетімділік бар шекара маңындағы шағын қалалар мұндай жобалар үшін қолайлы аумақ болмақ. Осындай аймақтар үшін көлік және логистика, азық-түлік өндірісі және ауыл шаруашылығы өнімдерін қайта өңдеу, құрылыс материалдарын өндіру және тағы басқалары қызметтің перспективалы бағыттары болып табылады.</w:t>
      </w:r>
    </w:p>
    <w:bookmarkEnd w:id="56"/>
    <w:p>
      <w:pPr>
        <w:spacing w:after="0"/>
        <w:ind w:left="0"/>
        <w:jc w:val="both"/>
      </w:pPr>
      <w:r>
        <w:rPr>
          <w:rFonts w:ascii="Times New Roman"/>
          <w:b w:val="false"/>
          <w:i w:val="false"/>
          <w:color w:val="000000"/>
          <w:sz w:val="28"/>
        </w:rPr>
        <w:t>
      Қазақстан Республикасының агроөнеркәсіптік кешенін дамытудың 2021 – 2030 жылдарға арналған тұжырымдамасын іске асыру шеңберінде шекара маңындағы аумақтардың агроөнеркәсіптік секторын жаңғыртуға және дамытуға бағытталған қосымша мемлекеттік қолдау шаралары көзделетін болады.</w:t>
      </w:r>
    </w:p>
    <w:bookmarkStart w:name="z58" w:id="57"/>
    <w:p>
      <w:pPr>
        <w:spacing w:after="0"/>
        <w:ind w:left="0"/>
        <w:jc w:val="both"/>
      </w:pPr>
      <w:r>
        <w:rPr>
          <w:rFonts w:ascii="Times New Roman"/>
          <w:b w:val="false"/>
          <w:i w:val="false"/>
          <w:color w:val="000000"/>
          <w:sz w:val="28"/>
        </w:rPr>
        <w:t>
      Шекара маңындағы АЕМ инфрақұрылымын дамыту бойынша "Ауыл – Ел бесігі" жобасын іске асыру жалғасатын болады, бұл шекара маңындағы аумақтардағы тұрмыс сапасын едәуір жақсартуға мүмкіндік береді. Жоба шеңберінде әлеуметтік сала объектілерін (білім беру, денсаулық сақтау, мәдениет, спорт, әлеуметтік қамсыздандыру), инженерлік және жол инфрақұрылымын салу мен реконструкциялауды қаржыландыру жөніндегі іс-шаралар көзделеді.</w:t>
      </w:r>
    </w:p>
    <w:bookmarkEnd w:id="57"/>
    <w:bookmarkStart w:name="z59" w:id="58"/>
    <w:p>
      <w:pPr>
        <w:spacing w:after="0"/>
        <w:ind w:left="0"/>
        <w:jc w:val="both"/>
      </w:pPr>
      <w:r>
        <w:rPr>
          <w:rFonts w:ascii="Times New Roman"/>
          <w:b w:val="false"/>
          <w:i w:val="false"/>
          <w:color w:val="000000"/>
          <w:sz w:val="28"/>
        </w:rPr>
        <w:t xml:space="preserve">
      Шекара маңындағы АЕМ тұрғындарының инженерлік және әлеуметтік инфрақұрылым объектілеріне қажеттілігін қамтамасыз ету басымдықтарды инфрақұрылымды дамыту және шекара маңындағы АЕМ-де мемлекеттік көрсетілетін қызметтердің сапасын арттыру саласындағы салалық бағдарламалық құжаттарда көзделген шығыстарды ұлғайту жағына ығыстыру есебінен жүзеге асырылатын болады. </w:t>
      </w:r>
    </w:p>
    <w:bookmarkEnd w:id="58"/>
    <w:p>
      <w:pPr>
        <w:spacing w:after="0"/>
        <w:ind w:left="0"/>
        <w:jc w:val="both"/>
      </w:pPr>
      <w:r>
        <w:rPr>
          <w:rFonts w:ascii="Times New Roman"/>
          <w:b w:val="false"/>
          <w:i w:val="false"/>
          <w:color w:val="000000"/>
          <w:sz w:val="28"/>
        </w:rPr>
        <w:t>
      Тұрғын үй-коммуналдық инфрақұрылымды дамыту жөнінде шаралар қабылданады. Атап айтқанда, сумен, электрмен, жылумен және газбен жабдықтау желілерін салу және реконструкциялау жөніндегі жұмыс жалғасады, соның нәтижесінде желілердің тозу көрсеткіштерін жыл сайын 3-5 %-ға төмендету жоспарланып отыр.</w:t>
      </w:r>
    </w:p>
    <w:bookmarkStart w:name="z60" w:id="59"/>
    <w:p>
      <w:pPr>
        <w:spacing w:after="0"/>
        <w:ind w:left="0"/>
        <w:jc w:val="both"/>
      </w:pPr>
      <w:r>
        <w:rPr>
          <w:rFonts w:ascii="Times New Roman"/>
          <w:b w:val="false"/>
          <w:i w:val="false"/>
          <w:color w:val="000000"/>
          <w:sz w:val="28"/>
        </w:rPr>
        <w:t>
      Сумен жабдықтау қызметтеріне қолжетімділігі жоқ шекара маңындағы 126 АЕМ сумен қамтамасыз ету жөніндегі шаралармен қамтылатын болады. Бұған қоса, шекаралық 52 автомобиль өткізу пунктін дамыту және жайластыру, сондай-ақ республикалық және жергілікті маңызы бар жолдарды салу, реконструкциялау және жөндеу іс-шаралары жүргізілетін болады.</w:t>
      </w:r>
    </w:p>
    <w:bookmarkEnd w:id="59"/>
    <w:p>
      <w:pPr>
        <w:spacing w:after="0"/>
        <w:ind w:left="0"/>
        <w:jc w:val="both"/>
      </w:pPr>
      <w:r>
        <w:rPr>
          <w:rFonts w:ascii="Times New Roman"/>
          <w:b w:val="false"/>
          <w:i w:val="false"/>
          <w:color w:val="000000"/>
          <w:sz w:val="28"/>
        </w:rPr>
        <w:t>
      Бұл ретте табиғи-климаттық жағдайы күрделі шекара маңындағы елді мекендерде тұратын адамдарға электр энергиясы бойынша шығыстарды азайту үшін атаулы көмек белгілеу мәселесі қаралатын болады.</w:t>
      </w:r>
    </w:p>
    <w:p>
      <w:pPr>
        <w:spacing w:after="0"/>
        <w:ind w:left="0"/>
        <w:jc w:val="both"/>
      </w:pPr>
      <w:r>
        <w:rPr>
          <w:rFonts w:ascii="Times New Roman"/>
          <w:b w:val="false"/>
          <w:i w:val="false"/>
          <w:color w:val="000000"/>
          <w:sz w:val="28"/>
        </w:rPr>
        <w:t>
      Көлік инфрақұрылымын дамытуға ерекше назар аударылады. Шекара маңындағы АЕМ-нің көліктік қолжетімділігін арттыру мақсатында жергілікті маңызы бар автомобиль жолдарын салу және реконструкциялау жөніндегі жобаларды іске асыру жалғасады.</w:t>
      </w:r>
    </w:p>
    <w:bookmarkStart w:name="z61" w:id="60"/>
    <w:p>
      <w:pPr>
        <w:spacing w:after="0"/>
        <w:ind w:left="0"/>
        <w:jc w:val="both"/>
      </w:pPr>
      <w:r>
        <w:rPr>
          <w:rFonts w:ascii="Times New Roman"/>
          <w:b w:val="false"/>
          <w:i w:val="false"/>
          <w:color w:val="000000"/>
          <w:sz w:val="28"/>
        </w:rPr>
        <w:t>
      Индустриялық-инновациялық даму саласындағы уәкілетті орган шекара маңындағы АЕМ-нің облыстардың аудан және облыс орталықтарымен инфрақұрылымдық байланысын жақсарту жөніндегі шаралар кешенін қабылдайтын болады.</w:t>
      </w:r>
    </w:p>
    <w:bookmarkEnd w:id="60"/>
    <w:p>
      <w:pPr>
        <w:spacing w:after="0"/>
        <w:ind w:left="0"/>
        <w:jc w:val="both"/>
      </w:pPr>
      <w:r>
        <w:rPr>
          <w:rFonts w:ascii="Times New Roman"/>
          <w:b w:val="false"/>
          <w:i w:val="false"/>
          <w:color w:val="000000"/>
          <w:sz w:val="28"/>
        </w:rPr>
        <w:t>
      Шекара маңындағы АЕМ-де тұрақты тұратын халықты тұрғын үймен қамтамасыз ету мақсатында өз жұмыскерлері үшін тұрғын үй салған жұмыс берушілердің шығындарын субсидиялау, сондай-ақ жергілікті атқарушы органдардың жеке құрылыс салушылардан жалға берілетін тұрғын үй сатып алу тетігі пайдаланылады.</w:t>
      </w:r>
    </w:p>
    <w:p>
      <w:pPr>
        <w:spacing w:after="0"/>
        <w:ind w:left="0"/>
        <w:jc w:val="both"/>
      </w:pPr>
      <w:r>
        <w:rPr>
          <w:rFonts w:ascii="Times New Roman"/>
          <w:b w:val="false"/>
          <w:i w:val="false"/>
          <w:color w:val="000000"/>
          <w:sz w:val="28"/>
        </w:rPr>
        <w:t>
      Шекара маңындағы АЕМ-де жеке тұрғын үй құрылысына арналған игерілмеген жаңа жер учаскелеріне инженерлік-коммуникациялық инфрақұрылым жүргізу жөніндегі жұмыс жалғасады.</w:t>
      </w:r>
    </w:p>
    <w:bookmarkStart w:name="z62" w:id="61"/>
    <w:p>
      <w:pPr>
        <w:spacing w:after="0"/>
        <w:ind w:left="0"/>
        <w:jc w:val="both"/>
      </w:pPr>
      <w:r>
        <w:rPr>
          <w:rFonts w:ascii="Times New Roman"/>
          <w:b w:val="false"/>
          <w:i w:val="false"/>
          <w:color w:val="000000"/>
          <w:sz w:val="28"/>
        </w:rPr>
        <w:t>
      Индустриялық-инновациялық даму саласындағы уәкілетті орган "Отбасы банкі" тұрғын үй құрылыс жинақ банкі" АҚ-мен бірлесіп, елдің шекара маңындағы аудандарында тұрғын үйдің қолжетімділігін арттыру бойынша жаңа тетіктерді әзірлеп енгізеді.</w:t>
      </w:r>
    </w:p>
    <w:bookmarkEnd w:id="61"/>
    <w:p>
      <w:pPr>
        <w:spacing w:after="0"/>
        <w:ind w:left="0"/>
        <w:jc w:val="both"/>
      </w:pPr>
      <w:r>
        <w:rPr>
          <w:rFonts w:ascii="Times New Roman"/>
          <w:b w:val="false"/>
          <w:i w:val="false"/>
          <w:color w:val="000000"/>
          <w:sz w:val="28"/>
        </w:rPr>
        <w:t>
      Халықтың көші-қон ағынын азайту және жұмыс күші көп өңірлерден еңбекші мигранттарды тарту мақсатында жұмыс күші жетіспейтін облыстардың шекара маңындағы елді мекендерінде жер учаскелерін өтеусіз пайдалануға беру, оларды кейіннен және меншікке беру мүмкіндігі қаралатын болады.</w:t>
      </w:r>
    </w:p>
    <w:p>
      <w:pPr>
        <w:spacing w:after="0"/>
        <w:ind w:left="0"/>
        <w:jc w:val="both"/>
      </w:pPr>
      <w:r>
        <w:rPr>
          <w:rFonts w:ascii="Times New Roman"/>
          <w:b w:val="false"/>
          <w:i w:val="false"/>
          <w:color w:val="000000"/>
          <w:sz w:val="28"/>
        </w:rPr>
        <w:t>
      Бұл ретте жұмыс күші жетіспейтін облыстардың шекара маңындағы аумақтарындағы демографиялық ахуалды жақсарту мақсатында қандастар қоныстандырылатын өңірлердің тізбесін (тізбеден Ақмола, Атырау, Батыс Қазақстан облыстарын алып тастай отырып) және қоныс аударушылар келетін өңірлер тізбесін (шекара маңы болып табылмайтын облыстарды тізбеден алып тастай отырып) қысқарту жағына қарай қайта қарау жөнінде ұсыныстар әзірленеді.</w:t>
      </w:r>
    </w:p>
    <w:bookmarkStart w:name="z63" w:id="62"/>
    <w:p>
      <w:pPr>
        <w:spacing w:after="0"/>
        <w:ind w:left="0"/>
        <w:jc w:val="both"/>
      </w:pPr>
      <w:r>
        <w:rPr>
          <w:rFonts w:ascii="Times New Roman"/>
          <w:b w:val="false"/>
          <w:i w:val="false"/>
          <w:color w:val="000000"/>
          <w:sz w:val="28"/>
        </w:rPr>
        <w:t>
      Жұмыс күші тапшы облыстардың шалғайдағы солтүстік және шығыс шекара маңындағы ауылдық округтерінде жұмыс істеу үшін бюджеттік ұйымдарда сұранысқа ие мамандықтар бойынша жалақыға 50 % ауылдық үстемеақы енгізу мәселесі пысықталатын болады.</w:t>
      </w:r>
    </w:p>
    <w:bookmarkEnd w:id="62"/>
    <w:p>
      <w:pPr>
        <w:spacing w:after="0"/>
        <w:ind w:left="0"/>
        <w:jc w:val="both"/>
      </w:pPr>
      <w:r>
        <w:rPr>
          <w:rFonts w:ascii="Times New Roman"/>
          <w:b w:val="false"/>
          <w:i w:val="false"/>
          <w:color w:val="000000"/>
          <w:sz w:val="28"/>
        </w:rPr>
        <w:t xml:space="preserve">
      Табиғи-климаттық жағдайлары ерекше шекара маңындағы шалғай ауылдық округтердегі бюджеттік ұйымдарда сұранысқа ие мамандықтар бойынша еңбек қызметін жүзеге асыратын тұрғындар үшін (жылыту маусымы 9 ай) оларды әлеуметтік және еңбекпен қамтамасыз ету мүмкіндігі қаралатын болады.  </w:t>
      </w:r>
    </w:p>
    <w:p>
      <w:pPr>
        <w:spacing w:after="0"/>
        <w:ind w:left="0"/>
        <w:jc w:val="both"/>
      </w:pPr>
      <w:r>
        <w:rPr>
          <w:rFonts w:ascii="Times New Roman"/>
          <w:b w:val="false"/>
          <w:i w:val="false"/>
          <w:color w:val="000000"/>
          <w:sz w:val="28"/>
        </w:rPr>
        <w:t>
      Шекара маңындағы АЕМ-нің әлеуметтік инфрақұрылымын дамыту білім беру объектілерінің, медициналық мекемелердің, спорт объектілері мен мәдениет мекемелерінің материалдық-техникалық базасын жаңғыртуға бағытталады.</w:t>
      </w:r>
    </w:p>
    <w:bookmarkStart w:name="z64" w:id="63"/>
    <w:p>
      <w:pPr>
        <w:spacing w:after="0"/>
        <w:ind w:left="0"/>
        <w:jc w:val="both"/>
      </w:pPr>
      <w:r>
        <w:rPr>
          <w:rFonts w:ascii="Times New Roman"/>
          <w:b w:val="false"/>
          <w:i w:val="false"/>
          <w:color w:val="000000"/>
          <w:sz w:val="28"/>
        </w:rPr>
        <w:t>
      Шекара маңындағы АЕМ-де білім беру, денсаулық сақтау, мәдениет және спорт саласында 1,4 мыңнан астам объект салынады.</w:t>
      </w:r>
    </w:p>
    <w:bookmarkEnd w:id="63"/>
    <w:p>
      <w:pPr>
        <w:spacing w:after="0"/>
        <w:ind w:left="0"/>
        <w:jc w:val="both"/>
      </w:pPr>
      <w:r>
        <w:rPr>
          <w:rFonts w:ascii="Times New Roman"/>
          <w:b w:val="false"/>
          <w:i w:val="false"/>
          <w:color w:val="000000"/>
          <w:sz w:val="28"/>
        </w:rPr>
        <w:t>
      Шекара маңындағы АЕМ отандық цифрлық эфирлік теле- және радиохабарларын тарататын телеарналармен, сондай-ақ Интернет желісіне кең жолақты қолжетімділікпен қамтамасыз етілетін болады.</w:t>
      </w:r>
    </w:p>
    <w:p>
      <w:pPr>
        <w:spacing w:after="0"/>
        <w:ind w:left="0"/>
        <w:jc w:val="both"/>
      </w:pPr>
      <w:r>
        <w:rPr>
          <w:rFonts w:ascii="Times New Roman"/>
          <w:b w:val="false"/>
          <w:i w:val="false"/>
          <w:color w:val="000000"/>
          <w:sz w:val="28"/>
        </w:rPr>
        <w:t>
      Шекара маңындағы шағын ауылдық елді мекендерде қолданыстағы инфрақұрылым мен базалық көрсетілетін қызметтерді қолдау қамтамасыз етіледі.</w:t>
      </w:r>
    </w:p>
    <w:p>
      <w:pPr>
        <w:spacing w:after="0"/>
        <w:ind w:left="0"/>
        <w:jc w:val="both"/>
      </w:pPr>
      <w:r>
        <w:rPr>
          <w:rFonts w:ascii="Times New Roman"/>
          <w:b w:val="false"/>
          <w:i w:val="false"/>
          <w:color w:val="000000"/>
          <w:sz w:val="28"/>
        </w:rPr>
        <w:t>
      Шекара маңындағы аудандардың әкімшілік-аумақтық маңыздылығын арттыруға ерекше назар аударылады. Бұл негізінен ҚХР-мен шектесетін бұрынғы ауылдық аудандардың (Катонқарағай, Үлкен Нарын, Күршім, Марқакөл, Мақаншы және басқалары) мәртебесін қалпына келтіру мәселелеріне қатысты болады.</w:t>
      </w:r>
    </w:p>
    <w:bookmarkStart w:name="z65" w:id="64"/>
    <w:p>
      <w:pPr>
        <w:spacing w:after="0"/>
        <w:ind w:left="0"/>
        <w:jc w:val="both"/>
      </w:pPr>
      <w:r>
        <w:rPr>
          <w:rFonts w:ascii="Times New Roman"/>
          <w:b w:val="false"/>
          <w:i w:val="false"/>
          <w:color w:val="000000"/>
          <w:sz w:val="28"/>
        </w:rPr>
        <w:t>
      Қазақстан Республикасының туристік саласын дамытудың 2023– 2029 жылдарға арналған тұжырымдамасы шеңберінде туризм, логистика инфрақұрылымын құру және дамыту жөніндегі шаралар іске асырылады. Туристік объектілердің көліктік қолжетімділігін арттыру мақсатында бірқатар республикалық автомобиль жолдары реконструкцияланып, теміржол вагондарының паркі ұлғайтылатын болады.</w:t>
      </w:r>
    </w:p>
    <w:bookmarkEnd w:id="64"/>
    <w:p>
      <w:pPr>
        <w:spacing w:after="0"/>
        <w:ind w:left="0"/>
        <w:jc w:val="both"/>
      </w:pPr>
      <w:r>
        <w:rPr>
          <w:rFonts w:ascii="Times New Roman"/>
          <w:b w:val="false"/>
          <w:i w:val="false"/>
          <w:color w:val="000000"/>
          <w:sz w:val="28"/>
        </w:rPr>
        <w:t>
      Шекара маңындағы өңірлерде туризмді дамытудың жол карталары әзірленеді.</w:t>
      </w:r>
    </w:p>
    <w:bookmarkStart w:name="z66" w:id="65"/>
    <w:p>
      <w:pPr>
        <w:spacing w:after="0"/>
        <w:ind w:left="0"/>
        <w:jc w:val="both"/>
      </w:pPr>
      <w:r>
        <w:rPr>
          <w:rFonts w:ascii="Times New Roman"/>
          <w:b w:val="false"/>
          <w:i w:val="false"/>
          <w:color w:val="000000"/>
          <w:sz w:val="28"/>
        </w:rPr>
        <w:t>
      Бұдан басқа, қолайлы ахуалды қамтамасыз етуге, сервис сапасын арттыруға және цифрландыруды дамытуға бағытталған шаралар іске асырылатын болады.";</w:t>
      </w:r>
    </w:p>
    <w:bookmarkEnd w:id="65"/>
    <w:bookmarkStart w:name="z67" w:id="66"/>
    <w:p>
      <w:pPr>
        <w:spacing w:after="0"/>
        <w:ind w:left="0"/>
        <w:jc w:val="both"/>
      </w:pPr>
      <w:r>
        <w:rPr>
          <w:rFonts w:ascii="Times New Roman"/>
          <w:b w:val="false"/>
          <w:i w:val="false"/>
          <w:color w:val="000000"/>
          <w:sz w:val="28"/>
        </w:rPr>
        <w:t xml:space="preserve">
      "5. Нысаналы индикаторлар және 2027 жылға қарай күтілетін нәтижелер" деген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 </w:t>
      </w:r>
    </w:p>
    <w:bookmarkEnd w:id="66"/>
    <w:bookmarkStart w:name="z68" w:id="67"/>
    <w:p>
      <w:pPr>
        <w:spacing w:after="0"/>
        <w:ind w:left="0"/>
        <w:jc w:val="both"/>
      </w:pPr>
      <w:r>
        <w:rPr>
          <w:rFonts w:ascii="Times New Roman"/>
          <w:b w:val="false"/>
          <w:i w:val="false"/>
          <w:color w:val="000000"/>
          <w:sz w:val="28"/>
        </w:rPr>
        <w:t>
      "Нысаналы индикаторлар:</w:t>
      </w:r>
    </w:p>
    <w:bookmarkEnd w:id="67"/>
    <w:bookmarkStart w:name="z69" w:id="68"/>
    <w:p>
      <w:pPr>
        <w:spacing w:after="0"/>
        <w:ind w:left="0"/>
        <w:jc w:val="both"/>
      </w:pPr>
      <w:r>
        <w:rPr>
          <w:rFonts w:ascii="Times New Roman"/>
          <w:b w:val="false"/>
          <w:i w:val="false"/>
          <w:color w:val="000000"/>
          <w:sz w:val="28"/>
        </w:rPr>
        <w:t>
      1. Табысы ең төменгі күнкөріс деңгейінен төмен ауыл халқының үлесі  – 5,8 % (2022 жылғы 3 тоқсан – 7,3 %);</w:t>
      </w:r>
    </w:p>
    <w:bookmarkEnd w:id="68"/>
    <w:bookmarkStart w:name="z70" w:id="69"/>
    <w:p>
      <w:pPr>
        <w:spacing w:after="0"/>
        <w:ind w:left="0"/>
        <w:jc w:val="both"/>
      </w:pPr>
      <w:r>
        <w:rPr>
          <w:rFonts w:ascii="Times New Roman"/>
          <w:b w:val="false"/>
          <w:i w:val="false"/>
          <w:color w:val="000000"/>
          <w:sz w:val="28"/>
        </w:rPr>
        <w:t>
      2. Ауылдық жерлердегі жұмыссыздық деңгей – 4,2 % (2022 жылғы 4-тоқсан – 4,9 %).</w:t>
      </w:r>
    </w:p>
    <w:bookmarkEnd w:id="69"/>
    <w:bookmarkStart w:name="z71" w:id="70"/>
    <w:p>
      <w:pPr>
        <w:spacing w:after="0"/>
        <w:ind w:left="0"/>
        <w:jc w:val="both"/>
      </w:pPr>
      <w:r>
        <w:rPr>
          <w:rFonts w:ascii="Times New Roman"/>
          <w:b w:val="false"/>
          <w:i w:val="false"/>
          <w:color w:val="000000"/>
          <w:sz w:val="28"/>
        </w:rPr>
        <w:t>
      3. Ауылдық елді мекендердің сумен жабдықтау қызметтерімен қамтамасыз етілуі – 100 % (2022 жылы – 94,5 %).</w:t>
      </w:r>
    </w:p>
    <w:bookmarkEnd w:id="70"/>
    <w:bookmarkStart w:name="z72" w:id="71"/>
    <w:p>
      <w:pPr>
        <w:spacing w:after="0"/>
        <w:ind w:left="0"/>
        <w:jc w:val="both"/>
      </w:pPr>
      <w:r>
        <w:rPr>
          <w:rFonts w:ascii="Times New Roman"/>
          <w:b w:val="false"/>
          <w:i w:val="false"/>
          <w:color w:val="000000"/>
          <w:sz w:val="28"/>
        </w:rPr>
        <w:t>
      4. Ауылдық жерлерде Интернет желісін пайдаланушылардың үлесі – 97 % (2022 жылы – 91,7 %).</w:t>
      </w:r>
    </w:p>
    <w:bookmarkEnd w:id="71"/>
    <w:bookmarkStart w:name="z73" w:id="72"/>
    <w:p>
      <w:pPr>
        <w:spacing w:after="0"/>
        <w:ind w:left="0"/>
        <w:jc w:val="both"/>
      </w:pPr>
      <w:r>
        <w:rPr>
          <w:rFonts w:ascii="Times New Roman"/>
          <w:b w:val="false"/>
          <w:i w:val="false"/>
          <w:color w:val="000000"/>
          <w:sz w:val="28"/>
        </w:rPr>
        <w:t>
      5. Жергілікті жолдардың (облыстық және аудандық маңызы бар) үлесін нормативтік жай-күйге дейін жеткізу – 95 % (2022 жылы – 86 %);</w:t>
      </w:r>
    </w:p>
    <w:bookmarkEnd w:id="72"/>
    <w:bookmarkStart w:name="z74" w:id="73"/>
    <w:p>
      <w:pPr>
        <w:spacing w:after="0"/>
        <w:ind w:left="0"/>
        <w:jc w:val="both"/>
      </w:pPr>
      <w:r>
        <w:rPr>
          <w:rFonts w:ascii="Times New Roman"/>
          <w:b w:val="false"/>
          <w:i w:val="false"/>
          <w:color w:val="000000"/>
          <w:sz w:val="28"/>
        </w:rPr>
        <w:t>
      6. Шекара маңындағы аудандардың халық саны – 4,0 млн адам (2022 жылы – 3,4 млн.).</w:t>
      </w:r>
    </w:p>
    <w:bookmarkEnd w:id="73"/>
    <w:bookmarkStart w:name="z75" w:id="74"/>
    <w:p>
      <w:pPr>
        <w:spacing w:after="0"/>
        <w:ind w:left="0"/>
        <w:jc w:val="both"/>
      </w:pPr>
      <w:r>
        <w:rPr>
          <w:rFonts w:ascii="Times New Roman"/>
          <w:b w:val="false"/>
          <w:i w:val="false"/>
          <w:color w:val="000000"/>
          <w:sz w:val="28"/>
        </w:rPr>
        <w:t>
      7. Шекара маңындағы аудандардың негізгі капиталына инвестициялардың өсуі – 80 % (2022 жыл – 27 %);</w:t>
      </w:r>
    </w:p>
    <w:bookmarkEnd w:id="74"/>
    <w:bookmarkStart w:name="z76" w:id="75"/>
    <w:p>
      <w:pPr>
        <w:spacing w:after="0"/>
        <w:ind w:left="0"/>
        <w:jc w:val="both"/>
      </w:pPr>
      <w:r>
        <w:rPr>
          <w:rFonts w:ascii="Times New Roman"/>
          <w:b w:val="false"/>
          <w:i w:val="false"/>
          <w:color w:val="000000"/>
          <w:sz w:val="28"/>
        </w:rPr>
        <w:t>
      8. Шекара маңындағы аудандарда тұрақты жұмыс орындарын құру – 54 мың адам (2022 жылы – 44,5 мың адам).</w:t>
      </w:r>
    </w:p>
    <w:bookmarkEnd w:id="75"/>
    <w:bookmarkStart w:name="z77" w:id="76"/>
    <w:p>
      <w:pPr>
        <w:spacing w:after="0"/>
        <w:ind w:left="0"/>
        <w:jc w:val="both"/>
      </w:pPr>
      <w:r>
        <w:rPr>
          <w:rFonts w:ascii="Times New Roman"/>
          <w:b w:val="false"/>
          <w:i w:val="false"/>
          <w:color w:val="000000"/>
          <w:sz w:val="28"/>
        </w:rPr>
        <w:t>
      Ауылдық аумақтардың орнықты дамуының белгіленген индикаторларына қол жеткізу жобалық басқару жүйесі шеңберінде жергілікті атқарушы органдар басшыларының дербес жауапкершілігін үнемі мониторингтеу және бекіту арқылы қамтамасыз етілетін болады.</w:t>
      </w:r>
    </w:p>
    <w:bookmarkEnd w:id="76"/>
    <w:p>
      <w:pPr>
        <w:spacing w:after="0"/>
        <w:ind w:left="0"/>
        <w:jc w:val="both"/>
      </w:pPr>
      <w:r>
        <w:rPr>
          <w:rFonts w:ascii="Times New Roman"/>
          <w:b w:val="false"/>
          <w:i w:val="false"/>
          <w:color w:val="000000"/>
          <w:sz w:val="28"/>
        </w:rPr>
        <w:t>
      2027 жылдың қорытындысы бойынша күтілетін нәтижелер:</w:t>
      </w:r>
    </w:p>
    <w:p>
      <w:pPr>
        <w:spacing w:after="0"/>
        <w:ind w:left="0"/>
        <w:jc w:val="both"/>
      </w:pPr>
      <w:r>
        <w:rPr>
          <w:rFonts w:ascii="Times New Roman"/>
          <w:b w:val="false"/>
          <w:i w:val="false"/>
          <w:color w:val="000000"/>
          <w:sz w:val="28"/>
        </w:rPr>
        <w:t>
      даму әлеуеті бар 3,5 мың ауылдық елді мекеннің инфрақұрылымын жаңғырту (еліміздегі ауыл халқының 90 %);</w:t>
      </w:r>
    </w:p>
    <w:p>
      <w:pPr>
        <w:spacing w:after="0"/>
        <w:ind w:left="0"/>
        <w:jc w:val="both"/>
      </w:pPr>
      <w:r>
        <w:rPr>
          <w:rFonts w:ascii="Times New Roman"/>
          <w:b w:val="false"/>
          <w:i w:val="false"/>
          <w:color w:val="000000"/>
          <w:sz w:val="28"/>
        </w:rPr>
        <w:t>
      ауылдық аумақтарды қолдау мен дамытуға бағытталған шаралар кешенін жүйелеу;</w:t>
      </w:r>
    </w:p>
    <w:p>
      <w:pPr>
        <w:spacing w:after="0"/>
        <w:ind w:left="0"/>
        <w:jc w:val="both"/>
      </w:pPr>
      <w:r>
        <w:rPr>
          <w:rFonts w:ascii="Times New Roman"/>
          <w:b w:val="false"/>
          <w:i w:val="false"/>
          <w:color w:val="000000"/>
          <w:sz w:val="28"/>
        </w:rPr>
        <w:t>
      күтілетін өмір сүру ұзақтығы – 73,5 жас (2021 жылы – 70,8 жас).</w:t>
      </w:r>
    </w:p>
    <w:p>
      <w:pPr>
        <w:spacing w:after="0"/>
        <w:ind w:left="0"/>
        <w:jc w:val="both"/>
      </w:pPr>
      <w:r>
        <w:rPr>
          <w:rFonts w:ascii="Times New Roman"/>
          <w:b w:val="false"/>
          <w:i w:val="false"/>
          <w:color w:val="000000"/>
          <w:sz w:val="28"/>
        </w:rPr>
        <w:t>
      Ауылдық жерлерде 655 денсаулық сақтау объектісі, 183 мектеп және 100 спорт құрылысы іске қосылады.</w:t>
      </w:r>
    </w:p>
    <w:p>
      <w:pPr>
        <w:spacing w:after="0"/>
        <w:ind w:left="0"/>
        <w:jc w:val="both"/>
      </w:pPr>
      <w:r>
        <w:rPr>
          <w:rFonts w:ascii="Times New Roman"/>
          <w:b w:val="false"/>
          <w:i w:val="false"/>
          <w:color w:val="000000"/>
          <w:sz w:val="28"/>
        </w:rPr>
        <w:t>
      650 мәдениет объектісі салынып, жөнделеді.</w:t>
      </w:r>
    </w:p>
    <w:bookmarkStart w:name="z78" w:id="77"/>
    <w:p>
      <w:pPr>
        <w:spacing w:after="0"/>
        <w:ind w:left="0"/>
        <w:jc w:val="both"/>
      </w:pPr>
      <w:r>
        <w:rPr>
          <w:rFonts w:ascii="Times New Roman"/>
          <w:b w:val="false"/>
          <w:i w:val="false"/>
          <w:color w:val="000000"/>
          <w:sz w:val="28"/>
        </w:rPr>
        <w:t>
      Шекара маңындағы аудандарда халықтың көші-қон ағыны азаяды, шағын және орта кәсіпкерлік субъектілері санының өсуі қамтамасыз етіледі, шекара маңындағы аумақтардың туристік әлеуетін іске асыру үшін жағдай жасалады.</w:t>
      </w:r>
    </w:p>
    <w:bookmarkEnd w:id="77"/>
    <w:p>
      <w:pPr>
        <w:spacing w:after="0"/>
        <w:ind w:left="0"/>
        <w:jc w:val="both"/>
      </w:pPr>
      <w:r>
        <w:rPr>
          <w:rFonts w:ascii="Times New Roman"/>
          <w:b w:val="false"/>
          <w:i w:val="false"/>
          <w:color w:val="000000"/>
          <w:sz w:val="28"/>
        </w:rPr>
        <w:t>
      Тұжырымдаманы іске асыру жөніндегі іс-шаралар осы Тұжырымдамаға қосымшаға сәйкес Қазақстан Республикасының ауылдық аумақтарын дамытудың 2023 – 2027 жылдарға арналған тұжырымдамасын іске асыру жөніндегі іс-қимыл жоспарына сәйкес жүзеге асырылатын болады.";</w:t>
      </w:r>
    </w:p>
    <w:bookmarkStart w:name="z79" w:id="78"/>
    <w:p>
      <w:pPr>
        <w:spacing w:after="0"/>
        <w:ind w:left="0"/>
        <w:jc w:val="both"/>
      </w:pPr>
      <w:r>
        <w:rPr>
          <w:rFonts w:ascii="Times New Roman"/>
          <w:b w:val="false"/>
          <w:i w:val="false"/>
          <w:color w:val="000000"/>
          <w:sz w:val="28"/>
        </w:rPr>
        <w:t xml:space="preserve">
      Қазақстан Республикасының ауылдық аумақтарын дамытудың 2023–2027 жылдарға арналған  тұжырымдамасын іске асыру жөніндегі іс-қимыл </w:t>
      </w:r>
      <w:r>
        <w:rPr>
          <w:rFonts w:ascii="Times New Roman"/>
          <w:b w:val="false"/>
          <w:i w:val="false"/>
          <w:color w:val="000000"/>
          <w:sz w:val="28"/>
        </w:rPr>
        <w:t>жоспарында</w:t>
      </w:r>
      <w:r>
        <w:rPr>
          <w:rFonts w:ascii="Times New Roman"/>
          <w:b w:val="false"/>
          <w:i w:val="false"/>
          <w:color w:val="000000"/>
          <w:sz w:val="28"/>
        </w:rPr>
        <w:t>:</w:t>
      </w:r>
    </w:p>
    <w:bookmarkEnd w:id="78"/>
    <w:bookmarkStart w:name="z80" w:id="79"/>
    <w:p>
      <w:pPr>
        <w:spacing w:after="0"/>
        <w:ind w:left="0"/>
        <w:jc w:val="both"/>
      </w:pPr>
      <w:r>
        <w:rPr>
          <w:rFonts w:ascii="Times New Roman"/>
          <w:b w:val="false"/>
          <w:i w:val="false"/>
          <w:color w:val="000000"/>
          <w:sz w:val="28"/>
        </w:rPr>
        <w:t>
      11, 12 және 47-тармақтар алып тасталсын;</w:t>
      </w:r>
    </w:p>
    <w:bookmarkEnd w:id="79"/>
    <w:bookmarkStart w:name="z81" w:id="80"/>
    <w:p>
      <w:pPr>
        <w:spacing w:after="0"/>
        <w:ind w:left="0"/>
        <w:jc w:val="both"/>
      </w:pPr>
      <w:r>
        <w:rPr>
          <w:rFonts w:ascii="Times New Roman"/>
          <w:b w:val="false"/>
          <w:i w:val="false"/>
          <w:color w:val="000000"/>
          <w:sz w:val="28"/>
        </w:rPr>
        <w:t xml:space="preserve">
      мынадай мазмұндағы жаңа 4-бөліммен толықтырылсын: </w:t>
      </w:r>
    </w:p>
    <w:bookmarkEnd w:id="80"/>
    <w:bookmarkStart w:name="z82" w:id="81"/>
    <w:p>
      <w:pPr>
        <w:spacing w:after="0"/>
        <w:ind w:left="0"/>
        <w:jc w:val="both"/>
      </w:pPr>
      <w:r>
        <w:rPr>
          <w:rFonts w:ascii="Times New Roman"/>
          <w:b w:val="false"/>
          <w:i w:val="false"/>
          <w:color w:val="000000"/>
          <w:sz w:val="28"/>
        </w:rPr>
        <w:t>
      "4. Шекара маңындағы аумақтарды дамыту</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4.Шекара маңындағы аумақтарды дамыту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индикаторлар</w:t>
            </w:r>
          </w:p>
          <w:p>
            <w:pPr>
              <w:spacing w:after="20"/>
              <w:ind w:left="20"/>
              <w:jc w:val="both"/>
            </w:pPr>
            <w:r>
              <w:rPr>
                <w:rFonts w:ascii="Times New Roman"/>
                <w:b w:val="false"/>
                <w:i w:val="false"/>
                <w:color w:val="000000"/>
                <w:sz w:val="20"/>
              </w:rPr>
              <w:t xml:space="preserve">
Шекара маңындағы аудандардың тұрғындар саны 2027 жылға қарай – 4,0 млн адам (2023 жылы – 3,45 млн адам, 2024 жылы – 3,56 млн адам, 2025 жылы – 3,65 млн адам, </w:t>
            </w:r>
          </w:p>
          <w:p>
            <w:pPr>
              <w:spacing w:after="20"/>
              <w:ind w:left="20"/>
              <w:jc w:val="both"/>
            </w:pPr>
            <w:r>
              <w:rPr>
                <w:rFonts w:ascii="Times New Roman"/>
                <w:b w:val="false"/>
                <w:i w:val="false"/>
                <w:color w:val="000000"/>
                <w:sz w:val="20"/>
              </w:rPr>
              <w:t>2026 жылы – 3,79 млн адам).</w:t>
            </w:r>
          </w:p>
          <w:p>
            <w:pPr>
              <w:spacing w:after="20"/>
              <w:ind w:left="20"/>
              <w:jc w:val="both"/>
            </w:pPr>
            <w:r>
              <w:rPr>
                <w:rFonts w:ascii="Times New Roman"/>
                <w:b w:val="false"/>
                <w:i w:val="false"/>
                <w:color w:val="000000"/>
                <w:sz w:val="20"/>
              </w:rPr>
              <w:t xml:space="preserve">
Шекара маңындағы аумақтардың негізгі капиталына инвестициялардың ұлғаюы 2027 жылға қарай – 80 % (2023 жылы – 37 %, 2024 жылы – 48 %, 2025 жылы – 59 %, </w:t>
            </w:r>
          </w:p>
          <w:p>
            <w:pPr>
              <w:spacing w:after="20"/>
              <w:ind w:left="20"/>
              <w:jc w:val="both"/>
            </w:pPr>
            <w:r>
              <w:rPr>
                <w:rFonts w:ascii="Times New Roman"/>
                <w:b w:val="false"/>
                <w:i w:val="false"/>
                <w:color w:val="000000"/>
                <w:sz w:val="20"/>
              </w:rPr>
              <w:t>2026 жылы – 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аудандарда әлеуметтік, инженерлік инфрақұрылым салу, реконструкциялау және жөндеу, сондай-ақ тұрғын үймен және жер учаскелерімен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p>
            <w:pPr>
              <w:spacing w:after="20"/>
              <w:ind w:left="20"/>
              <w:jc w:val="both"/>
            </w:pPr>
            <w:r>
              <w:rPr>
                <w:rFonts w:ascii="Times New Roman"/>
                <w:b w:val="false"/>
                <w:i w:val="false"/>
                <w:color w:val="000000"/>
                <w:sz w:val="20"/>
              </w:rPr>
              <w:t>
ҰЭМ-ге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маңызы бар жолдарды салу, реконструкциялау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p>
            <w:pPr>
              <w:spacing w:after="20"/>
              <w:ind w:left="20"/>
              <w:jc w:val="both"/>
            </w:pPr>
            <w:r>
              <w:rPr>
                <w:rFonts w:ascii="Times New Roman"/>
                <w:b w:val="false"/>
                <w:i w:val="false"/>
                <w:color w:val="000000"/>
                <w:sz w:val="20"/>
              </w:rPr>
              <w:t>
ҰЭМ-ге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шекара маңындағы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елді мекендердің тұрғындарына бизнес бастамаларды, оның ішінде ауыл шаруашылығы саласындағы бастамаларды қолдауға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"Атамекен" ҚР ҰКП</w:t>
            </w:r>
          </w:p>
          <w:p>
            <w:pPr>
              <w:spacing w:after="20"/>
              <w:ind w:left="20"/>
              <w:jc w:val="both"/>
            </w:pPr>
            <w:r>
              <w:rPr>
                <w:rFonts w:ascii="Times New Roman"/>
                <w:b w:val="false"/>
                <w:i w:val="false"/>
                <w:color w:val="000000"/>
                <w:sz w:val="20"/>
              </w:rPr>
              <w:t>
(келісу бойынша), шекара маңындағы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Туризмді және трансшекаралық туристік маршруттарды дамыту үшін жағдай жасау жөніндегі шаралар кешенін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 шекара маңындағы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орналасқан шекара маңындағы ауылдық округтер тұрғындарының жалақысына үстемеақы және төтенше табиғи-климаттық жағдайы бар шалғай орналасқан шекара маңындағы аудандардың тұрғындары үшін арнайы еңбек өтілін есептеу нормаларын енгізу мәселесін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Қаржымині, облыстардың әкімдіктері</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елді мекендерде сапалы Интернет пен ұялы байланысты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пункттерінің инфрақұрылымын дамыту және жайластыру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актілері,</w:t>
            </w:r>
          </w:p>
          <w:p>
            <w:pPr>
              <w:spacing w:after="20"/>
              <w:ind w:left="20"/>
              <w:jc w:val="both"/>
            </w:pPr>
            <w:r>
              <w:rPr>
                <w:rFonts w:ascii="Times New Roman"/>
                <w:b w:val="false"/>
                <w:i w:val="false"/>
                <w:color w:val="000000"/>
                <w:sz w:val="20"/>
              </w:rPr>
              <w:t>
ҰЭМ-ге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Қазақстан-Қытай, Қазақстан-Өзбекстан және Қазақстан-Түрікменстан шекараларында автомобиль өткізу пункттерінде жаңғырту мен техникалық жарақтандыруды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2027 жылдардағы ақпан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ИИДМ, ҰҚК ШҚ (келісу бойынша), Абай, Шығыс Қазақстан, Алматы, Түркістан, Маңғыстау облыстарының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бөлу кезінде шекара маңындағы елді мекендер үшін тіркелген квоталарды белгілеу және шекара маңындағы аудандарда даму институттары мен қаржы институттарының қатысуын кеңейту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"Атамекен" ҚР ҰКП  (келісу бойынша), шекара маңындағы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Қандастарды қоныстандыру өңірлерінің тізбесін қайта қарау ұсынысымен тұрғындарды жұмыс күші көп өңірлерден шекара маңындағы елді мекендерге көшіру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Қаржымині, облыстардың әкімдіктері</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xml:space="preserve"> мынадай редакцияда жазылсын:</w:t>
      </w:r>
    </w:p>
    <w:bookmarkStart w:name="z84" w:id="82"/>
    <w:p>
      <w:pPr>
        <w:spacing w:after="0"/>
        <w:ind w:left="0"/>
        <w:jc w:val="both"/>
      </w:pPr>
      <w:r>
        <w:rPr>
          <w:rFonts w:ascii="Times New Roman"/>
          <w:b w:val="false"/>
          <w:i w:val="false"/>
          <w:color w:val="000000"/>
          <w:sz w:val="28"/>
        </w:rPr>
        <w:t>
      "Ескертпе: аббревиатуралардың толық жазылуы:</w:t>
      </w:r>
    </w:p>
    <w:bookmarkEnd w:id="82"/>
    <w:p>
      <w:pPr>
        <w:spacing w:after="0"/>
        <w:ind w:left="0"/>
        <w:jc w:val="both"/>
      </w:pPr>
      <w:r>
        <w:rPr>
          <w:rFonts w:ascii="Times New Roman"/>
          <w:b w:val="false"/>
          <w:i w:val="false"/>
          <w:color w:val="000000"/>
          <w:sz w:val="28"/>
        </w:rPr>
        <w:t xml:space="preserve">
      ААТДҚ – Ауылдық аумақтарды тұрақты дамыту қоры </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"Атамекен" ҚР ҰКП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xml:space="preserve">
      "Даму" КДҚ" АҚ – "Даму" кәсіпкерлікті дамыту қоры" акционерлік қоғамы </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"Қазпошта" АҚ – "Қазпошта" акционерлік қоғамы</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xml:space="preserve">
      СИМ – Қазақстан Республикасының Сауда және интеграция министрлігі </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ҰҚК ШҚ – Қазақстан Республикасының Ұлттық қауіпсіздік комитетінің Шекара қызметі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"ЭЗИ" АҚ – "Экономикалық зерттеулер институты" акционерлік қоғамы".</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Start w:name="z85" w:id="8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