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e73db" w14:textId="46e7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Жаңатас қаласын әлеуметтік-экономикалық дамытудың 2023 – 2027 жылдарға арналған кешенді жоспарын бекiту туралы</w:t>
      </w:r>
    </w:p>
    <w:p>
      <w:pPr>
        <w:spacing w:after="0"/>
        <w:ind w:left="0"/>
        <w:jc w:val="both"/>
      </w:pPr>
      <w:r>
        <w:rPr>
          <w:rFonts w:ascii="Times New Roman"/>
          <w:b w:val="false"/>
          <w:i w:val="false"/>
          <w:color w:val="000000"/>
          <w:sz w:val="28"/>
        </w:rPr>
        <w:t>Қазақстан Республикасы Үкіметінің 2023 жылғы 12 қыркүйектегі № 781 қаулысы</w:t>
      </w:r>
    </w:p>
    <w:p>
      <w:pPr>
        <w:spacing w:after="0"/>
        <w:ind w:left="0"/>
        <w:jc w:val="both"/>
      </w:pPr>
      <w:bookmarkStart w:name="z1" w:id="0"/>
      <w:r>
        <w:rPr>
          <w:rFonts w:ascii="Times New Roman"/>
          <w:b w:val="false"/>
          <w:i w:val="false"/>
          <w:color w:val="000000"/>
          <w:sz w:val="28"/>
        </w:rPr>
        <w:t xml:space="preserve">
      Жамбыл облысының Жаңатас қаласын әлеуметтік-экономикалық дамытуды жақсарту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Жамбыл облысының Жаңатас қаласын әлеуметтік-экономикалық дамытудың 2023 – 2027 жылдарға арналған кешенді </w:t>
      </w:r>
      <w:r>
        <w:rPr>
          <w:rFonts w:ascii="Times New Roman"/>
          <w:b w:val="false"/>
          <w:i w:val="false"/>
          <w:color w:val="000000"/>
          <w:sz w:val="28"/>
        </w:rPr>
        <w:t>жоспары</w:t>
      </w:r>
      <w:r>
        <w:rPr>
          <w:rFonts w:ascii="Times New Roman"/>
          <w:b w:val="false"/>
          <w:i w:val="false"/>
          <w:color w:val="000000"/>
          <w:sz w:val="28"/>
        </w:rPr>
        <w:t xml:space="preserve"> (бұдан әрі – Кешенді жоспар) бекітілсін.</w:t>
      </w:r>
    </w:p>
    <w:bookmarkEnd w:id="1"/>
    <w:bookmarkStart w:name="z3" w:id="2"/>
    <w:p>
      <w:pPr>
        <w:spacing w:after="0"/>
        <w:ind w:left="0"/>
        <w:jc w:val="both"/>
      </w:pPr>
      <w:r>
        <w:rPr>
          <w:rFonts w:ascii="Times New Roman"/>
          <w:b w:val="false"/>
          <w:i w:val="false"/>
          <w:color w:val="000000"/>
          <w:sz w:val="28"/>
        </w:rPr>
        <w:t>
      2. Орталық атқарушы органдар мен Жамбыл облысының әкімдігі Кешенді жоспарда көзделген іс-шаралардың уақтылы орындалуын қамтамасыз етсін және жылдың қорытындысы бойынша 25 қаңтардан кешіктірмей, Қазақстан Республикасының Ұлттық экономика министрлігіне олардың іске асырылу барысы туралы ақпарат беріп тұрсын.</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Ұлттық экономика министрлігі жылдың қорытындысы бойынша 15 ақпаннан кешіктірмей, Қазақстан Республикасының Үкіметіне Кешенді жоспардың іске асырылу барысы туралы жиынтық ақпарат беріп тұрсын. </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экономика министрлігіне жүктелсін.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қыркүйектегі</w:t>
            </w:r>
            <w:r>
              <w:br/>
            </w:r>
            <w:r>
              <w:rPr>
                <w:rFonts w:ascii="Times New Roman"/>
                <w:b w:val="false"/>
                <w:i w:val="false"/>
                <w:color w:val="000000"/>
                <w:sz w:val="20"/>
              </w:rPr>
              <w:t>№ 781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Жамбыл облысының Жаңатас қаласын әлеуметтік-экономикалық дамытудың 2023 – 2027 жылдарға арналған кешенді жоспары</w:t>
      </w:r>
    </w:p>
    <w:bookmarkEnd w:id="6"/>
    <w:bookmarkStart w:name="z9" w:id="7"/>
    <w:p>
      <w:pPr>
        <w:spacing w:after="0"/>
        <w:ind w:left="0"/>
        <w:jc w:val="both"/>
      </w:pPr>
      <w:r>
        <w:rPr>
          <w:rFonts w:ascii="Times New Roman"/>
          <w:b w:val="false"/>
          <w:i w:val="false"/>
          <w:color w:val="000000"/>
          <w:sz w:val="28"/>
        </w:rPr>
        <w:t>
      Жаңатас қаласы – Жамбыл облысы Сарысу ауданының әкімшілік-өнеркәсіптік орталығы, облыс орталығы – Тараз қаласынан оңтүстік-шығыс бағытында 180 километр қашықтықта орналасқан, 1969 жылы Қаратау фосфорит кендері бассейні игеріле басталғанда құрылған. 2023 жылғы 1 қаңтарға Жаңатас қаласының (бұдан әрі – қала) халық саны 25591 адамды құрады.</w:t>
      </w:r>
    </w:p>
    <w:bookmarkEnd w:id="7"/>
    <w:bookmarkStart w:name="z10" w:id="8"/>
    <w:p>
      <w:pPr>
        <w:spacing w:after="0"/>
        <w:ind w:left="0"/>
        <w:jc w:val="both"/>
      </w:pPr>
      <w:r>
        <w:rPr>
          <w:rFonts w:ascii="Times New Roman"/>
          <w:b w:val="false"/>
          <w:i w:val="false"/>
          <w:color w:val="000000"/>
          <w:sz w:val="28"/>
        </w:rPr>
        <w:t>
      Қаланың негізгі минералдық-шикізат базасы фосфорит кенінің ірі кен орнымен ұсынылған, осы жерде республика фосфориттерінің 60 %-дан астам теңгерімді қоры шоғырланған. Қаратау фосфорит кендері бассейінің аумағында 5 кен орны игерілуде (Жаңатас, Көксу, Герес, Гиммельфарбское, Көк жоң), оның ішінде 3-еуі (Жаңатас, Көк жоң, Көксу) ашық тәсілмен өндіріледі, 1-еуі (Герес) ашық тәсілмен болатын болса, 1-еуі (Гиммельфарбское) жерасты (шахта) тәсілімен, 3-еуі бойынша (Ақжар, Үшбас, Ілгерібас) барлау жұмыстары жүргізілуде.</w:t>
      </w:r>
    </w:p>
    <w:bookmarkEnd w:id="8"/>
    <w:bookmarkStart w:name="z11" w:id="9"/>
    <w:p>
      <w:pPr>
        <w:spacing w:after="0"/>
        <w:ind w:left="0"/>
        <w:jc w:val="both"/>
      </w:pPr>
      <w:r>
        <w:rPr>
          <w:rFonts w:ascii="Times New Roman"/>
          <w:b w:val="false"/>
          <w:i w:val="false"/>
          <w:color w:val="000000"/>
          <w:sz w:val="28"/>
        </w:rPr>
        <w:t xml:space="preserve">
      Сарысу ауданында барланған ас тұзының екі кен орны бар: Майдагенкөл және Тұзкөл. </w:t>
      </w:r>
    </w:p>
    <w:bookmarkEnd w:id="9"/>
    <w:p>
      <w:pPr>
        <w:spacing w:after="0"/>
        <w:ind w:left="0"/>
        <w:jc w:val="both"/>
      </w:pPr>
      <w:r>
        <w:rPr>
          <w:rFonts w:ascii="Times New Roman"/>
          <w:b w:val="false"/>
          <w:i w:val="false"/>
          <w:color w:val="000000"/>
          <w:sz w:val="28"/>
        </w:rPr>
        <w:t>
      Қазіргі уақытта екі өнеркәсіптік кәсіпорын жұмыс істейді: "Қазфосфат" ЖШС филиалы "Қаратау" ТӨК және "ЕвроХим" ЖШС.</w:t>
      </w:r>
    </w:p>
    <w:bookmarkStart w:name="z12" w:id="10"/>
    <w:p>
      <w:pPr>
        <w:spacing w:after="0"/>
        <w:ind w:left="0"/>
        <w:jc w:val="both"/>
      </w:pPr>
      <w:r>
        <w:rPr>
          <w:rFonts w:ascii="Times New Roman"/>
          <w:b w:val="false"/>
          <w:i w:val="false"/>
          <w:color w:val="000000"/>
          <w:sz w:val="28"/>
        </w:rPr>
        <w:t xml:space="preserve">
      "Қаратау" ТӨК ("Қазфосфат" ЖШС филиалы) қала құраушы кәсіпорын болып табылады, ол өнеркәсіптік өнімнің 35 %-ын өндіреді, Сарысу ауданының экономикалық белсенді халқының 12,3 %-ы (1498 жұмысшы) жұмыс істейді. </w:t>
      </w:r>
    </w:p>
    <w:bookmarkEnd w:id="10"/>
    <w:p>
      <w:pPr>
        <w:spacing w:after="0"/>
        <w:ind w:left="0"/>
        <w:jc w:val="both"/>
      </w:pPr>
      <w:r>
        <w:rPr>
          <w:rFonts w:ascii="Times New Roman"/>
          <w:b w:val="false"/>
          <w:i w:val="false"/>
          <w:color w:val="000000"/>
          <w:sz w:val="28"/>
        </w:rPr>
        <w:t>
      "ЕвроХим" ЖШС қызметі жергілікті фосфат шикізатын өндіруден бастап қосылған құны жоғары экспортқа бағдарланған дайын өнім – тиімділігі жоғары минералды тыңайтқыштарды өндіруге дейінгі толық өндірістік циклы бар химиялық кешенді салуға және пайдалануға бағытталған. Барлығы 1550 жұмыс орны құрылды.</w:t>
      </w:r>
    </w:p>
    <w:p>
      <w:pPr>
        <w:spacing w:after="0"/>
        <w:ind w:left="0"/>
        <w:jc w:val="both"/>
      </w:pPr>
      <w:r>
        <w:rPr>
          <w:rFonts w:ascii="Times New Roman"/>
          <w:b w:val="false"/>
          <w:i w:val="false"/>
          <w:color w:val="000000"/>
          <w:sz w:val="28"/>
        </w:rPr>
        <w:t>
      Қалада 5 жалпы білім беретін мектеп, 8 мектепке дейінгі мекеме, 4 қосымша және 1 техникалық және кәсіптік білім беру ұйымы, 2 медициналық ұйым, 25 орынға арналған мүгедек балаларды оңалту және бейімдеу орталығы, 8 дәріхана, 4 кітапхана, 1 мәдени-демалыс және 1 дене шынықтыру-сауықтыру кешені бар.</w:t>
      </w:r>
    </w:p>
    <w:p>
      <w:pPr>
        <w:spacing w:after="0"/>
        <w:ind w:left="0"/>
        <w:jc w:val="both"/>
      </w:pPr>
      <w:r>
        <w:rPr>
          <w:rFonts w:ascii="Times New Roman"/>
          <w:b w:val="false"/>
          <w:i w:val="false"/>
          <w:color w:val="000000"/>
          <w:sz w:val="28"/>
        </w:rPr>
        <w:t xml:space="preserve">
      Қаланың жұмыс күші 10172 адамды құрайды, оның ішінде жұмыспен қамтылғандар – 9778 адам, жұмыссыздар – 394 адам. Жалпы жұмыссыздық деңгейі 3,9 %-ды құрады (2022 жыл). </w:t>
      </w:r>
    </w:p>
    <w:bookmarkStart w:name="z13" w:id="11"/>
    <w:p>
      <w:pPr>
        <w:spacing w:after="0"/>
        <w:ind w:left="0"/>
        <w:jc w:val="both"/>
      </w:pPr>
      <w:r>
        <w:rPr>
          <w:rFonts w:ascii="Times New Roman"/>
          <w:b w:val="false"/>
          <w:i w:val="false"/>
          <w:color w:val="000000"/>
          <w:sz w:val="28"/>
        </w:rPr>
        <w:t>
      Қалада 2021 жылмен салыстырғанда 2022 жылы халықтың табиғи өсімі 23,7-ден 20,6-ға, туу көрсеткіші – 33,3-тен 26,8-ге, өлімі-жітім көрсеткіші 9,6-дан 6,1-ге, 1000 туылғанға есептегенде нәресте өлімі-жітімі – 12,1-ден 2,7 төмендеген. 2022 жылы ана өлімі-жітімі тіркелген жоқ.</w:t>
      </w:r>
    </w:p>
    <w:bookmarkEnd w:id="11"/>
    <w:p>
      <w:pPr>
        <w:spacing w:after="0"/>
        <w:ind w:left="0"/>
        <w:jc w:val="both"/>
      </w:pPr>
      <w:r>
        <w:rPr>
          <w:rFonts w:ascii="Times New Roman"/>
          <w:b w:val="false"/>
          <w:i w:val="false"/>
          <w:color w:val="000000"/>
          <w:sz w:val="28"/>
        </w:rPr>
        <w:t>
      "Жаңатас-Су Жылу" ШЖҚ КМК қаланың барлық жылу желілеріне қызмет көрсетеді. Жылу трассасының жалпы ұзындығы 44136 метр (оның ішінде магистральдық жылу желісі – 18322 метр, орамішілік жүйе – 25814 метр).</w:t>
      </w:r>
    </w:p>
    <w:bookmarkStart w:name="z14" w:id="12"/>
    <w:p>
      <w:pPr>
        <w:spacing w:after="0"/>
        <w:ind w:left="0"/>
        <w:jc w:val="both"/>
      </w:pPr>
      <w:r>
        <w:rPr>
          <w:rFonts w:ascii="Times New Roman"/>
          <w:b w:val="false"/>
          <w:i w:val="false"/>
          <w:color w:val="000000"/>
          <w:sz w:val="28"/>
        </w:rPr>
        <w:t>
      Жылу энергиясының көзі – орталық қазандық, белгіленген жылу қуаты 144 Гкал/сағ (барлық қуаты 126 Гкал/сағ, пайдаланылатын қуаты – 78 Гкал/сағ).</w:t>
      </w:r>
    </w:p>
    <w:bookmarkEnd w:id="12"/>
    <w:bookmarkStart w:name="z15" w:id="13"/>
    <w:p>
      <w:pPr>
        <w:spacing w:after="0"/>
        <w:ind w:left="0"/>
        <w:jc w:val="both"/>
      </w:pPr>
      <w:r>
        <w:rPr>
          <w:rFonts w:ascii="Times New Roman"/>
          <w:b w:val="false"/>
          <w:i w:val="false"/>
          <w:color w:val="000000"/>
          <w:sz w:val="28"/>
        </w:rPr>
        <w:t>
      Проблемалық мәселелер:</w:t>
      </w:r>
    </w:p>
    <w:bookmarkEnd w:id="13"/>
    <w:p>
      <w:pPr>
        <w:spacing w:after="0"/>
        <w:ind w:left="0"/>
        <w:jc w:val="both"/>
      </w:pPr>
      <w:r>
        <w:rPr>
          <w:rFonts w:ascii="Times New Roman"/>
          <w:b w:val="false"/>
          <w:i w:val="false"/>
          <w:color w:val="000000"/>
          <w:sz w:val="28"/>
        </w:rPr>
        <w:t>
      инженерлік-коммуникациялық инфрақұрылымның тозуын қысқарту мақсатында (жылу желілері – 30,1 %, су құбыры желілері – 29,5 %, су бұру – 10,8 %) "Жаңатас-Су Жылу" кәсіпорнының орталық қазандығын реконструкциялау (табиғи газға ауыстыру), қаланың жаңа алқаптарында инженерлік-коммуникациялық инфрақұрылым салу (сумен жабдықтау, қиыршық тас жолдарын салу), кәріз желілері мен тазарту құрылыстарын реконструкциялау;</w:t>
      </w:r>
    </w:p>
    <w:p>
      <w:pPr>
        <w:spacing w:after="0"/>
        <w:ind w:left="0"/>
        <w:jc w:val="both"/>
      </w:pPr>
      <w:r>
        <w:rPr>
          <w:rFonts w:ascii="Times New Roman"/>
          <w:b w:val="false"/>
          <w:i w:val="false"/>
          <w:color w:val="000000"/>
          <w:sz w:val="28"/>
        </w:rPr>
        <w:t>
      қала көшелерінің жолдарына орташа жөндеу жүргізу;</w:t>
      </w:r>
    </w:p>
    <w:p>
      <w:pPr>
        <w:spacing w:after="0"/>
        <w:ind w:left="0"/>
        <w:jc w:val="both"/>
      </w:pPr>
      <w:r>
        <w:rPr>
          <w:rFonts w:ascii="Times New Roman"/>
          <w:b w:val="false"/>
          <w:i w:val="false"/>
          <w:color w:val="000000"/>
          <w:sz w:val="28"/>
        </w:rPr>
        <w:t>
      қала көшелерін абаттандыру, жарықтандыру жұмыстарын жүргізу;</w:t>
      </w:r>
    </w:p>
    <w:p>
      <w:pPr>
        <w:spacing w:after="0"/>
        <w:ind w:left="0"/>
        <w:jc w:val="both"/>
      </w:pPr>
      <w:r>
        <w:rPr>
          <w:rFonts w:ascii="Times New Roman"/>
          <w:b w:val="false"/>
          <w:i w:val="false"/>
          <w:color w:val="000000"/>
          <w:sz w:val="28"/>
        </w:rPr>
        <w:t>
      тұрғын үй алуға жоғары кезектілік (2023 жылғы 1 маусымдағы жағдай бойынша – 1588 азамат);</w:t>
      </w:r>
    </w:p>
    <w:p>
      <w:pPr>
        <w:spacing w:after="0"/>
        <w:ind w:left="0"/>
        <w:jc w:val="both"/>
      </w:pPr>
      <w:r>
        <w:rPr>
          <w:rFonts w:ascii="Times New Roman"/>
          <w:b w:val="false"/>
          <w:i w:val="false"/>
          <w:color w:val="000000"/>
          <w:sz w:val="28"/>
        </w:rPr>
        <w:t>
      тұрғын үй мәселесін жақсарту үшін тұрғын үйлерді реконструкциялау және жаңғырту;</w:t>
      </w:r>
    </w:p>
    <w:p>
      <w:pPr>
        <w:spacing w:after="0"/>
        <w:ind w:left="0"/>
        <w:jc w:val="both"/>
      </w:pPr>
      <w:r>
        <w:rPr>
          <w:rFonts w:ascii="Times New Roman"/>
          <w:b w:val="false"/>
          <w:i w:val="false"/>
          <w:color w:val="000000"/>
          <w:sz w:val="28"/>
        </w:rPr>
        <w:t>
      қауіпсіздік пен құқықтық тәртіпті қамтамасыз ету мақсатында көшелерде және қоғамдық орындарда бейнебақылау камераларын орнату, бейнетіркегіштермен және планшеттермен қамтамасыз ету, қаланың өрт сөндіру депосына күрделі жөндеу жүргізу, қажетті құлақтандыру құрылғыларын енгізу, басқару пункттерін, соғыс уақытында жұмыс істеу үшін паналайтын жерлерді құру;</w:t>
      </w:r>
    </w:p>
    <w:p>
      <w:pPr>
        <w:spacing w:after="0"/>
        <w:ind w:left="0"/>
        <w:jc w:val="both"/>
      </w:pPr>
      <w:r>
        <w:rPr>
          <w:rFonts w:ascii="Times New Roman"/>
          <w:b w:val="false"/>
          <w:i w:val="false"/>
          <w:color w:val="000000"/>
          <w:sz w:val="28"/>
        </w:rPr>
        <w:t>
      ағаштар мен бұталар отырғызу, қаланың полигонында қоқыс сұрыптау кешенін орнату.</w:t>
      </w:r>
    </w:p>
    <w:p>
      <w:pPr>
        <w:spacing w:after="0"/>
        <w:ind w:left="0"/>
        <w:jc w:val="both"/>
      </w:pPr>
      <w:r>
        <w:rPr>
          <w:rFonts w:ascii="Times New Roman"/>
          <w:b w:val="false"/>
          <w:i w:val="false"/>
          <w:color w:val="000000"/>
          <w:sz w:val="28"/>
        </w:rPr>
        <w:t>
      Қаланың экономикасын ұзақ мерзімді әртараптандыру және әлеуметтік-экономикалық жағдайын дамыту үшін мынадай шараларды іске асыру қажет:</w:t>
      </w:r>
    </w:p>
    <w:p>
      <w:pPr>
        <w:spacing w:after="0"/>
        <w:ind w:left="0"/>
        <w:jc w:val="both"/>
      </w:pPr>
      <w:r>
        <w:rPr>
          <w:rFonts w:ascii="Times New Roman"/>
          <w:b w:val="false"/>
          <w:i w:val="false"/>
          <w:color w:val="000000"/>
          <w:sz w:val="28"/>
        </w:rPr>
        <w:t>
      басталған және жаңа инвестициялық жобаларды іске асыру;</w:t>
      </w:r>
    </w:p>
    <w:bookmarkStart w:name="z16" w:id="14"/>
    <w:p>
      <w:pPr>
        <w:spacing w:after="0"/>
        <w:ind w:left="0"/>
        <w:jc w:val="both"/>
      </w:pPr>
      <w:r>
        <w:rPr>
          <w:rFonts w:ascii="Times New Roman"/>
          <w:b w:val="false"/>
          <w:i w:val="false"/>
          <w:color w:val="000000"/>
          <w:sz w:val="28"/>
        </w:rPr>
        <w:t>
      халықты жұмыспен қамтуды қамтамасыз ету үшін – жұмыс берушілердің өтінімдері бойынша оқыту ұйымдарында жұмыссыздарды оқыту үшін жағдай жасау, жастар практикасын ұйымдастыру, "Бастау Бизнес" жобасы аясында кәсіпкерлік негіздеріне оқыту;</w:t>
      </w:r>
    </w:p>
    <w:bookmarkEnd w:id="14"/>
    <w:p>
      <w:pPr>
        <w:spacing w:after="0"/>
        <w:ind w:left="0"/>
        <w:jc w:val="both"/>
      </w:pPr>
      <w:r>
        <w:rPr>
          <w:rFonts w:ascii="Times New Roman"/>
          <w:b w:val="false"/>
          <w:i w:val="false"/>
          <w:color w:val="000000"/>
          <w:sz w:val="28"/>
        </w:rPr>
        <w:t>
      білім беру саласында – мектептерге күрделі жөндеу жүргізу және жаңғырту, қазандықты реконструкциялау;</w:t>
      </w:r>
    </w:p>
    <w:p>
      <w:pPr>
        <w:spacing w:after="0"/>
        <w:ind w:left="0"/>
        <w:jc w:val="both"/>
      </w:pPr>
      <w:r>
        <w:rPr>
          <w:rFonts w:ascii="Times New Roman"/>
          <w:b w:val="false"/>
          <w:i w:val="false"/>
          <w:color w:val="000000"/>
          <w:sz w:val="28"/>
        </w:rPr>
        <w:t>
      білікті медициналық кадрларды тарту және медициналық ұйымдардың материалдық-техникалық базасын нығайту бойынша қосымша кешенді шаралар қабылдау;</w:t>
      </w:r>
    </w:p>
    <w:p>
      <w:pPr>
        <w:spacing w:after="0"/>
        <w:ind w:left="0"/>
        <w:jc w:val="both"/>
      </w:pPr>
      <w:r>
        <w:rPr>
          <w:rFonts w:ascii="Times New Roman"/>
          <w:b w:val="false"/>
          <w:i w:val="false"/>
          <w:color w:val="000000"/>
          <w:sz w:val="28"/>
        </w:rPr>
        <w:t>
      спорт инфрақұрылымын дамыту үшін – стрит-воркаут алаңдарын орнату, "Фосфорит" стадионын күрделі жөндеу, спорттық-жаттығу алаңдарын салу.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w:t>
            </w:r>
          </w:p>
          <w:p>
            <w:pPr>
              <w:spacing w:after="20"/>
              <w:ind w:left="20"/>
              <w:jc w:val="both"/>
            </w:pPr>
            <w:r>
              <w:rPr>
                <w:rFonts w:ascii="Times New Roman"/>
                <w:b w:val="false"/>
                <w:i w:val="false"/>
                <w:color w:val="000000"/>
                <w:sz w:val="20"/>
              </w:rPr>
              <w:t>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p>
            <w:pPr>
              <w:spacing w:after="20"/>
              <w:ind w:left="20"/>
              <w:jc w:val="both"/>
            </w:pPr>
            <w:r>
              <w:rPr>
                <w:rFonts w:ascii="Times New Roman"/>
                <w:b w:val="false"/>
                <w:i w:val="false"/>
                <w:color w:val="000000"/>
                <w:sz w:val="20"/>
              </w:rPr>
              <w:t>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p>
            <w:pPr>
              <w:spacing w:after="20"/>
              <w:ind w:left="20"/>
              <w:jc w:val="both"/>
            </w:pPr>
            <w:r>
              <w:rPr>
                <w:rFonts w:ascii="Times New Roman"/>
                <w:b w:val="false"/>
                <w:i w:val="false"/>
                <w:color w:val="000000"/>
                <w:sz w:val="20"/>
              </w:rPr>
              <w:t>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
көлемі,</w:t>
            </w:r>
          </w:p>
          <w:p>
            <w:pPr>
              <w:spacing w:after="20"/>
              <w:ind w:left="20"/>
              <w:jc w:val="both"/>
            </w:pPr>
            <w:r>
              <w:rPr>
                <w:rFonts w:ascii="Times New Roman"/>
                <w:b w:val="false"/>
                <w:i w:val="false"/>
                <w:color w:val="000000"/>
                <w:sz w:val="20"/>
              </w:rPr>
              <w:t>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p>
            <w:pPr>
              <w:spacing w:after="20"/>
              <w:ind w:left="20"/>
              <w:jc w:val="both"/>
            </w:pPr>
            <w:r>
              <w:rPr>
                <w:rFonts w:ascii="Times New Roman"/>
                <w:b w:val="false"/>
                <w:i w:val="false"/>
                <w:color w:val="000000"/>
                <w:sz w:val="20"/>
              </w:rPr>
              <w:t>
көздері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өндіріс көлемінің 200 миллиард теңгеге дейін өсуін қамтамасыз ету (2022 жылы – 76,4 миллиард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көлемін 641,3 миллиард теңгеге дейін арттыру (2022 жылғы қаңтар-желтоқсан бойынша инвестициялар көлемі – 30,7 миллиард теңге (Сарысу ауданы бойынша деректер).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кәсіпкерлік субъектілері санын 3 мың адамға, онда жұмыс істейтіндер санын 5 мың адамға дейін жеткізу (2022 жылғы қаңтар-желтоқсан бойынша жұмыс істеп тұрған ШОБ субъектілерінің саны – 2,1 мың бірлік, онда жұмыспен қамтылғандар – 2,9 мың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 көлемінің 10 %-ға өсуіне қол жеткізу (2022 жылғы қаңтар-желтоқсан бойынша ауыл шаруашылығы өнімі өндірісінің көлемі 29,4 миллиард теңгені құрады (Сарысу ауданы бойынша деректер).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жылға дейін 1167 жұмыс орнын құру.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мектепке күрделі жөндеу жүргізу, 2 мектеп қазандығын реконструкциялау және газға көшіру.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бере отырып және жергілікті бюджеттен 256,7 миллион теңгеге медициналық ұйымдардың материалдық-техникалық базасын нығайту арқылы 7 білікті медицина кадрын тарту.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шынықтырумен және спортпен шұғылданатын халықтың үлесін 45 %-ға дейін жеткізу (2022 жылғы қаңтар-желтоқсан бойынша – 38,5 %).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алқаптардағы 161 жер учаскесіне инженерлік-коммуникациялық инфрақұрылым жүргізу.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жолдардың үлесін 90 %-ға дейін жеткізу (2022 жылғы қаңтар-желтоқсан бойынша – 62,6 %).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бойынша жұмыстар жүргізу және қала көшелерін жарықтандыруды 95 %-ға дейін жеткізу (2022 жылғы қаңтар-желтоқсан бойынша – 75 %).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тұрған көп қабатты тұрғын үйді реконструкциялау және 2 жеке тұрғын үй сатып алу арқылы тұрғын үй алуға кезекте тұрғандар санын 6 %-ға төмендету (2023 жылғы 1 маусымдағы жағдай бойынша – 1588 кезекте тұрғандар).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көп қабатты тұрғын үйді  жаңғырту арқылы 3 мыңға жуық тұрғынның өмір сүру сапасын жақсарту.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жақсарту, ағаштар мен бұталардың жерсінуін 80 %-ға дейін қамтамасыз ету (2022 жылғы  қаңтар-желтоқсан бойынша – 72 %).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ортаны жоспарлау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қаласының дизайн-кодын әзірлеу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w:t>
            </w:r>
          </w:p>
          <w:p>
            <w:pPr>
              <w:spacing w:after="20"/>
              <w:ind w:left="20"/>
              <w:jc w:val="both"/>
            </w:pPr>
            <w:r>
              <w:rPr>
                <w:rFonts w:ascii="Times New Roman"/>
                <w:b w:val="false"/>
                <w:i w:val="false"/>
                <w:color w:val="000000"/>
                <w:sz w:val="20"/>
              </w:rPr>
              <w:t>
шешімі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Экономиканың нақты секторы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Өнеркәсіп және инвестициялар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"Еврохим-Қаратау" ЖШС химиялық кешенінің 2-кезеңін салу (500 жұмыс орнын құру, өндірістік қуаты – жылына </w:t>
            </w:r>
          </w:p>
          <w:p>
            <w:pPr>
              <w:spacing w:after="20"/>
              <w:ind w:left="20"/>
              <w:jc w:val="both"/>
            </w:pPr>
            <w:r>
              <w:rPr>
                <w:rFonts w:ascii="Times New Roman"/>
                <w:b w:val="false"/>
                <w:i w:val="false"/>
                <w:color w:val="000000"/>
                <w:sz w:val="20"/>
              </w:rPr>
              <w:t>1 миллион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ӨҚМ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жел электр станциясын салу (20 жұмыс орнын құру, өндірістік қуаты – 100 МВт, 340 миллион КВт /сағат өндіру)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 өндіру зауытын салу (100 жұмыс орнын құру, өндірістік қуаты – жылына 400000 мың тонна)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ӨҚМ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Кальцийлендірілген сода зауытын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ӨҚМ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жинақтау станциясын салу (10 жаңа жұмыс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Кәсіпкерлік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 дамыту: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 супермаркетін ашу (20 жұмыс орнын құру)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тазалау орнын ашу (2-шағын аудан, № 8-үй, 4 жұмыс орнын құру)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 IV тоқсаны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 ашу (өндірістік қуаты – жылына 680 мың дана нан, 2-шағын аудан, № 17 үй, 5 жұмыс орнын құру)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Агроөнеркәсіптік кешен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тоннаға арналған көкөніс сақтау қоймасын салу (3 жұмыс орнын құру)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жасау цехын ашу (3 жұмыс орнын құру, өндірістік қуаты – жылына 35000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 фабрикасын ашу (15 жұмыс орнын құру, өндірістік қуаты – жылына 800 мың дана құс жұмыртқасы)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қамтуды қамтамасыз ету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 кадрларға мұқтаж жұмыс берушілердің өтінімдері бойынша жұмыскерлерді оқыту (жыл сайын </w:t>
            </w:r>
          </w:p>
          <w:p>
            <w:pPr>
              <w:spacing w:after="20"/>
              <w:ind w:left="20"/>
              <w:jc w:val="both"/>
            </w:pPr>
            <w:r>
              <w:rPr>
                <w:rFonts w:ascii="Times New Roman"/>
                <w:b w:val="false"/>
                <w:i w:val="false"/>
                <w:color w:val="000000"/>
                <w:sz w:val="20"/>
              </w:rPr>
              <w:t>25 адам)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Енбекминіне 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орта оқу орындарының бітірушілері үшін жастар практикасын ұйымдастыру (жыл сайын 80 адам)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Енбекминіне  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және облыстық бюджеттер,  республикалық маңызы бар  қалалар, астана бюджеттері арасындағы </w:t>
            </w:r>
          </w:p>
          <w:p>
            <w:pPr>
              <w:spacing w:after="20"/>
              <w:ind w:left="20"/>
              <w:jc w:val="both"/>
            </w:pPr>
            <w:r>
              <w:rPr>
                <w:rFonts w:ascii="Times New Roman"/>
                <w:b w:val="false"/>
                <w:i w:val="false"/>
                <w:color w:val="000000"/>
                <w:sz w:val="20"/>
              </w:rPr>
              <w:t>2023 – 2025 жылдарға арналған жалпы сипаттағы трансферттердің көлемі туралы"</w:t>
            </w:r>
          </w:p>
          <w:p>
            <w:pPr>
              <w:spacing w:after="20"/>
              <w:ind w:left="20"/>
              <w:jc w:val="both"/>
            </w:pPr>
            <w:r>
              <w:rPr>
                <w:rFonts w:ascii="Times New Roman"/>
                <w:b w:val="false"/>
                <w:i w:val="false"/>
                <w:color w:val="000000"/>
                <w:sz w:val="20"/>
              </w:rPr>
              <w:t xml:space="preserve">
Заңға сәйкес </w:t>
            </w:r>
          </w:p>
          <w:p>
            <w:pPr>
              <w:spacing w:after="20"/>
              <w:ind w:left="20"/>
              <w:jc w:val="both"/>
            </w:pPr>
            <w:r>
              <w:rPr>
                <w:rFonts w:ascii="Times New Roman"/>
                <w:b w:val="false"/>
                <w:i w:val="false"/>
                <w:color w:val="000000"/>
                <w:sz w:val="20"/>
              </w:rPr>
              <w:t>РБ-дан берілетін субвенциялар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бизнесті жүргізу үшін бастапқы білім мен дағдыларды алу үшін "Бастау Бизнес" бағдарламасы шеңберінде жекелеген әлеуметтік санаттарға жататын адамдарды кәсіпкерлік негіздеріне оқытуды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Енбекминіне  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p>
            <w:pPr>
              <w:spacing w:after="20"/>
              <w:ind w:left="20"/>
              <w:jc w:val="both"/>
            </w:pPr>
            <w:r>
              <w:rPr>
                <w:rFonts w:ascii="Times New Roman"/>
                <w:b w:val="false"/>
                <w:i w:val="false"/>
                <w:color w:val="000000"/>
                <w:sz w:val="20"/>
              </w:rPr>
              <w:t>
"Атамекен" ҰКП</w:t>
            </w:r>
          </w:p>
          <w:p>
            <w:pPr>
              <w:spacing w:after="20"/>
              <w:ind w:left="20"/>
              <w:jc w:val="both"/>
            </w:pPr>
            <w:r>
              <w:rPr>
                <w:rFonts w:ascii="Times New Roman"/>
                <w:b w:val="false"/>
                <w:i w:val="false"/>
                <w:color w:val="000000"/>
                <w:sz w:val="20"/>
              </w:rPr>
              <w:t>
(келісу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және инженерлік инфрақұрылым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Білім беру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мектеп-гимназияның ғимаратын күрделі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мектеп-лицейдің ғимаратын күрделі жөндеу және жаңғырту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орта мектеп ғимаратын күрделі жөндеу және жаңғырту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орта мектептің қазандығын табиғи газға көшіру арқылы реконструкциялау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атындағы орта мектептің қазандығын табиғи газға көшіру арқылы реконструкциялау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Денсаулық сақтау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беру арқылы білікті медицина кадрларын тарту (7 кадр)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w:t>
            </w:r>
          </w:p>
          <w:p>
            <w:pPr>
              <w:spacing w:after="20"/>
              <w:ind w:left="20"/>
              <w:jc w:val="both"/>
            </w:pPr>
            <w:r>
              <w:rPr>
                <w:rFonts w:ascii="Times New Roman"/>
                <w:b w:val="false"/>
                <w:i w:val="false"/>
                <w:color w:val="000000"/>
                <w:sz w:val="20"/>
              </w:rPr>
              <w:t>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материалдық-техникалық базасын нығайту үшін медициналық жабдықтарды сатып алу және орнату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Мәдениет және спорт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Тартан төселген стрит-воркаут алаңдар орнату (жыл сайын 5 бірлік)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 стадионын күрделі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6-шағын аудандарда спорттық-жаттығу алаңдарын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саябақта 5 спорт алаңын орнату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Инфрақұрылымды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Инженерлік-коммуникациялық инфрақұрылым</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5-шағын аудандарды газбен жабдықтау жүйесін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"Горняк", "Фосфорит" алқаптарын сумен жабдықтау жүйесін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алқабын энергиямен жабдықтау жүйесін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алқабын газбен жабдықтау жүйесін салу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алқабында қиыршық тас жолдарын салу</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5-шағын аудандарда қиыршық тас жолдарын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алқабында қиыршық тас жолдарын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 шағын ауданының газбен жабдықтау жүйесін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 шағын ауданының сумен жабдықтау жүйесін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 шағын ауданының энергиямен жабдықтау жүйесін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ҰЭМ-ге ақпарат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 шағын ауданының қиыршық тас жолдарын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 мен тазарту құрылысжайларын реконструкциялау (тазарту көлемін тәулігіне 9000 текше метрге дейін ұлғайту)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ӨҚМ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Жолдар және абаттандыру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орташа жөндеу (2024 жыл – К.Байсейітова, А. Порох, И. Панфилов, Қ. Сәтбаев, С. Есова, Ә. Жангелдин, Ә. Қастеев; 2025 жыл – М. Мәметова, Т. Басенов, Т. Бигелдинов, Д. Нұрпейісова, Ж. Жабаев, М. Бапиұлы, Ә. Қашаубаев, Ш. Әлжанұлы; 2026 жыл – Ш. Смаханұлы, Б. Қашқынбаев, А, Оразбаева тұйық көшесі, А. Жұбанов, С. Бегалин, 16-шағын аудан, Амангелді  тұйық көшесі, Кәсіподақ, Өндірістік аймақ, Строитель 1, Строитель 2, Строитель 3, Строитель 4, Строитель 5, Строитель 6, Цветочная, Луговая, Заречная, Садовая, Солнечная, Центральная, Фосфорит)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алаңды абаттандыру (жалпы ауданы – 9392 шаршы метр, түнгі жарықтандыруды, орындықтарды орнату, субұрқақ салу, асфальт төсеу, қылқан жапырақты ағаштар отырғызу, көгал төсеу және егу)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Саябақтарды суару үшін техникалық сумен жабдықтау жүйесін салу (су құбырының ұзындығы – 7,4 километр)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Сарысу ауданы паспорты айналасындағы аумақты абаттандыру (ауданы – 240 шаршы метр, түнгі жарықтандыруды, орындықтарды орнату, субұрқақ салу, төсемтас төсеу, көгал төсеу және егу)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Бейбітшілік көшесіндегі мәдениет үйінің аумағын абаттандыру (ауданы – </w:t>
            </w:r>
          </w:p>
          <w:p>
            <w:pPr>
              <w:spacing w:after="20"/>
              <w:ind w:left="20"/>
              <w:jc w:val="both"/>
            </w:pPr>
            <w:r>
              <w:rPr>
                <w:rFonts w:ascii="Times New Roman"/>
                <w:b w:val="false"/>
                <w:i w:val="false"/>
                <w:color w:val="000000"/>
                <w:sz w:val="20"/>
              </w:rPr>
              <w:t>1500 шаршы метр, түнгі жарықтандыруды, орындықтарды орнату, ағаштар отырғызу, төсемтас төсеу, көгал төсеу және егу)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Бейбітшілік көшесін абаттандыру </w:t>
            </w:r>
          </w:p>
          <w:p>
            <w:pPr>
              <w:spacing w:after="20"/>
              <w:ind w:left="20"/>
              <w:jc w:val="both"/>
            </w:pPr>
            <w:r>
              <w:rPr>
                <w:rFonts w:ascii="Times New Roman"/>
                <w:b w:val="false"/>
                <w:i w:val="false"/>
                <w:color w:val="000000"/>
                <w:sz w:val="20"/>
              </w:rPr>
              <w:t>(4-шағын ауданның № 15 үйінің аумағы, ауданы – 2500 шаршы метр, түнгі жарықтандыруды, орындықтарды орнату, ағаштар отырғызу, төсемтас төсеу, көгал төсеу және егу)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саябағы аумағын абаттандыру (ауданы – 6720 шаршы метр, түнгі жарықтандыруды, орындықтарды орнату, қылқан жапырақты ағаштар отырғызу, төсемтас төсеу, көгал төсеу және егу, балалар ойын алаңдарын салу, шағын сәулет нысандарды құру)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және С. Мұқанов көшелерінің қиылысындағы бұрышты абаттандыру (ауданы – 330 шаршы метр, түнгі жарықтандыруды, орындықтарды орнату, қылқан жапырақты ағаштар отырғызу, төсемтас төсеу, көгал төсеу және егу)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Ұрпақтар аллеясын абаттандыру (ауданы – 1500 шаршы метр, түнгі жарықтандыруды, орындықтарды орнату, қылқан жапырақты ағаштар отырғызу, төсемтас төсеу, көгал төсеу және егу)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"Шеин" атындағы аллеяны абаттандыру (ауданы – 8150 шаршы метр, түнгі жарықтандыруды, орындықтарды орнату, қылқан жапырақты ағаштар отырғызу, төсемтас төсеу, көгал төсеу және егу)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аллеясын абаттандыру (түнгі жарықтандыруды, орындықтарды орнату, ағаштар отырғызу, төсемтас төсеу, көгал егу)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1-шағын ауданның № 31 үйінің аумағын абаттандыру (түнгі жарықтандыруды, орындықтарды орнату, ағаштар отырғызу, төсемтас төсеу, көгал төсеу және егу, балалар ойын алаңын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2-шағын ауданның № 6 үйінің ауласын абаттандыру (түнгі жарықтандыруды, орындықтарды орнату, ағаштар отырғызу, төсемтас төсеу, көгал төсеу және егу, балалар ойын алаңын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алып" аумағын абаттандыру (ауданы – 850 шаршы метр, түнгі жарықтандыруды, орындықтарды орнату, ағаштар отырғызу, төсемтас төсеу, көгал төсеу және егу)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 монументін абаттандыру (ауданы – 200 шаршы метр, "Үш би" ескерткішін, түнгі жарықтандыруды, орындықтарды орнату, ағаштар отырғызу, төсемтас төсеу, көгал төсеу және егу)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Аспандияров көшесін абаттандыру (түнгі жарықтандыруды, орындықтарды орнату, ағаштар отырғызу, төсемтас төсеу, көгал төсеу және егу)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"Даңқ монументі" ескерткішінің аумағын абаттандыру (түнгі жарықтандыруды, орындықтарды орнату, ағаштар отырғызу, төсемтас төсеу, көгал төсеу және егу)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 бөгеті аумағын және Әулие ата мен Амангелді көшелерінің қиылысындағы аумақты абаттандыру (түнгі жарықтандыруды, орындықтарды орнату, ағаштар отырғызу, төсемтас төсеу, көгал төсеу және егу)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мектептің аумағын абаттандыру (түнгі жарықтандыруды, орындықтарды орнату, ағаштар отырғызу, төсемтас төсеу, көгал төсеу және егу)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"Жаңарған Жаңатас" алаңын орнату (шолу алаңына баспалдақ салу, түнгі жарықтандыруды, орындықтарды орнату, ағаштар отырғызу, төсемтас төсеу, көгал төсеу және егу)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Смаханұлы көшесі бойында демалыс аймағын орнату (түнгі жарықтандыруды, орындықтарды орнату, ағаштар отырғызу, төсемтас төсеу, көгал төсеу және егу)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Көшеге жарық беруді ағымдағы жөндеу (2023 жыл – И. Панфилов, А. Порох, Мәди Бәпиұлы, С. Есов, Д. Нұрпейісова, Т. Басенов, Т. Бигелдинов, С. Бегалин, Ш. Әлжанұлы, Ы. Алтынсарин, В. Клочков, Ж. Бижанов, Ш. Уәлиханов көшелерінде, Ш. Датқа тұйық көшесінде; </w:t>
            </w:r>
          </w:p>
          <w:p>
            <w:pPr>
              <w:spacing w:after="20"/>
              <w:ind w:left="20"/>
              <w:jc w:val="both"/>
            </w:pPr>
            <w:r>
              <w:rPr>
                <w:rFonts w:ascii="Times New Roman"/>
                <w:b w:val="false"/>
                <w:i w:val="false"/>
                <w:color w:val="000000"/>
                <w:sz w:val="20"/>
              </w:rPr>
              <w:t xml:space="preserve">2024 жыл – Ә. Қастеев, М. Мәметова, Ә. Қашаубаев, Б. Қашқынбаев, Кәсіподақ, Шона Смаханұлы, Ш. Уәлиханов, Жібек жолы, Әулие ата көшелерінде және </w:t>
            </w:r>
          </w:p>
          <w:p>
            <w:pPr>
              <w:spacing w:after="20"/>
              <w:ind w:left="20"/>
              <w:jc w:val="both"/>
            </w:pPr>
            <w:r>
              <w:rPr>
                <w:rFonts w:ascii="Times New Roman"/>
                <w:b w:val="false"/>
                <w:i w:val="false"/>
                <w:color w:val="000000"/>
                <w:sz w:val="20"/>
              </w:rPr>
              <w:t>16-шағын ауданда; 2026 жыл – Ш. Датқа, Ғ. Мұратбаев, К. Байсейітова, Цветочная, Заречная, Солнечная, А. Пушкин көшелерінде; 2027 жыл – Центральная, Фосфоритная, Ш. Уәлиханов, А. Оразбаева, И. Тайманұлы, Қ. Сәтбаев, С. Сейфуллин көшелерінде)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Тұрғын үй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2-шағын аудандағы № 32 тұрғын үйді реконструкциялау (су құбыры, кәріз, жылыту желілерін, шатырды, баспалдақтарды ауыстыру, есіктер мен терезелерді орнату, қасбетті әрлеу)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тұрғын үйді жаңғырту </w:t>
            </w:r>
          </w:p>
          <w:p>
            <w:pPr>
              <w:spacing w:after="20"/>
              <w:ind w:left="20"/>
              <w:jc w:val="both"/>
            </w:pPr>
            <w:r>
              <w:rPr>
                <w:rFonts w:ascii="Times New Roman"/>
                <w:b w:val="false"/>
                <w:i w:val="false"/>
                <w:color w:val="000000"/>
                <w:sz w:val="20"/>
              </w:rPr>
              <w:t xml:space="preserve">(1-шағын аудан, № 16 үй – 90 пәтер, № 20 үй – 56 пәтер, № 21 үй – 56 пәтер, № 22 үй – 56 пәтер, </w:t>
            </w:r>
          </w:p>
          <w:p>
            <w:pPr>
              <w:spacing w:after="20"/>
              <w:ind w:left="20"/>
              <w:jc w:val="both"/>
            </w:pPr>
            <w:r>
              <w:rPr>
                <w:rFonts w:ascii="Times New Roman"/>
                <w:b w:val="false"/>
                <w:i w:val="false"/>
                <w:color w:val="000000"/>
                <w:sz w:val="20"/>
              </w:rPr>
              <w:t xml:space="preserve">№ 24 үй – 72 пәтер; 3-шағын аудан, № 23/1 үй – 65 пәтер, </w:t>
            </w:r>
          </w:p>
          <w:p>
            <w:pPr>
              <w:spacing w:after="20"/>
              <w:ind w:left="20"/>
              <w:jc w:val="both"/>
            </w:pPr>
            <w:r>
              <w:rPr>
                <w:rFonts w:ascii="Times New Roman"/>
                <w:b w:val="false"/>
                <w:i w:val="false"/>
                <w:color w:val="000000"/>
                <w:sz w:val="20"/>
              </w:rPr>
              <w:t xml:space="preserve">№ 23/2 үй – 65 пәтер, № 26 үй – 65 пәтер, № 38 үй – 65 пәтер, № 52 үй – 90 пәтер; 5-шағын аудан, </w:t>
            </w:r>
          </w:p>
          <w:p>
            <w:pPr>
              <w:spacing w:after="20"/>
              <w:ind w:left="20"/>
              <w:jc w:val="both"/>
            </w:pPr>
            <w:r>
              <w:rPr>
                <w:rFonts w:ascii="Times New Roman"/>
                <w:b w:val="false"/>
                <w:i w:val="false"/>
                <w:color w:val="000000"/>
                <w:sz w:val="20"/>
              </w:rPr>
              <w:t>№ 9 үй – 70 пәтер; 6-шағын аудан, № 15 үй – 30 пәтер, су құбыры, жылыту желілерін, шатырды ауыстыру, қасбетті әрлеу, жарықтандыру)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ӨҚМ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Қауіпсіздік және құқықтық тәртіп</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мен қоғамдық орындарға бейнебақылау камераларын орнату</w:t>
            </w:r>
          </w:p>
          <w:p>
            <w:pPr>
              <w:spacing w:after="20"/>
              <w:ind w:left="20"/>
              <w:jc w:val="both"/>
            </w:pPr>
            <w:r>
              <w:rPr>
                <w:rFonts w:ascii="Times New Roman"/>
                <w:b w:val="false"/>
                <w:i w:val="false"/>
                <w:color w:val="000000"/>
                <w:sz w:val="20"/>
              </w:rPr>
              <w:t>
(2023 жыл – Әулие ата, Жібек жолы, Ш. Әлжанұлы көшелері; 2024 жыл – Бейбітшілік, С. Мұқанов, Ш. Смаханұлы, А. Сағындықов көшелері; 2025 жыл – Балалар саябағы, Орталық саябақ, "Сарысу саңлақтары"; 2026 жыл – 1, 2, 3, 4, 5, 6-шағын аудандарда)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Полицияны бейнетіркегіштермен және планшеттермен қамтамасыз ету </w:t>
            </w:r>
          </w:p>
          <w:p>
            <w:pPr>
              <w:spacing w:after="20"/>
              <w:ind w:left="20"/>
              <w:jc w:val="both"/>
            </w:pPr>
            <w:r>
              <w:rPr>
                <w:rFonts w:ascii="Times New Roman"/>
                <w:b w:val="false"/>
                <w:i w:val="false"/>
                <w:color w:val="000000"/>
                <w:sz w:val="20"/>
              </w:rPr>
              <w:t xml:space="preserve">(2023 жылы – бейнетіркегіштердің </w:t>
            </w:r>
          </w:p>
          <w:p>
            <w:pPr>
              <w:spacing w:after="20"/>
              <w:ind w:left="20"/>
              <w:jc w:val="both"/>
            </w:pPr>
            <w:r>
              <w:rPr>
                <w:rFonts w:ascii="Times New Roman"/>
                <w:b w:val="false"/>
                <w:i w:val="false"/>
                <w:color w:val="000000"/>
                <w:sz w:val="20"/>
              </w:rPr>
              <w:t xml:space="preserve">10 бірлігі, планшеттердің 5 бірлігі; </w:t>
            </w:r>
          </w:p>
          <w:p>
            <w:pPr>
              <w:spacing w:after="20"/>
              <w:ind w:left="20"/>
              <w:jc w:val="both"/>
            </w:pPr>
            <w:r>
              <w:rPr>
                <w:rFonts w:ascii="Times New Roman"/>
                <w:b w:val="false"/>
                <w:i w:val="false"/>
                <w:color w:val="000000"/>
                <w:sz w:val="20"/>
              </w:rPr>
              <w:t xml:space="preserve">2024 жылы – бейнетіркегіштердің </w:t>
            </w:r>
          </w:p>
          <w:p>
            <w:pPr>
              <w:spacing w:after="20"/>
              <w:ind w:left="20"/>
              <w:jc w:val="both"/>
            </w:pPr>
            <w:r>
              <w:rPr>
                <w:rFonts w:ascii="Times New Roman"/>
                <w:b w:val="false"/>
                <w:i w:val="false"/>
                <w:color w:val="000000"/>
                <w:sz w:val="20"/>
              </w:rPr>
              <w:t>10 бірлігі, планшеттердің 5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автокөліктерге GPS жаһандық жүйесін орнату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 орталығын ашу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модульдік стационарлық полиция бекетін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депосын күрделі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Құлақтандыру жүйесін қалалық басқару пультін енгізу – 1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Сирена-сөйлеу құрылғыларын енгізу – 8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әкімінің қала сыртындағы қосалқы басқару пунктін құру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басқармасының жылжымалы пунктін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санатқа жатқызылған, соғыс уақытында жұмысын жалғастыратын ұйымдардың паналайтын жерлерді құруын ұйымдастыру (шамамен 2 жерде: қала шегінде және сыртында)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p>
            <w:pPr>
              <w:spacing w:after="20"/>
              <w:ind w:left="20"/>
              <w:jc w:val="both"/>
            </w:pPr>
            <w:r>
              <w:rPr>
                <w:rFonts w:ascii="Times New Roman"/>
                <w:b w:val="false"/>
                <w:i w:val="false"/>
                <w:color w:val="000000"/>
                <w:sz w:val="20"/>
              </w:rPr>
              <w:t>
азаматтық қорғаныс бойынша санатқа жатқызылған ұйымдар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өрт сөндіру гидранттарын қалпына келтіру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пирстерін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Экология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кемінде 2 мың дана ағаш пен бұта отырғызу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қоқыс сұрыптау кешенін орнату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bl>
    <w:p>
      <w:pPr>
        <w:spacing w:after="0"/>
        <w:ind w:left="0"/>
        <w:jc w:val="left"/>
      </w:pP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Ескертпелер:</w:t>
      </w:r>
    </w:p>
    <w:bookmarkEnd w:id="15"/>
    <w:p>
      <w:pPr>
        <w:spacing w:after="0"/>
        <w:ind w:left="0"/>
        <w:jc w:val="both"/>
      </w:pPr>
      <w:r>
        <w:rPr>
          <w:rFonts w:ascii="Times New Roman"/>
          <w:b w:val="false"/>
          <w:i w:val="false"/>
          <w:color w:val="000000"/>
          <w:sz w:val="28"/>
        </w:rPr>
        <w:t>
      *– "Жамбыл электр желілері" ЖШС Сарысу аудандық электр желілерін тарату бөлімі, "Қазақтелеком" АҚ филиалы – Оңтүстік өңірлік телекоммуникациялар дирекциясының Сарысу аудандық бөлімі, "Қазпошта" АҚ Жамбыл облыстық филиалының Сарысу аудандық пошта бөлімшесі, "Жамбыл облысы әкімдігінің Денсаулық сақтау басқармасының Сарысу орталық аудандық ауруханасы" ШЖҚ МКК.</w:t>
      </w:r>
    </w:p>
    <w:p>
      <w:pPr>
        <w:spacing w:after="0"/>
        <w:ind w:left="0"/>
        <w:jc w:val="both"/>
      </w:pPr>
      <w:r>
        <w:rPr>
          <w:rFonts w:ascii="Times New Roman"/>
          <w:b w:val="false"/>
          <w:i w:val="false"/>
          <w:color w:val="000000"/>
          <w:sz w:val="28"/>
        </w:rPr>
        <w:t>
      Республикалық және жергілікті бюджеттер қаражаты есебінен қаржыландырылатын іс-шаралар бойынша шығыстар көлемі әкімдік бюджет заңнамасына сәйкес қажетті құжаттаманы ұсынған кезде тиісті жоспарлы кезеңге арналған республикалық және жергілікті бюджеттерді қалыптастыру және нақтылау кезінде нақтыланатын болады.</w:t>
      </w:r>
    </w:p>
    <w:bookmarkStart w:name="z18" w:id="16"/>
    <w:p>
      <w:pPr>
        <w:spacing w:after="0"/>
        <w:ind w:left="0"/>
        <w:jc w:val="left"/>
      </w:pPr>
      <w:r>
        <w:rPr>
          <w:rFonts w:ascii="Times New Roman"/>
          <w:b/>
          <w:i w:val="false"/>
          <w:color w:val="000000"/>
        </w:rPr>
        <w:t xml:space="preserve"> Қолдау тапқан жобалар бойынша қаржыландыру көлемі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652318,1</w:t>
            </w:r>
          </w:p>
        </w:tc>
      </w:tr>
    </w:tbl>
    <w:p>
      <w:pPr>
        <w:spacing w:after="0"/>
        <w:ind w:left="0"/>
        <w:jc w:val="left"/>
      </w:pP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аббревиатуралардың толық жазылуы:</w:t>
      </w:r>
    </w:p>
    <w:bookmarkEnd w:id="17"/>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"Атамекен" ҰКП                   –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БК                               – басқа көздер</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ЖК                               – жеке кәсіпкер</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кВТ                               – киловатт</w:t>
      </w:r>
    </w:p>
    <w:p>
      <w:pPr>
        <w:spacing w:after="0"/>
        <w:ind w:left="0"/>
        <w:jc w:val="both"/>
      </w:pPr>
      <w:r>
        <w:rPr>
          <w:rFonts w:ascii="Times New Roman"/>
          <w:b w:val="false"/>
          <w:i w:val="false"/>
          <w:color w:val="000000"/>
          <w:sz w:val="28"/>
        </w:rPr>
        <w:t>
      мВТ                               – мегаватт</w:t>
      </w:r>
    </w:p>
    <w:p>
      <w:pPr>
        <w:spacing w:after="0"/>
        <w:ind w:left="0"/>
        <w:jc w:val="both"/>
      </w:pPr>
      <w:r>
        <w:rPr>
          <w:rFonts w:ascii="Times New Roman"/>
          <w:b w:val="false"/>
          <w:i w:val="false"/>
          <w:color w:val="000000"/>
          <w:sz w:val="28"/>
        </w:rPr>
        <w:t>
      ӨЖЖ                              – өкпені жасанды желдету аппараты</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ТӨК                               – тау-кен өңдеу кешені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ЭКГ аппараты                   – электрокардиограф</w:t>
      </w:r>
    </w:p>
    <w:p>
      <w:pPr>
        <w:spacing w:after="0"/>
        <w:ind w:left="0"/>
        <w:jc w:val="both"/>
      </w:pPr>
      <w:r>
        <w:rPr>
          <w:rFonts w:ascii="Times New Roman"/>
          <w:b w:val="false"/>
          <w:i w:val="false"/>
          <w:color w:val="000000"/>
          <w:sz w:val="28"/>
        </w:rPr>
        <w:t>
      ШЖҚ МКК                         – шаруашылық жүргізу құқығындағы мемлекеттік коммуналдық кәсіпорын</w:t>
      </w:r>
    </w:p>
    <w:p>
      <w:pPr>
        <w:spacing w:after="0"/>
        <w:ind w:left="0"/>
        <w:jc w:val="both"/>
      </w:pPr>
      <w:r>
        <w:rPr>
          <w:rFonts w:ascii="Times New Roman"/>
          <w:b w:val="false"/>
          <w:i w:val="false"/>
          <w:color w:val="000000"/>
          <w:sz w:val="28"/>
        </w:rPr>
        <w:t>
      ШОБ                               – шағын және орта бизнес</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GPS                               – Global Positioning System – жаһандық позициялау жүйесі.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