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d637" w14:textId="e85d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2 қарашадағы № 962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21 тамызда Ханойда жасалған 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Нормативтік құқықтық актіге қоса</w:t>
      </w:r>
    </w:p>
    <w:p>
      <w:pPr>
        <w:spacing w:after="0"/>
        <w:ind w:left="0"/>
        <w:jc w:val="both"/>
      </w:pPr>
      <w:r>
        <w:rPr>
          <w:rFonts w:ascii="Times New Roman"/>
          <w:b w:val="false"/>
          <w:i w:val="false"/>
          <w:color w:val="000000"/>
          <w:sz w:val="28"/>
        </w:rPr>
        <w:t>
      тіркелген халықаралық Келісімнің мәтіні</w:t>
      </w:r>
    </w:p>
    <w:p>
      <w:pPr>
        <w:spacing w:after="0"/>
        <w:ind w:left="0"/>
        <w:jc w:val="both"/>
      </w:pPr>
      <w:r>
        <w:rPr>
          <w:rFonts w:ascii="Times New Roman"/>
          <w:b w:val="false"/>
          <w:i w:val="false"/>
          <w:color w:val="000000"/>
          <w:sz w:val="28"/>
        </w:rPr>
        <w:t>
      ресми болып табылмайды. ҚР халықаралық</w:t>
      </w:r>
    </w:p>
    <w:p>
      <w:pPr>
        <w:spacing w:after="0"/>
        <w:ind w:left="0"/>
        <w:jc w:val="both"/>
      </w:pPr>
      <w:r>
        <w:rPr>
          <w:rFonts w:ascii="Times New Roman"/>
          <w:b w:val="false"/>
          <w:i w:val="false"/>
          <w:color w:val="000000"/>
          <w:sz w:val="28"/>
        </w:rPr>
        <w:t>
      Келісімінің жасасқан тілдердегі ресми</w:t>
      </w:r>
    </w:p>
    <w:p>
      <w:pPr>
        <w:spacing w:after="0"/>
        <w:ind w:left="0"/>
        <w:jc w:val="both"/>
      </w:pPr>
      <w:r>
        <w:rPr>
          <w:rFonts w:ascii="Times New Roman"/>
          <w:b w:val="false"/>
          <w:i w:val="false"/>
          <w:color w:val="000000"/>
          <w:sz w:val="28"/>
        </w:rPr>
        <w:t>
      куәландырылған көшірмесін ҚР халықаралық</w:t>
      </w:r>
    </w:p>
    <w:p>
      <w:pPr>
        <w:spacing w:after="0"/>
        <w:ind w:left="0"/>
        <w:jc w:val="both"/>
      </w:pPr>
      <w:r>
        <w:rPr>
          <w:rFonts w:ascii="Times New Roman"/>
          <w:b w:val="false"/>
          <w:i w:val="false"/>
          <w:color w:val="000000"/>
          <w:sz w:val="28"/>
        </w:rPr>
        <w:t>
      Келісімдерін тіркеуге, есептеуге және</w:t>
      </w:r>
    </w:p>
    <w:p>
      <w:pPr>
        <w:spacing w:after="0"/>
        <w:ind w:left="0"/>
        <w:jc w:val="both"/>
      </w:pPr>
      <w:r>
        <w:rPr>
          <w:rFonts w:ascii="Times New Roman"/>
          <w:b w:val="false"/>
          <w:i w:val="false"/>
          <w:color w:val="000000"/>
          <w:sz w:val="28"/>
        </w:rPr>
        <w:t>
      сақтауға жауапты ҚР Сыртқы істер</w:t>
      </w:r>
    </w:p>
    <w:p>
      <w:pPr>
        <w:spacing w:after="0"/>
        <w:ind w:left="0"/>
        <w:jc w:val="both"/>
      </w:pPr>
      <w:r>
        <w:rPr>
          <w:rFonts w:ascii="Times New Roman"/>
          <w:b w:val="false"/>
          <w:i w:val="false"/>
          <w:color w:val="000000"/>
          <w:sz w:val="28"/>
        </w:rPr>
        <w:t>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қарашадағы</w:t>
            </w:r>
            <w:r>
              <w:br/>
            </w:r>
            <w:r>
              <w:rPr>
                <w:rFonts w:ascii="Times New Roman"/>
                <w:b w:val="false"/>
                <w:i w:val="false"/>
                <w:color w:val="000000"/>
                <w:sz w:val="20"/>
              </w:rPr>
              <w:t>№ 962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w:t>
      </w:r>
    </w:p>
    <w:bookmarkEnd w:id="3"/>
    <w:bookmarkStart w:name="z6" w:id="4"/>
    <w:p>
      <w:pPr>
        <w:spacing w:after="0"/>
        <w:ind w:left="0"/>
        <w:jc w:val="both"/>
      </w:pPr>
      <w:r>
        <w:rPr>
          <w:rFonts w:ascii="Times New Roman"/>
          <w:b w:val="false"/>
          <w:i w:val="false"/>
          <w:color w:val="000000"/>
          <w:sz w:val="28"/>
        </w:rPr>
        <w:t xml:space="preserve">
      Бұдан әрі бірлесіп "Тараптар" және жеке-жеке "Тарап" деп аталатын Қазақстан Республикасының Үкіметі мен Вьетнам Социалистік Республикасының Үкіметі, </w:t>
      </w:r>
    </w:p>
    <w:bookmarkEnd w:id="4"/>
    <w:p>
      <w:pPr>
        <w:spacing w:after="0"/>
        <w:ind w:left="0"/>
        <w:jc w:val="both"/>
      </w:pPr>
      <w:r>
        <w:rPr>
          <w:rFonts w:ascii="Times New Roman"/>
          <w:b w:val="false"/>
          <w:i w:val="false"/>
          <w:color w:val="000000"/>
          <w:sz w:val="28"/>
        </w:rPr>
        <w:t>
      Тараптар мемлекеттері арасындағы достық қарым-қатынастарды дамытуға жәрдемдесу ниетін білдіре отырып,</w:t>
      </w:r>
    </w:p>
    <w:p>
      <w:pPr>
        <w:spacing w:after="0"/>
        <w:ind w:left="0"/>
        <w:jc w:val="both"/>
      </w:pPr>
      <w:r>
        <w:rPr>
          <w:rFonts w:ascii="Times New Roman"/>
          <w:b w:val="false"/>
          <w:i w:val="false"/>
          <w:color w:val="000000"/>
          <w:sz w:val="28"/>
        </w:rPr>
        <w:t>
      2009 жылғы 15 қыркүйекте Астана қаласында жасалған 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келісімді назарға ала отырып,</w:t>
      </w:r>
    </w:p>
    <w:p>
      <w:pPr>
        <w:spacing w:after="0"/>
        <w:ind w:left="0"/>
        <w:jc w:val="both"/>
      </w:pPr>
      <w:r>
        <w:rPr>
          <w:rFonts w:ascii="Times New Roman"/>
          <w:b w:val="false"/>
          <w:i w:val="false"/>
          <w:color w:val="000000"/>
          <w:sz w:val="28"/>
        </w:rPr>
        <w:t>
      Тараптар мемлекеттері аумағына өз мемлекеттері азаматтарының келуін жеңілдету мақсатында,</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1. Бір Тарап мемлекетінің азаматтары, қолданылу мерзімі кемінде 6 (алты) ай болуға тиіс жарамды ұлттық паспорттардың иелері екінші Тарап мемлекетінің аумағына келу, кету, транзитпен өту, уақытша болу үшін келген күннен бастап күнтізбелік 180 (жүз сексен) күннің әр кезеңі ішінде жиынтығы күнтізбелік 90 (тоқсан) күн болатындай күнтізбелік 30 (отыз) күннен аспайтын кезеңге визалық талаптардан босатылады.</w:t>
      </w:r>
    </w:p>
    <w:bookmarkEnd w:id="6"/>
    <w:bookmarkStart w:name="z9" w:id="7"/>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екінші Тарап мемлекетінің аумағында 30 күннен артық болуға ниет білдірсе, осы Тарап мемлекетінің заңнамалары мен қағидаларына сәйкес талап етілетін тиісті виза алуға тиіс.</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адамдар халықаралық жолаушылар қатынасына арналған екінші Тарап мемлекетінің өткізу пункттері арқылы ғана екінші Тарап мемлекетінің аумағы арқылы кіре алады, кете алады немесе транзитпен өте алады және осы Тарап мемлекетінің кіруге, кетуге және транзитпен өтуге қатысты заңнамалары мен қағидаларын сақтауға тиіс.</w:t>
      </w:r>
    </w:p>
    <w:bookmarkEnd w:id="9"/>
    <w:bookmarkStart w:name="z12" w:id="10"/>
    <w:p>
      <w:pPr>
        <w:spacing w:after="0"/>
        <w:ind w:left="0"/>
        <w:jc w:val="left"/>
      </w:pPr>
      <w:r>
        <w:rPr>
          <w:rFonts w:ascii="Times New Roman"/>
          <w:b/>
          <w:i w:val="false"/>
          <w:color w:val="000000"/>
        </w:rPr>
        <w:t xml:space="preserve"> 3-бап</w:t>
      </w:r>
    </w:p>
    <w:bookmarkEnd w:id="10"/>
    <w:bookmarkStart w:name="z13" w:id="1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 екінші Тарап мемлекетінің заңнамалары мен қағидаларын олардың аталған Тарап аумағында болған кезеңінде сақтауға міндетті.</w:t>
      </w:r>
    </w:p>
    <w:bookmarkEnd w:id="11"/>
    <w:bookmarkStart w:name="z14" w:id="12"/>
    <w:p>
      <w:pPr>
        <w:spacing w:after="0"/>
        <w:ind w:left="0"/>
        <w:jc w:val="left"/>
      </w:pPr>
      <w:r>
        <w:rPr>
          <w:rFonts w:ascii="Times New Roman"/>
          <w:b/>
          <w:i w:val="false"/>
          <w:color w:val="000000"/>
        </w:rPr>
        <w:t xml:space="preserve"> 4-бап</w:t>
      </w:r>
    </w:p>
    <w:bookmarkEnd w:id="12"/>
    <w:bookmarkStart w:name="z15" w:id="13"/>
    <w:p>
      <w:pPr>
        <w:spacing w:after="0"/>
        <w:ind w:left="0"/>
        <w:jc w:val="both"/>
      </w:pPr>
      <w:r>
        <w:rPr>
          <w:rFonts w:ascii="Times New Roman"/>
          <w:b w:val="false"/>
          <w:i w:val="false"/>
          <w:color w:val="000000"/>
          <w:sz w:val="28"/>
        </w:rPr>
        <w:t>
      Әрбір Тарап өзінің заңнамалары мен қағидаларына сәйкес екінші Тарап мемлекетінің азаматтарына кіруден бас тарту немесе олардың өз мемлекетінің аумағында болу мерзімін қысқарту немесе тоқтату құқығын өзіне қалдырады.</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Тараптардың құзыретті органдары мүмкіндігінше қысқа мерзім ішінде шетелдіктердің келуіне, кетуіне және уақытша болуына қатысты олардың заңнамалары мен қағидаларына өзгерістер туралы дипломатиялық арналар арқылы бір-бірін хабардар етуге тиіс.</w:t>
      </w:r>
    </w:p>
    <w:bookmarkEnd w:id="15"/>
    <w:bookmarkStart w:name="z18" w:id="16"/>
    <w:p>
      <w:pPr>
        <w:spacing w:after="0"/>
        <w:ind w:left="0"/>
        <w:jc w:val="left"/>
      </w:pPr>
      <w:r>
        <w:rPr>
          <w:rFonts w:ascii="Times New Roman"/>
          <w:b/>
          <w:i w:val="false"/>
          <w:color w:val="000000"/>
        </w:rPr>
        <w:t xml:space="preserve"> 6-бап</w:t>
      </w:r>
    </w:p>
    <w:bookmarkEnd w:id="16"/>
    <w:bookmarkStart w:name="z19" w:id="1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адамдар екінші Тарап мемлекетінің аумағында болған кезде жарамды ұлттық паспорттары жоғалған немесе бүлінген жағдайда, олар азаматтары болып табылатын мемлекеттің дипломатиялық өкілдігі немесе консулдық мекемесі берген жаңа жарамды жол жүру құжаттарының негізінде осы мемлекеттің аумағынан кете алады.</w:t>
      </w:r>
    </w:p>
    <w:bookmarkEnd w:id="17"/>
    <w:p>
      <w:pPr>
        <w:spacing w:after="0"/>
        <w:ind w:left="0"/>
        <w:jc w:val="both"/>
      </w:pPr>
      <w:r>
        <w:rPr>
          <w:rFonts w:ascii="Times New Roman"/>
          <w:b w:val="false"/>
          <w:i w:val="false"/>
          <w:color w:val="000000"/>
          <w:sz w:val="28"/>
        </w:rPr>
        <w:t>
      Тиісті адамдар қабылдаушы Тарап мемлекетінің заңнамаларына сәйкес кетуге қажетті рәсімдерден өтуге тиіс.</w:t>
      </w:r>
    </w:p>
    <w:bookmarkStart w:name="z20" w:id="18"/>
    <w:p>
      <w:pPr>
        <w:spacing w:after="0"/>
        <w:ind w:left="0"/>
        <w:jc w:val="left"/>
      </w:pPr>
      <w:r>
        <w:rPr>
          <w:rFonts w:ascii="Times New Roman"/>
          <w:b/>
          <w:i w:val="false"/>
          <w:color w:val="000000"/>
        </w:rPr>
        <w:t xml:space="preserve"> 7-бап</w:t>
      </w:r>
    </w:p>
    <w:bookmarkEnd w:id="18"/>
    <w:bookmarkStart w:name="z21" w:id="19"/>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екінші Тарап мемлекетінің аумағынан шыға алмайтын адамдар еңсерілмейтін күш мән-жайларына байланысты олар келген күннен бастап күнтізбелік 30 (отыз) күн ішінде қабылдаушы Тарап мемлекетінің заңнамалары мен қағидаларына сәйкес өздерінің болуын ұзартуға міндетті. </w:t>
      </w:r>
    </w:p>
    <w:bookmarkEnd w:id="19"/>
    <w:bookmarkStart w:name="z22" w:id="20"/>
    <w:p>
      <w:pPr>
        <w:spacing w:after="0"/>
        <w:ind w:left="0"/>
        <w:jc w:val="left"/>
      </w:pPr>
      <w:r>
        <w:rPr>
          <w:rFonts w:ascii="Times New Roman"/>
          <w:b/>
          <w:i w:val="false"/>
          <w:color w:val="000000"/>
        </w:rPr>
        <w:t xml:space="preserve"> 8-бап</w:t>
      </w:r>
    </w:p>
    <w:bookmarkEnd w:id="20"/>
    <w:bookmarkStart w:name="z23" w:id="21"/>
    <w:p>
      <w:pPr>
        <w:spacing w:after="0"/>
        <w:ind w:left="0"/>
        <w:jc w:val="both"/>
      </w:pPr>
      <w:r>
        <w:rPr>
          <w:rFonts w:ascii="Times New Roman"/>
          <w:b w:val="false"/>
          <w:i w:val="false"/>
          <w:color w:val="000000"/>
          <w:sz w:val="28"/>
        </w:rPr>
        <w:t xml:space="preserve">
      1. Тараптар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жарамды ұлттық паспорттардың және жол жүру құжаттарының үлгілерімен осы Келісімге қол қойған күннен кейін күнтізбелік 30 (отыз) күннен кешіктірмей дипломатиялық арналар арқылы алмасады.</w:t>
      </w:r>
    </w:p>
    <w:bookmarkEnd w:id="21"/>
    <w:bookmarkStart w:name="z24" w:id="22"/>
    <w:p>
      <w:pPr>
        <w:spacing w:after="0"/>
        <w:ind w:left="0"/>
        <w:jc w:val="both"/>
      </w:pPr>
      <w:r>
        <w:rPr>
          <w:rFonts w:ascii="Times New Roman"/>
          <w:b w:val="false"/>
          <w:i w:val="false"/>
          <w:color w:val="000000"/>
          <w:sz w:val="28"/>
        </w:rPr>
        <w:t>
      2. Жаңа ұлттық паспорттар мен жол жүру құжаттары енгізілген немесе қолданыстағы құжаттарға өзгерістер енгізілген жағдайда Тараптар бұл туралы бір-бірін дереу хабардар етеді және осындай паспорттар мен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1. Әрбір Тарап ұлттық қауіпсіздікті, қоғамдық тәртіпті немесе халық денсаулығын қорғауды қамтамасыз ету ниетімен осы Келісімнің қолданылуын дипломатиялық арналар арқылы екінші Тарапты жазбаша нысанда хабардар ету жолымен уақытша, ішінара немесе толық тоқтата тұруға құқылы. Мұндай жағдайда осы Келісімнің қолданылуы осындай хабарлама алынған күннен бастап 48 (қырық сегіз) сағат өткеннен кейін немесе аса қажет болған жағдайда мүмкіндігінше тезірек тоқтатыла тұрады. Тараптар осы Келісімнің қолданылуының уақытша, толық немесе ішінара қалпына келтіру күнін дипломатиялық арналар арқылы келіседі.</w:t>
      </w:r>
    </w:p>
    <w:bookmarkEnd w:id="24"/>
    <w:bookmarkStart w:name="z27" w:id="2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қолданылуын тоқтата тұру осы Келісімнің қолданысын тоқтата тұруды іске асыратын Тарап мемлекетінің аумағында орналасқан,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адамдардың құқықтарын қозғамайды.</w:t>
      </w:r>
    </w:p>
    <w:bookmarkEnd w:id="25"/>
    <w:bookmarkStart w:name="z28" w:id="26"/>
    <w:p>
      <w:pPr>
        <w:spacing w:after="0"/>
        <w:ind w:left="0"/>
        <w:jc w:val="left"/>
      </w:pPr>
      <w:r>
        <w:rPr>
          <w:rFonts w:ascii="Times New Roman"/>
          <w:b/>
          <w:i w:val="false"/>
          <w:color w:val="000000"/>
        </w:rPr>
        <w:t xml:space="preserve"> 10-бап</w:t>
      </w:r>
    </w:p>
    <w:bookmarkEnd w:id="26"/>
    <w:bookmarkStart w:name="z29" w:id="2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7"/>
    <w:bookmarkStart w:name="z30" w:id="28"/>
    <w:p>
      <w:pPr>
        <w:spacing w:after="0"/>
        <w:ind w:left="0"/>
        <w:jc w:val="left"/>
      </w:pPr>
      <w:r>
        <w:rPr>
          <w:rFonts w:ascii="Times New Roman"/>
          <w:b/>
          <w:i w:val="false"/>
          <w:color w:val="000000"/>
        </w:rPr>
        <w:t xml:space="preserve"> 11-бап</w:t>
      </w:r>
    </w:p>
    <w:bookmarkEnd w:id="28"/>
    <w:bookmarkStart w:name="z31" w:id="29"/>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w:t>
      </w:r>
    </w:p>
    <w:bookmarkEnd w:id="29"/>
    <w:bookmarkStart w:name="z32" w:id="30"/>
    <w:p>
      <w:pPr>
        <w:spacing w:after="0"/>
        <w:ind w:left="0"/>
        <w:jc w:val="left"/>
      </w:pPr>
      <w:r>
        <w:rPr>
          <w:rFonts w:ascii="Times New Roman"/>
          <w:b/>
          <w:i w:val="false"/>
          <w:color w:val="000000"/>
        </w:rPr>
        <w:t xml:space="preserve"> 12-бап</w:t>
      </w:r>
    </w:p>
    <w:bookmarkEnd w:id="30"/>
    <w:bookmarkStart w:name="z33" w:id="3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күннен соң күшіне енеді.</w:t>
      </w:r>
    </w:p>
    <w:bookmarkEnd w:id="31"/>
    <w:bookmarkStart w:name="z34" w:id="32"/>
    <w:p>
      <w:pPr>
        <w:spacing w:after="0"/>
        <w:ind w:left="0"/>
        <w:jc w:val="both"/>
      </w:pPr>
      <w:r>
        <w:rPr>
          <w:rFonts w:ascii="Times New Roman"/>
          <w:b w:val="false"/>
          <w:i w:val="false"/>
          <w:color w:val="000000"/>
          <w:sz w:val="28"/>
        </w:rPr>
        <w:t>
      2. Әрбір Тарап екінші Тарапты дипломатиялық арналар арқылы жазбаша нысанда хабардар ете отырып, осы Келісімді бұза алады. Мұндай жағдайда осы Келісімнің қолданысы екінші Тараптан осындай хабарлама алынған күннен бастап күнтізбелік 90 (тоқсан) күннен кейін тоқтатылады.</w:t>
      </w:r>
    </w:p>
    <w:bookmarkEnd w:id="32"/>
    <w:p>
      <w:pPr>
        <w:spacing w:after="0"/>
        <w:ind w:left="0"/>
        <w:jc w:val="both"/>
      </w:pPr>
      <w:r>
        <w:rPr>
          <w:rFonts w:ascii="Times New Roman"/>
          <w:b w:val="false"/>
          <w:i w:val="false"/>
          <w:color w:val="000000"/>
          <w:sz w:val="28"/>
        </w:rPr>
        <w:t>
      20__ жылғы "_" ______ _______ қаласында әрқайсысы қазақ, вьетнам және ағылшын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Вьетнам Социалистік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Республикасының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