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f6b2b" w14:textId="43f6b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Жекелеген көмір түрлерінің экспортына айрықша құқық берудің кейбір мәселелері туралы</w:t>
      </w:r>
    </w:p>
    <w:p>
      <w:pPr>
        <w:spacing w:after="0"/>
        <w:ind w:left="0"/>
        <w:jc w:val="both"/>
      </w:pPr>
      <w:r>
        <w:rPr>
          <w:rFonts w:ascii="Times New Roman"/>
          <w:b w:val="false"/>
          <w:i w:val="false"/>
          <w:color w:val="000000"/>
          <w:sz w:val="28"/>
        </w:rPr>
        <w:t>Қазақстан Республикасы Үкіметінің 2023 жылғы 17 қарашадағы № 1011 қаулысы.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қаулы 2023 жылғы 1 желтоқсаннан бастап қолданысқа енгізіледі.</w:t>
      </w:r>
    </w:p>
    <w:bookmarkStart w:name="z1" w:id="0"/>
    <w:p>
      <w:pPr>
        <w:spacing w:after="0"/>
        <w:ind w:left="0"/>
        <w:jc w:val="both"/>
      </w:pPr>
      <w:r>
        <w:rPr>
          <w:rFonts w:ascii="Times New Roman"/>
          <w:b w:val="false"/>
          <w:i w:val="false"/>
          <w:color w:val="000000"/>
          <w:sz w:val="28"/>
        </w:rPr>
        <w:t xml:space="preserve">
      "Сауда қызметін реттеу туралы" Қазақстан Республикасы Заңының 20-бабының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4-тармақтарына</w:t>
      </w:r>
      <w:r>
        <w:rPr>
          <w:rFonts w:ascii="Times New Roman"/>
          <w:b w:val="false"/>
          <w:i w:val="false"/>
          <w:color w:val="000000"/>
          <w:sz w:val="28"/>
        </w:rPr>
        <w:t xml:space="preserve">, "Рұқсаттар және хабарламалар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2) тармақшасына, Еуразиялық экономикалық одақ туралы шарттың 29 және 47-баптарына, сондай-ақ Еуразиялық экономикалық одақ туралы шартқа 7-қосымшаның 10-бөліміне сәйкес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1. Қоса беріліп отырған:</w:t>
      </w:r>
    </w:p>
    <w:bookmarkEnd w:id="1"/>
    <w:bookmarkStart w:name="z3" w:id="2"/>
    <w:p>
      <w:pPr>
        <w:spacing w:after="0"/>
        <w:ind w:left="0"/>
        <w:jc w:val="both"/>
      </w:pPr>
      <w:r>
        <w:rPr>
          <w:rFonts w:ascii="Times New Roman"/>
          <w:b w:val="false"/>
          <w:i w:val="false"/>
          <w:color w:val="000000"/>
          <w:sz w:val="28"/>
        </w:rPr>
        <w:t xml:space="preserve">
      1) экспортына айрықша құқық берілген жекелеген көмір түрлерінің </w:t>
      </w:r>
      <w:r>
        <w:rPr>
          <w:rFonts w:ascii="Times New Roman"/>
          <w:b w:val="false"/>
          <w:i w:val="false"/>
          <w:color w:val="000000"/>
          <w:sz w:val="28"/>
        </w:rPr>
        <w:t>тізбесі;</w:t>
      </w:r>
    </w:p>
    <w:bookmarkEnd w:id="2"/>
    <w:bookmarkStart w:name="z4" w:id="3"/>
    <w:p>
      <w:pPr>
        <w:spacing w:after="0"/>
        <w:ind w:left="0"/>
        <w:jc w:val="both"/>
      </w:pPr>
      <w:r>
        <w:rPr>
          <w:rFonts w:ascii="Times New Roman"/>
          <w:b w:val="false"/>
          <w:i w:val="false"/>
          <w:color w:val="000000"/>
          <w:sz w:val="28"/>
        </w:rPr>
        <w:t xml:space="preserve">
      2) айрықша құқық берілген сыртқы сауда қызметіне қатысушылардың </w:t>
      </w:r>
      <w:r>
        <w:rPr>
          <w:rFonts w:ascii="Times New Roman"/>
          <w:b w:val="false"/>
          <w:i w:val="false"/>
          <w:color w:val="000000"/>
          <w:sz w:val="28"/>
        </w:rPr>
        <w:t>тізбесі</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xml:space="preserve">
      3) Жекелеген көмір түрлерінің экспортына арналған айрықша лицензияның қолданысын тоқтата тұру немесе тоқтату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4"/>
    <w:bookmarkStart w:name="z6" w:id="5"/>
    <w:p>
      <w:pPr>
        <w:spacing w:after="0"/>
        <w:ind w:left="0"/>
        <w:jc w:val="both"/>
      </w:pPr>
      <w:r>
        <w:rPr>
          <w:rFonts w:ascii="Times New Roman"/>
          <w:b w:val="false"/>
          <w:i w:val="false"/>
          <w:color w:val="000000"/>
          <w:sz w:val="28"/>
        </w:rPr>
        <w:t xml:space="preserve">
      2. Қазақстан Республикасы Өнеркәсіп және құрылыс министрлігінің Өнеркәсіп комитеті осы қаулының 1-тармағының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көзделген жекелеген көмір түрлерінің экспортына арналған айрықша лицензия беруді жүзеге асыру жөніндегі лицензиар болып айқындалсын.</w:t>
      </w:r>
    </w:p>
    <w:bookmarkEnd w:id="5"/>
    <w:bookmarkStart w:name="z7" w:id="6"/>
    <w:p>
      <w:pPr>
        <w:spacing w:after="0"/>
        <w:ind w:left="0"/>
        <w:jc w:val="both"/>
      </w:pPr>
      <w:r>
        <w:rPr>
          <w:rFonts w:ascii="Times New Roman"/>
          <w:b w:val="false"/>
          <w:i w:val="false"/>
          <w:color w:val="000000"/>
          <w:sz w:val="28"/>
        </w:rPr>
        <w:t>
      3. Жекелеген көмір түрлерінің экспортына арналған айрықша лицензияның қолданылу мерзімі оның қолданылуы басталған күнінен бастап бір жылды құрайды және сыртқы сауда шартының (келісімшартының) қолданылу мерзімімен немесе айрықша лицензия беру үшін негіз болып табылатын құжаттың қолданылу мерзімімен шектелуі мүмкін.</w:t>
      </w:r>
    </w:p>
    <w:bookmarkEnd w:id="6"/>
    <w:bookmarkStart w:name="z8" w:id="7"/>
    <w:p>
      <w:pPr>
        <w:spacing w:after="0"/>
        <w:ind w:left="0"/>
        <w:jc w:val="both"/>
      </w:pPr>
      <w:r>
        <w:rPr>
          <w:rFonts w:ascii="Times New Roman"/>
          <w:b w:val="false"/>
          <w:i w:val="false"/>
          <w:color w:val="000000"/>
          <w:sz w:val="28"/>
        </w:rPr>
        <w:t>
      4. Қазақстан Республикасының Өнеркәсіп және құрылыс министрлігі Қазақстан Республикасының заңнамасында белгіленген тәртіппен осы қаулыдан туындайтын шараларды қабылдасын.</w:t>
      </w:r>
    </w:p>
    <w:bookmarkEnd w:id="7"/>
    <w:bookmarkStart w:name="z9" w:id="8"/>
    <w:p>
      <w:pPr>
        <w:spacing w:after="0"/>
        <w:ind w:left="0"/>
        <w:jc w:val="both"/>
      </w:pPr>
      <w:r>
        <w:rPr>
          <w:rFonts w:ascii="Times New Roman"/>
          <w:b w:val="false"/>
          <w:i w:val="false"/>
          <w:color w:val="000000"/>
          <w:sz w:val="28"/>
        </w:rPr>
        <w:t>
      5. Осы қаулы 2023 жылғы 1 желтоқсаннан бастап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17 қарашадағы</w:t>
            </w:r>
            <w:r>
              <w:br/>
            </w:r>
            <w:r>
              <w:rPr>
                <w:rFonts w:ascii="Times New Roman"/>
                <w:b w:val="false"/>
                <w:i w:val="false"/>
                <w:color w:val="000000"/>
                <w:sz w:val="20"/>
              </w:rPr>
              <w:t>№ 1011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Экспортына айрықша құқық берілген жекелеген көмір түрлерінің тізбесі</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Экспортына айрықша құқық берілген көмір түрлері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коды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көмір; брикеттер, шекемтас және тас көмірден алынған қатты отынның ұқсас түрлері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Лигнит немесе агломерленген немесе агломерленбеген қоңыр көмiр, гагаттан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2702</w:t>
            </w:r>
          </w:p>
        </w:tc>
      </w:tr>
    </w:tbl>
    <w:bookmarkStart w:name="z12" w:id="10"/>
    <w:p>
      <w:pPr>
        <w:spacing w:after="0"/>
        <w:ind w:left="0"/>
        <w:jc w:val="both"/>
      </w:pPr>
      <w:r>
        <w:rPr>
          <w:rFonts w:ascii="Times New Roman"/>
          <w:b w:val="false"/>
          <w:i w:val="false"/>
          <w:color w:val="000000"/>
          <w:sz w:val="28"/>
        </w:rPr>
        <w:t>
      Ескертпе: аббревиатураның толық жазылуы:</w:t>
      </w:r>
    </w:p>
    <w:bookmarkEnd w:id="10"/>
    <w:p>
      <w:pPr>
        <w:spacing w:after="0"/>
        <w:ind w:left="0"/>
        <w:jc w:val="both"/>
      </w:pPr>
      <w:r>
        <w:rPr>
          <w:rFonts w:ascii="Times New Roman"/>
          <w:b w:val="false"/>
          <w:i w:val="false"/>
          <w:color w:val="000000"/>
          <w:sz w:val="28"/>
        </w:rPr>
        <w:t>
      ЕАЭО СЭҚ ТН – Еуразиялық экономикалық одақтың сыртқы экономикалық қызметінің тауар номенклатурасы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17 қарашадағы</w:t>
            </w:r>
            <w:r>
              <w:br/>
            </w:r>
            <w:r>
              <w:rPr>
                <w:rFonts w:ascii="Times New Roman"/>
                <w:b w:val="false"/>
                <w:i w:val="false"/>
                <w:color w:val="000000"/>
                <w:sz w:val="20"/>
              </w:rPr>
              <w:t>№ 1011 қаулысымен</w:t>
            </w:r>
            <w:r>
              <w:br/>
            </w:r>
            <w:r>
              <w:rPr>
                <w:rFonts w:ascii="Times New Roman"/>
                <w:b w:val="false"/>
                <w:i w:val="false"/>
                <w:color w:val="000000"/>
                <w:sz w:val="20"/>
              </w:rPr>
              <w:t>бекітілген</w:t>
            </w:r>
          </w:p>
        </w:tc>
      </w:tr>
    </w:tbl>
    <w:bookmarkStart w:name="z14" w:id="11"/>
    <w:p>
      <w:pPr>
        <w:spacing w:after="0"/>
        <w:ind w:left="0"/>
        <w:jc w:val="left"/>
      </w:pPr>
      <w:r>
        <w:rPr>
          <w:rFonts w:ascii="Times New Roman"/>
          <w:b/>
          <w:i w:val="false"/>
          <w:color w:val="000000"/>
        </w:rPr>
        <w:t xml:space="preserve"> Айрықша құқық берілген сыртқы сауда қызметіне қатысушылардың тізбесі</w:t>
      </w:r>
    </w:p>
    <w:bookmarkEnd w:id="11"/>
    <w:p>
      <w:pPr>
        <w:spacing w:after="0"/>
        <w:ind w:left="0"/>
        <w:jc w:val="both"/>
      </w:pPr>
      <w:r>
        <w:rPr>
          <w:rFonts w:ascii="Times New Roman"/>
          <w:b w:val="false"/>
          <w:i w:val="false"/>
          <w:color w:val="ff0000"/>
          <w:sz w:val="28"/>
        </w:rPr>
        <w:t xml:space="preserve">
      Ескерту. Тізбеге өзгерістер енгізілді - ҚР Үкіметінің 18.10.2024 </w:t>
      </w:r>
      <w:r>
        <w:rPr>
          <w:rFonts w:ascii="Times New Roman"/>
          <w:b w:val="false"/>
          <w:i w:val="false"/>
          <w:color w:val="ff0000"/>
          <w:sz w:val="28"/>
        </w:rPr>
        <w:t>№ 861</w:t>
      </w:r>
      <w:r>
        <w:rPr>
          <w:rFonts w:ascii="Times New Roman"/>
          <w:b w:val="false"/>
          <w:i w:val="false"/>
          <w:color w:val="ff0000"/>
          <w:sz w:val="28"/>
        </w:rPr>
        <w:t xml:space="preserve"> (алғашқы ресми жарияланған күнінен бастап қолданысқа енгізіледі); 27.01.2025 </w:t>
      </w:r>
      <w:r>
        <w:rPr>
          <w:rFonts w:ascii="Times New Roman"/>
          <w:b w:val="false"/>
          <w:i w:val="false"/>
          <w:color w:val="ff0000"/>
          <w:sz w:val="28"/>
        </w:rPr>
        <w:t>№ 21</w:t>
      </w:r>
      <w:r>
        <w:rPr>
          <w:rFonts w:ascii="Times New Roman"/>
          <w:b w:val="false"/>
          <w:i w:val="false"/>
          <w:color w:val="ff0000"/>
          <w:sz w:val="28"/>
        </w:rPr>
        <w:t xml:space="preserve"> (алғашқы ресми жарияланған күнінен бастап қолданысқа енгізіледі) қаулыларымен.</w:t>
      </w:r>
    </w:p>
    <w:p>
      <w:pPr>
        <w:spacing w:after="0"/>
        <w:ind w:left="0"/>
        <w:jc w:val="both"/>
      </w:pPr>
      <w:r>
        <w:rPr>
          <w:rFonts w:ascii="Times New Roman"/>
          <w:b w:val="false"/>
          <w:i w:val="false"/>
          <w:color w:val="000000"/>
          <w:sz w:val="28"/>
        </w:rPr>
        <w:t>
      1. "SatKomir" тау-кен компаниясы" (СатКомир) акционерлік қоғамы.</w:t>
      </w:r>
    </w:p>
    <w:p>
      <w:pPr>
        <w:spacing w:after="0"/>
        <w:ind w:left="0"/>
        <w:jc w:val="both"/>
      </w:pPr>
      <w:r>
        <w:rPr>
          <w:rFonts w:ascii="Times New Roman"/>
          <w:b w:val="false"/>
          <w:i w:val="false"/>
          <w:color w:val="000000"/>
          <w:sz w:val="28"/>
        </w:rPr>
        <w:t>
      2. "Qarmet" акционерлік қоғамы.</w:t>
      </w:r>
    </w:p>
    <w:p>
      <w:pPr>
        <w:spacing w:after="0"/>
        <w:ind w:left="0"/>
        <w:jc w:val="both"/>
      </w:pPr>
      <w:r>
        <w:rPr>
          <w:rFonts w:ascii="Times New Roman"/>
          <w:b w:val="false"/>
          <w:i w:val="false"/>
          <w:color w:val="000000"/>
          <w:sz w:val="28"/>
        </w:rPr>
        <w:t>
      3. "Евроазиалық энергетикалық корпорация" акционерлік қоғамының филиалы – "Восточный" кеніші".</w:t>
      </w:r>
    </w:p>
    <w:p>
      <w:pPr>
        <w:spacing w:after="0"/>
        <w:ind w:left="0"/>
        <w:jc w:val="both"/>
      </w:pPr>
      <w:r>
        <w:rPr>
          <w:rFonts w:ascii="Times New Roman"/>
          <w:b w:val="false"/>
          <w:i w:val="false"/>
          <w:color w:val="000000"/>
          <w:sz w:val="28"/>
        </w:rPr>
        <w:t>
      4. "Қаражыра" акционерлік қоғамы.</w:t>
      </w:r>
    </w:p>
    <w:p>
      <w:pPr>
        <w:spacing w:after="0"/>
        <w:ind w:left="0"/>
        <w:jc w:val="both"/>
      </w:pPr>
      <w:r>
        <w:rPr>
          <w:rFonts w:ascii="Times New Roman"/>
          <w:b w:val="false"/>
          <w:i w:val="false"/>
          <w:color w:val="000000"/>
          <w:sz w:val="28"/>
        </w:rPr>
        <w:t>
      5. "Майкубен-Вест" акционерлік қоғамы.</w:t>
      </w:r>
    </w:p>
    <w:p>
      <w:pPr>
        <w:spacing w:after="0"/>
        <w:ind w:left="0"/>
        <w:jc w:val="both"/>
      </w:pPr>
      <w:r>
        <w:rPr>
          <w:rFonts w:ascii="Times New Roman"/>
          <w:b w:val="false"/>
          <w:i w:val="false"/>
          <w:color w:val="000000"/>
          <w:sz w:val="28"/>
        </w:rPr>
        <w:t>
      6. "Шұбаркөл көмір" акционерлік қоғамы.</w:t>
      </w:r>
    </w:p>
    <w:p>
      <w:pPr>
        <w:spacing w:after="0"/>
        <w:ind w:left="0"/>
        <w:jc w:val="both"/>
      </w:pPr>
      <w:r>
        <w:rPr>
          <w:rFonts w:ascii="Times New Roman"/>
          <w:b w:val="false"/>
          <w:i w:val="false"/>
          <w:color w:val="000000"/>
          <w:sz w:val="28"/>
        </w:rPr>
        <w:t>
      7. "Шұбаркөл Премиум" акционерлік қоғамы.</w:t>
      </w:r>
    </w:p>
    <w:p>
      <w:pPr>
        <w:spacing w:after="0"/>
        <w:ind w:left="0"/>
        <w:jc w:val="both"/>
      </w:pPr>
      <w:r>
        <w:rPr>
          <w:rFonts w:ascii="Times New Roman"/>
          <w:b w:val="false"/>
          <w:i w:val="false"/>
          <w:color w:val="000000"/>
          <w:sz w:val="28"/>
        </w:rPr>
        <w:t>
      8. "Asia FerroAlloys" жауапкершілігі шектеулі серіктестігі.</w:t>
      </w:r>
    </w:p>
    <w:p>
      <w:pPr>
        <w:spacing w:after="0"/>
        <w:ind w:left="0"/>
        <w:jc w:val="both"/>
      </w:pPr>
      <w:r>
        <w:rPr>
          <w:rFonts w:ascii="Times New Roman"/>
          <w:b w:val="false"/>
          <w:i w:val="false"/>
          <w:color w:val="000000"/>
          <w:sz w:val="28"/>
        </w:rPr>
        <w:t>
      9. "Exim Artis" жауапкершілігі шектеулі серіктестігі.</w:t>
      </w:r>
    </w:p>
    <w:p>
      <w:pPr>
        <w:spacing w:after="0"/>
        <w:ind w:left="0"/>
        <w:jc w:val="both"/>
      </w:pPr>
      <w:r>
        <w:rPr>
          <w:rFonts w:ascii="Times New Roman"/>
          <w:b w:val="false"/>
          <w:i w:val="false"/>
          <w:color w:val="000000"/>
          <w:sz w:val="28"/>
        </w:rPr>
        <w:t>
      10. "Kazakhmys Coal" (Казахмыс Коал) жауапкершілігі шектеулі серіктестігі.</w:t>
      </w:r>
    </w:p>
    <w:p>
      <w:pPr>
        <w:spacing w:after="0"/>
        <w:ind w:left="0"/>
        <w:jc w:val="both"/>
      </w:pPr>
      <w:r>
        <w:rPr>
          <w:rFonts w:ascii="Times New Roman"/>
          <w:b w:val="false"/>
          <w:i w:val="false"/>
          <w:color w:val="000000"/>
          <w:sz w:val="28"/>
        </w:rPr>
        <w:t>
      11. "Sherubai Komir" жауапкершілігі шектеулі серіктестігі.</w:t>
      </w:r>
    </w:p>
    <w:p>
      <w:pPr>
        <w:spacing w:after="0"/>
        <w:ind w:left="0"/>
        <w:jc w:val="both"/>
      </w:pPr>
      <w:r>
        <w:rPr>
          <w:rFonts w:ascii="Times New Roman"/>
          <w:b w:val="false"/>
          <w:i w:val="false"/>
          <w:color w:val="000000"/>
          <w:sz w:val="28"/>
        </w:rPr>
        <w:t>
      12. "Акжарык Комир" жауапкершілігі шектеулі серіктестігі.</w:t>
      </w:r>
    </w:p>
    <w:p>
      <w:pPr>
        <w:spacing w:after="0"/>
        <w:ind w:left="0"/>
        <w:jc w:val="both"/>
      </w:pPr>
      <w:r>
        <w:rPr>
          <w:rFonts w:ascii="Times New Roman"/>
          <w:b w:val="false"/>
          <w:i w:val="false"/>
          <w:color w:val="000000"/>
          <w:sz w:val="28"/>
        </w:rPr>
        <w:t>
      13. "Ангренсор Энерго" жауапкершілігі шектеулі серіктестігі.</w:t>
      </w:r>
    </w:p>
    <w:p>
      <w:pPr>
        <w:spacing w:after="0"/>
        <w:ind w:left="0"/>
        <w:jc w:val="both"/>
      </w:pPr>
      <w:r>
        <w:rPr>
          <w:rFonts w:ascii="Times New Roman"/>
          <w:b w:val="false"/>
          <w:i w:val="false"/>
          <w:color w:val="000000"/>
          <w:sz w:val="28"/>
        </w:rPr>
        <w:t>
      14. "БАС" сауда-өнеркәсіп компаниясы" жауапкершілігі шектеулі серіктестігі.</w:t>
      </w:r>
    </w:p>
    <w:p>
      <w:pPr>
        <w:spacing w:after="0"/>
        <w:ind w:left="0"/>
        <w:jc w:val="both"/>
      </w:pPr>
      <w:r>
        <w:rPr>
          <w:rFonts w:ascii="Times New Roman"/>
          <w:b w:val="false"/>
          <w:i w:val="false"/>
          <w:color w:val="000000"/>
          <w:sz w:val="28"/>
        </w:rPr>
        <w:t>
      15. "Богатырь Көмір" жауапкершілігі шектеулі серіктестігі.</w:t>
      </w:r>
    </w:p>
    <w:p>
      <w:pPr>
        <w:spacing w:after="0"/>
        <w:ind w:left="0"/>
        <w:jc w:val="both"/>
      </w:pPr>
      <w:r>
        <w:rPr>
          <w:rFonts w:ascii="Times New Roman"/>
          <w:b w:val="false"/>
          <w:i w:val="false"/>
          <w:color w:val="000000"/>
          <w:sz w:val="28"/>
        </w:rPr>
        <w:t>
      16. "Бүркіт" отын-энергетикалық компаниясы" жауапкершілігі шектеулі серіктестігі.</w:t>
      </w:r>
    </w:p>
    <w:p>
      <w:pPr>
        <w:spacing w:after="0"/>
        <w:ind w:left="0"/>
        <w:jc w:val="both"/>
      </w:pPr>
      <w:r>
        <w:rPr>
          <w:rFonts w:ascii="Times New Roman"/>
          <w:b w:val="false"/>
          <w:i w:val="false"/>
          <w:color w:val="000000"/>
          <w:sz w:val="28"/>
        </w:rPr>
        <w:t>
      17. "ВостокУгольПром" жауапкершілігі шектеулі серіктестігі.</w:t>
      </w:r>
    </w:p>
    <w:p>
      <w:pPr>
        <w:spacing w:after="0"/>
        <w:ind w:left="0"/>
        <w:jc w:val="both"/>
      </w:pPr>
      <w:r>
        <w:rPr>
          <w:rFonts w:ascii="Times New Roman"/>
          <w:b w:val="false"/>
          <w:i w:val="false"/>
          <w:color w:val="000000"/>
          <w:sz w:val="28"/>
        </w:rPr>
        <w:t>
      18. "Гамма Сарыколь" жауапкершілігі шектеулі серіктестігі.</w:t>
      </w:r>
    </w:p>
    <w:p>
      <w:pPr>
        <w:spacing w:after="0"/>
        <w:ind w:left="0"/>
        <w:jc w:val="both"/>
      </w:pPr>
      <w:r>
        <w:rPr>
          <w:rFonts w:ascii="Times New Roman"/>
          <w:b w:val="false"/>
          <w:i w:val="false"/>
          <w:color w:val="000000"/>
          <w:sz w:val="28"/>
        </w:rPr>
        <w:t>
      19. "Сарыарқа Көмір" тау-кен байыту компаниясы" жауапкершілігі шектеулі серіктестігі.</w:t>
      </w:r>
    </w:p>
    <w:p>
      <w:pPr>
        <w:spacing w:after="0"/>
        <w:ind w:left="0"/>
        <w:jc w:val="both"/>
      </w:pPr>
      <w:r>
        <w:rPr>
          <w:rFonts w:ascii="Times New Roman"/>
          <w:b w:val="false"/>
          <w:i w:val="false"/>
          <w:color w:val="000000"/>
          <w:sz w:val="28"/>
        </w:rPr>
        <w:t>
      20. "Директ" жауапкершілігі шектеулі серіктестігі.</w:t>
      </w:r>
    </w:p>
    <w:p>
      <w:pPr>
        <w:spacing w:after="0"/>
        <w:ind w:left="0"/>
        <w:jc w:val="both"/>
      </w:pPr>
      <w:r>
        <w:rPr>
          <w:rFonts w:ascii="Times New Roman"/>
          <w:b w:val="false"/>
          <w:i w:val="false"/>
          <w:color w:val="000000"/>
          <w:sz w:val="28"/>
        </w:rPr>
        <w:t>
      21. "Құлан-Көмір" жауапкершілігі шектеулі серіктестігі.</w:t>
      </w:r>
    </w:p>
    <w:p>
      <w:pPr>
        <w:spacing w:after="0"/>
        <w:ind w:left="0"/>
        <w:jc w:val="both"/>
      </w:pPr>
      <w:r>
        <w:rPr>
          <w:rFonts w:ascii="Times New Roman"/>
          <w:b w:val="false"/>
          <w:i w:val="false"/>
          <w:color w:val="000000"/>
          <w:sz w:val="28"/>
        </w:rPr>
        <w:t>
      22. "Кузнецкий" разрезі" жауапкершілігі шектеулі серіктестігі.</w:t>
      </w:r>
    </w:p>
    <w:p>
      <w:pPr>
        <w:spacing w:after="0"/>
        <w:ind w:left="0"/>
        <w:jc w:val="both"/>
      </w:pPr>
      <w:r>
        <w:rPr>
          <w:rFonts w:ascii="Times New Roman"/>
          <w:b w:val="false"/>
          <w:i w:val="false"/>
          <w:color w:val="000000"/>
          <w:sz w:val="28"/>
        </w:rPr>
        <w:t>
      23. "Рапид" фирмасы" жауапкершілігі шектеулі серіктестігі.</w:t>
      </w:r>
    </w:p>
    <w:p>
      <w:pPr>
        <w:spacing w:after="0"/>
        <w:ind w:left="0"/>
        <w:jc w:val="both"/>
      </w:pPr>
      <w:r>
        <w:rPr>
          <w:rFonts w:ascii="Times New Roman"/>
          <w:b w:val="false"/>
          <w:i w:val="false"/>
          <w:color w:val="000000"/>
          <w:sz w:val="28"/>
        </w:rPr>
        <w:t>
      24. "Сарыарқа-ENERGY" жауапкершілігі шектеулі серіктестігі.</w:t>
      </w:r>
    </w:p>
    <w:p>
      <w:pPr>
        <w:spacing w:after="0"/>
        <w:ind w:left="0"/>
        <w:jc w:val="both"/>
      </w:pPr>
      <w:r>
        <w:rPr>
          <w:rFonts w:ascii="Times New Roman"/>
          <w:b w:val="false"/>
          <w:i w:val="false"/>
          <w:color w:val="000000"/>
          <w:sz w:val="28"/>
        </w:rPr>
        <w:t>
      25. "Сарыозен комир" жауапкершілігі шектеулі серіктестігі.</w:t>
      </w:r>
    </w:p>
    <w:p>
      <w:pPr>
        <w:spacing w:after="0"/>
        <w:ind w:left="0"/>
        <w:jc w:val="both"/>
      </w:pPr>
      <w:r>
        <w:rPr>
          <w:rFonts w:ascii="Times New Roman"/>
          <w:b w:val="false"/>
          <w:i w:val="false"/>
          <w:color w:val="000000"/>
          <w:sz w:val="28"/>
        </w:rPr>
        <w:t>
      26. "Соқыр Көмір" жауапкершілігі шектеулі серіктестігі.</w:t>
      </w:r>
    </w:p>
    <w:p>
      <w:pPr>
        <w:spacing w:after="0"/>
        <w:ind w:left="0"/>
        <w:jc w:val="both"/>
      </w:pPr>
      <w:r>
        <w:rPr>
          <w:rFonts w:ascii="Times New Roman"/>
          <w:b w:val="false"/>
          <w:i w:val="false"/>
          <w:color w:val="000000"/>
          <w:sz w:val="28"/>
        </w:rPr>
        <w:t>
      27. "СП "КИЯКТЫ КОМИР" жауапкершілігі шектеулі серіктестігі.</w:t>
      </w:r>
    </w:p>
    <w:p>
      <w:pPr>
        <w:spacing w:after="0"/>
        <w:ind w:left="0"/>
        <w:jc w:val="both"/>
      </w:pPr>
      <w:r>
        <w:rPr>
          <w:rFonts w:ascii="Times New Roman"/>
          <w:b w:val="false"/>
          <w:i w:val="false"/>
          <w:color w:val="000000"/>
          <w:sz w:val="28"/>
        </w:rPr>
        <w:t>
      28. "СТС-1" жауапкершілігі шектеулі серіктестігі.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29. Алып тасталды - ҚР Үкіметінің 18.10.2024 </w:t>
      </w:r>
      <w:r>
        <w:rPr>
          <w:rFonts w:ascii="Times New Roman"/>
          <w:b w:val="false"/>
          <w:i w:val="false"/>
          <w:color w:val="000000"/>
          <w:sz w:val="28"/>
        </w:rPr>
        <w:t>№ 861</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30. "Торговый дом "Майкубен Комир" жауапкершілігі шектеулі серіктестігі.</w:t>
      </w:r>
    </w:p>
    <w:p>
      <w:pPr>
        <w:spacing w:after="0"/>
        <w:ind w:left="0"/>
        <w:jc w:val="both"/>
      </w:pPr>
      <w:r>
        <w:rPr>
          <w:rFonts w:ascii="Times New Roman"/>
          <w:b w:val="false"/>
          <w:i w:val="false"/>
          <w:color w:val="000000"/>
          <w:sz w:val="28"/>
        </w:rPr>
        <w:t>
      31. "Угольный ресурс" жауапкершілігі шектеулі серіктестігі.</w:t>
      </w:r>
    </w:p>
    <w:p>
      <w:pPr>
        <w:spacing w:after="0"/>
        <w:ind w:left="0"/>
        <w:jc w:val="both"/>
      </w:pPr>
      <w:r>
        <w:rPr>
          <w:rFonts w:ascii="Times New Roman"/>
          <w:b w:val="false"/>
          <w:i w:val="false"/>
          <w:color w:val="000000"/>
          <w:sz w:val="28"/>
        </w:rPr>
        <w:t>
      32. "Эдельвейс+" жауапкершілігі шектеулі серіктестігі.</w:t>
      </w:r>
    </w:p>
    <w:p>
      <w:pPr>
        <w:spacing w:after="0"/>
        <w:ind w:left="0"/>
        <w:jc w:val="both"/>
      </w:pPr>
      <w:r>
        <w:rPr>
          <w:rFonts w:ascii="Times New Roman"/>
          <w:b w:val="false"/>
          <w:i w:val="false"/>
          <w:color w:val="000000"/>
          <w:sz w:val="28"/>
        </w:rPr>
        <w:t>
      33. "Фирма "Мадина" жауапкершілігі шектеулі серіктестігі.</w:t>
      </w:r>
    </w:p>
    <w:p>
      <w:pPr>
        <w:spacing w:after="0"/>
        <w:ind w:left="0"/>
        <w:jc w:val="both"/>
      </w:pPr>
      <w:r>
        <w:rPr>
          <w:rFonts w:ascii="Times New Roman"/>
          <w:b w:val="false"/>
          <w:i w:val="false"/>
          <w:color w:val="000000"/>
          <w:sz w:val="28"/>
        </w:rPr>
        <w:t>
      34. "Kazakh Coal Trading" жауапкершілігі шектеулі серіктестігі.</w:t>
      </w:r>
    </w:p>
    <w:p>
      <w:pPr>
        <w:spacing w:after="0"/>
        <w:ind w:left="0"/>
        <w:jc w:val="both"/>
      </w:pPr>
      <w:r>
        <w:rPr>
          <w:rFonts w:ascii="Times New Roman"/>
          <w:b w:val="false"/>
          <w:i w:val="false"/>
          <w:color w:val="000000"/>
          <w:sz w:val="28"/>
        </w:rPr>
        <w:t>
      35. "MCI Group" жауапкершілігі шектеулі серіктестігі.</w:t>
      </w:r>
    </w:p>
    <w:p>
      <w:pPr>
        <w:spacing w:after="0"/>
        <w:ind w:left="0"/>
        <w:jc w:val="both"/>
      </w:pPr>
      <w:r>
        <w:rPr>
          <w:rFonts w:ascii="Times New Roman"/>
          <w:b w:val="false"/>
          <w:i w:val="false"/>
          <w:color w:val="000000"/>
          <w:sz w:val="28"/>
        </w:rPr>
        <w:t>
      36. "Горнопромышленное предприятие Куу-Чек" жауапкершілігі шектеулі серіктестігі.</w:t>
      </w:r>
    </w:p>
    <w:p>
      <w:pPr>
        <w:spacing w:after="0"/>
        <w:ind w:left="0"/>
        <w:jc w:val="both"/>
      </w:pPr>
      <w:r>
        <w:rPr>
          <w:rFonts w:ascii="Times New Roman"/>
          <w:b w:val="false"/>
          <w:i w:val="false"/>
          <w:color w:val="000000"/>
          <w:sz w:val="28"/>
        </w:rPr>
        <w:t>
      37. "ҚазКөмір Компани" жауапкершілігі шектеулі серіктестігі.</w:t>
      </w:r>
    </w:p>
    <w:p>
      <w:pPr>
        <w:spacing w:after="0"/>
        <w:ind w:left="0"/>
        <w:jc w:val="both"/>
      </w:pPr>
      <w:r>
        <w:rPr>
          <w:rFonts w:ascii="Times New Roman"/>
          <w:b w:val="false"/>
          <w:i w:val="false"/>
          <w:color w:val="000000"/>
          <w:sz w:val="28"/>
        </w:rPr>
        <w:t>
      38. "Кайнама Комир" жауапкершілігі шектеулі серіктестігі.</w:t>
      </w:r>
    </w:p>
    <w:p>
      <w:pPr>
        <w:spacing w:after="0"/>
        <w:ind w:left="0"/>
        <w:jc w:val="both"/>
      </w:pPr>
      <w:r>
        <w:rPr>
          <w:rFonts w:ascii="Times New Roman"/>
          <w:b w:val="false"/>
          <w:i w:val="false"/>
          <w:color w:val="000000"/>
          <w:sz w:val="28"/>
        </w:rPr>
        <w:t>
      39. "Coal Trading GH" жауапкершілігі шектеулі серіктестігі.</w:t>
      </w:r>
    </w:p>
    <w:p>
      <w:pPr>
        <w:spacing w:after="0"/>
        <w:ind w:left="0"/>
        <w:jc w:val="both"/>
      </w:pPr>
      <w:r>
        <w:rPr>
          <w:rFonts w:ascii="Times New Roman"/>
          <w:b w:val="false"/>
          <w:i w:val="false"/>
          <w:color w:val="000000"/>
          <w:sz w:val="28"/>
        </w:rPr>
        <w:t>
      40. "ОТУКЕН" жауапкершілігі шектеулі серіктестігі.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17 қарашадағы</w:t>
            </w:r>
            <w:r>
              <w:br/>
            </w:r>
            <w:r>
              <w:rPr>
                <w:rFonts w:ascii="Times New Roman"/>
                <w:b w:val="false"/>
                <w:i w:val="false"/>
                <w:color w:val="000000"/>
                <w:sz w:val="20"/>
              </w:rPr>
              <w:t>№ 1011 қаулысымен</w:t>
            </w:r>
            <w:r>
              <w:br/>
            </w:r>
            <w:r>
              <w:rPr>
                <w:rFonts w:ascii="Times New Roman"/>
                <w:b w:val="false"/>
                <w:i w:val="false"/>
                <w:color w:val="000000"/>
                <w:sz w:val="20"/>
              </w:rPr>
              <w:t>бекітілген</w:t>
            </w:r>
          </w:p>
        </w:tc>
      </w:tr>
    </w:tbl>
    <w:bookmarkStart w:name="z16" w:id="12"/>
    <w:p>
      <w:pPr>
        <w:spacing w:after="0"/>
        <w:ind w:left="0"/>
        <w:jc w:val="left"/>
      </w:pPr>
      <w:r>
        <w:rPr>
          <w:rFonts w:ascii="Times New Roman"/>
          <w:b/>
          <w:i w:val="false"/>
          <w:color w:val="000000"/>
        </w:rPr>
        <w:t xml:space="preserve"> Жекелеген көмір түрлерінің экспортына арналған айрықша лицензияның қолданысын тоқтата тұру немесе тоқтату қағидалары</w:t>
      </w:r>
    </w:p>
    <w:bookmarkEnd w:id="12"/>
    <w:bookmarkStart w:name="z17" w:id="13"/>
    <w:p>
      <w:pPr>
        <w:spacing w:after="0"/>
        <w:ind w:left="0"/>
        <w:jc w:val="left"/>
      </w:pPr>
      <w:r>
        <w:rPr>
          <w:rFonts w:ascii="Times New Roman"/>
          <w:b/>
          <w:i w:val="false"/>
          <w:color w:val="000000"/>
        </w:rPr>
        <w:t xml:space="preserve"> 1-тарау. Жалпы ережелер</w:t>
      </w:r>
    </w:p>
    <w:bookmarkEnd w:id="13"/>
    <w:bookmarkStart w:name="z18" w:id="14"/>
    <w:p>
      <w:pPr>
        <w:spacing w:after="0"/>
        <w:ind w:left="0"/>
        <w:jc w:val="both"/>
      </w:pPr>
      <w:r>
        <w:rPr>
          <w:rFonts w:ascii="Times New Roman"/>
          <w:b w:val="false"/>
          <w:i w:val="false"/>
          <w:color w:val="000000"/>
          <w:sz w:val="28"/>
        </w:rPr>
        <w:t xml:space="preserve">
      1. Осы Жекелеген көмір түрлерінің экспортына арналған айрықша лицензияның қолданысын тоқтата тұру немесе тоқтату қағидалары (бұдан әрі – Қағидалар) "Рұқсаттар және хабарламалар туралы" Қазақстан Республикасы Заңының 37-бабы </w:t>
      </w:r>
      <w:r>
        <w:rPr>
          <w:rFonts w:ascii="Times New Roman"/>
          <w:b w:val="false"/>
          <w:i w:val="false"/>
          <w:color w:val="000000"/>
          <w:sz w:val="28"/>
        </w:rPr>
        <w:t>7-тармағының</w:t>
      </w:r>
      <w:r>
        <w:rPr>
          <w:rFonts w:ascii="Times New Roman"/>
          <w:b w:val="false"/>
          <w:i w:val="false"/>
          <w:color w:val="000000"/>
          <w:sz w:val="28"/>
        </w:rPr>
        <w:t xml:space="preserve"> төртінші бөлігіне және </w:t>
      </w:r>
      <w:r>
        <w:rPr>
          <w:rFonts w:ascii="Times New Roman"/>
          <w:b w:val="false"/>
          <w:i w:val="false"/>
          <w:color w:val="000000"/>
          <w:sz w:val="28"/>
        </w:rPr>
        <w:t>45-бабына</w:t>
      </w:r>
      <w:r>
        <w:rPr>
          <w:rFonts w:ascii="Times New Roman"/>
          <w:b w:val="false"/>
          <w:i w:val="false"/>
          <w:color w:val="000000"/>
          <w:sz w:val="28"/>
        </w:rPr>
        <w:t>, сондай-ақ Еуразиялық экономикалық комиссия Кеңесінің 2023 жылғы 24 қарашадағы № 125 шешімімен бекітілген Үшінші елдермен саудада тарифтік емес реттеу шаралары қолданылатын тауарлардың бірыңғай тізбесіне енгізілген тауарлардың экспортына және (немесе) импортына лицензиялар мен рұқсаттар беру қағидаларының 19 және 20-тармақтарына сәйкес әзірленді және осы қаулыға сәйкес Қазақстан Республикасы Өнеркәсіп және құрылыс министрлігінің Өнеркәсіп комитеті берген жекелеген көмір түрлерін экспорттауға арналған айрықша лицензияның (бұдан әрі – айрықша лицензия) қолданысын тоқтата тұру немесе тоқтату тәртібін айқындайды.</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18.10.2024 </w:t>
      </w:r>
      <w:r>
        <w:rPr>
          <w:rFonts w:ascii="Times New Roman"/>
          <w:b w:val="false"/>
          <w:i w:val="false"/>
          <w:color w:val="000000"/>
          <w:sz w:val="28"/>
        </w:rPr>
        <w:t>№ 861</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19" w:id="15"/>
    <w:p>
      <w:pPr>
        <w:spacing w:after="0"/>
        <w:ind w:left="0"/>
        <w:jc w:val="both"/>
      </w:pPr>
      <w:r>
        <w:rPr>
          <w:rFonts w:ascii="Times New Roman"/>
          <w:b w:val="false"/>
          <w:i w:val="false"/>
          <w:color w:val="000000"/>
          <w:sz w:val="28"/>
        </w:rPr>
        <w:t>
      2. Осы Қағидалардың мақсаттары үшін мынадай ұғымдар пайдаланылады:</w:t>
      </w:r>
    </w:p>
    <w:bookmarkEnd w:id="15"/>
    <w:p>
      <w:pPr>
        <w:spacing w:after="0"/>
        <w:ind w:left="0"/>
        <w:jc w:val="both"/>
      </w:pPr>
      <w:r>
        <w:rPr>
          <w:rFonts w:ascii="Times New Roman"/>
          <w:b w:val="false"/>
          <w:i w:val="false"/>
          <w:color w:val="000000"/>
          <w:sz w:val="28"/>
        </w:rPr>
        <w:t>
      1) лицензиар – Қазақстан Республикасы Өнеркәсіп және құрылыс министрлігінің Өнеркәсіп комитеті;</w:t>
      </w:r>
    </w:p>
    <w:p>
      <w:pPr>
        <w:spacing w:after="0"/>
        <w:ind w:left="0"/>
        <w:jc w:val="both"/>
      </w:pPr>
      <w:r>
        <w:rPr>
          <w:rFonts w:ascii="Times New Roman"/>
          <w:b w:val="false"/>
          <w:i w:val="false"/>
          <w:color w:val="000000"/>
          <w:sz w:val="28"/>
        </w:rPr>
        <w:t>
      2) лицензиат – осы қаулыға сәйкес жекелеген көмір түрлерінің экспортына айрықша құқық берілген сыртқы сауда қызметіне қатысушы.</w:t>
      </w:r>
    </w:p>
    <w:bookmarkStart w:name="z20" w:id="16"/>
    <w:p>
      <w:pPr>
        <w:spacing w:after="0"/>
        <w:ind w:left="0"/>
        <w:jc w:val="left"/>
      </w:pPr>
      <w:r>
        <w:rPr>
          <w:rFonts w:ascii="Times New Roman"/>
          <w:b/>
          <w:i w:val="false"/>
          <w:color w:val="000000"/>
        </w:rPr>
        <w:t xml:space="preserve"> 2-тарау. Жекелеген көмір түрлерінің экспортына арналған айрықша лицензияның қолданысын тоқтата тұру немесе тоқтату тәртібі</w:t>
      </w:r>
    </w:p>
    <w:bookmarkEnd w:id="16"/>
    <w:bookmarkStart w:name="z21" w:id="17"/>
    <w:p>
      <w:pPr>
        <w:spacing w:after="0"/>
        <w:ind w:left="0"/>
        <w:jc w:val="both"/>
      </w:pPr>
      <w:r>
        <w:rPr>
          <w:rFonts w:ascii="Times New Roman"/>
          <w:b w:val="false"/>
          <w:i w:val="false"/>
          <w:color w:val="000000"/>
          <w:sz w:val="28"/>
        </w:rPr>
        <w:t>
      3. Лицензиар мынадай:</w:t>
      </w:r>
    </w:p>
    <w:bookmarkEnd w:id="17"/>
    <w:p>
      <w:pPr>
        <w:spacing w:after="0"/>
        <w:ind w:left="0"/>
        <w:jc w:val="both"/>
      </w:pPr>
      <w:r>
        <w:rPr>
          <w:rFonts w:ascii="Times New Roman"/>
          <w:b w:val="false"/>
          <w:i w:val="false"/>
          <w:color w:val="000000"/>
          <w:sz w:val="28"/>
        </w:rPr>
        <w:t>
      1) лицензиат ерікті өтініш жасаған;</w:t>
      </w:r>
    </w:p>
    <w:p>
      <w:pPr>
        <w:spacing w:after="0"/>
        <w:ind w:left="0"/>
        <w:jc w:val="both"/>
      </w:pPr>
      <w:r>
        <w:rPr>
          <w:rFonts w:ascii="Times New Roman"/>
          <w:b w:val="false"/>
          <w:i w:val="false"/>
          <w:color w:val="000000"/>
          <w:sz w:val="28"/>
        </w:rPr>
        <w:t>
      2) айрықша лицензия беруге негіз болған бір немесе бірнеше құжаттың қолданысы тоқтатыла тұрған;</w:t>
      </w:r>
    </w:p>
    <w:p>
      <w:pPr>
        <w:spacing w:after="0"/>
        <w:ind w:left="0"/>
        <w:jc w:val="both"/>
      </w:pPr>
      <w:r>
        <w:rPr>
          <w:rFonts w:ascii="Times New Roman"/>
          <w:b w:val="false"/>
          <w:i w:val="false"/>
          <w:color w:val="000000"/>
          <w:sz w:val="28"/>
        </w:rPr>
        <w:t>
      3) лицензиаттар тоқсан сайын, есепті тоқсаннан кейінгі айдың он бесінші күніне дейін, лицензиарға айрықша лицензияның орындалу барысы туралы есеп ұсынбаған;</w:t>
      </w:r>
    </w:p>
    <w:p>
      <w:pPr>
        <w:spacing w:after="0"/>
        <w:ind w:left="0"/>
        <w:jc w:val="both"/>
      </w:pPr>
      <w:r>
        <w:rPr>
          <w:rFonts w:ascii="Times New Roman"/>
          <w:b w:val="false"/>
          <w:i w:val="false"/>
          <w:color w:val="000000"/>
          <w:sz w:val="28"/>
        </w:rPr>
        <w:t>
      4) лицензиаттар айрықша лицензияның орындалу барысы туралы тоқсан сайынғы есептерде анық емес мәліметтерді көрсеткен;</w:t>
      </w:r>
    </w:p>
    <w:p>
      <w:pPr>
        <w:spacing w:after="0"/>
        <w:ind w:left="0"/>
        <w:jc w:val="both"/>
      </w:pPr>
      <w:r>
        <w:rPr>
          <w:rFonts w:ascii="Times New Roman"/>
          <w:b w:val="false"/>
          <w:i w:val="false"/>
          <w:color w:val="000000"/>
          <w:sz w:val="28"/>
        </w:rPr>
        <w:t>
      5) сот актісі болған жағдайларда айрықша лицензияның қолданысын тоқтата тұру туралы шешім қабылдайды.</w:t>
      </w:r>
    </w:p>
    <w:bookmarkStart w:name="z22" w:id="18"/>
    <w:p>
      <w:pPr>
        <w:spacing w:after="0"/>
        <w:ind w:left="0"/>
        <w:jc w:val="both"/>
      </w:pPr>
      <w:r>
        <w:rPr>
          <w:rFonts w:ascii="Times New Roman"/>
          <w:b w:val="false"/>
          <w:i w:val="false"/>
          <w:color w:val="000000"/>
          <w:sz w:val="28"/>
        </w:rPr>
        <w:t xml:space="preserve">
      4. Осы Қағидалардың </w:t>
      </w:r>
      <w:r>
        <w:rPr>
          <w:rFonts w:ascii="Times New Roman"/>
          <w:b w:val="false"/>
          <w:i w:val="false"/>
          <w:color w:val="000000"/>
          <w:sz w:val="28"/>
        </w:rPr>
        <w:t>3-тармағының</w:t>
      </w:r>
      <w:r>
        <w:rPr>
          <w:rFonts w:ascii="Times New Roman"/>
          <w:b w:val="false"/>
          <w:i w:val="false"/>
          <w:color w:val="000000"/>
          <w:sz w:val="28"/>
        </w:rPr>
        <w:t xml:space="preserve"> 1) тармақшасында көрсетілген жағдай басталған кезде лицензиат тиісті өтініш берген күннен бастап бес жұмыс күні ішінде лицензиар айрықша лицензияның қолданысын өтініште көрсетілген мерзімге тоқтата тұру туралы шешім қабылдайды.</w:t>
      </w:r>
    </w:p>
    <w:bookmarkEnd w:id="18"/>
    <w:bookmarkStart w:name="z23" w:id="19"/>
    <w:p>
      <w:pPr>
        <w:spacing w:after="0"/>
        <w:ind w:left="0"/>
        <w:jc w:val="both"/>
      </w:pPr>
      <w:r>
        <w:rPr>
          <w:rFonts w:ascii="Times New Roman"/>
          <w:b w:val="false"/>
          <w:i w:val="false"/>
          <w:color w:val="000000"/>
          <w:sz w:val="28"/>
        </w:rPr>
        <w:t xml:space="preserve">
      5. Айрықша лицензияның қолданысы осы Қағидалардың </w:t>
      </w:r>
      <w:r>
        <w:rPr>
          <w:rFonts w:ascii="Times New Roman"/>
          <w:b w:val="false"/>
          <w:i w:val="false"/>
          <w:color w:val="000000"/>
          <w:sz w:val="28"/>
        </w:rPr>
        <w:t>3-тармағының</w:t>
      </w:r>
      <w:r>
        <w:rPr>
          <w:rFonts w:ascii="Times New Roman"/>
          <w:b w:val="false"/>
          <w:i w:val="false"/>
          <w:color w:val="000000"/>
          <w:sz w:val="28"/>
        </w:rPr>
        <w:t xml:space="preserve"> 2) – 5) тармақшаларында көрсетілген негіздер бойынша тоқтатыла тұрған кезде лицензиар мұндай жағдайлар басталған күннен бастап екі жұмыс күні ішінде лицензиатқа айрықша лицензияның қолданысын тоқтата тұру негіздерін көрсетіп, оны тоқтата тұру туралы алдын ала шешімді және тыңдау өткізілетін уақыт пен орын (тәсіл) туралы хабарламаны жібереді.</w:t>
      </w:r>
    </w:p>
    <w:bookmarkEnd w:id="19"/>
    <w:p>
      <w:pPr>
        <w:spacing w:after="0"/>
        <w:ind w:left="0"/>
        <w:jc w:val="both"/>
      </w:pPr>
      <w:r>
        <w:rPr>
          <w:rFonts w:ascii="Times New Roman"/>
          <w:b w:val="false"/>
          <w:i w:val="false"/>
          <w:color w:val="000000"/>
          <w:sz w:val="28"/>
        </w:rPr>
        <w:t xml:space="preserve">
      Осы Қағидалардың 3-тармағының 2) тармақшасында көрсетілген жағдай басталған кезде айрықша лицензияның қолданысы айрықша лицензияны беруге негіз болған құжаттардың қолданысы қайта басталғанға дейінгі мерзімге, осы Қағидалардың 3-тармағының 3) – 5) тармақшаларда көрсетілген жағдайлар басталған кезде – бір айдан аспайтын мерзімге тоқтатыла тұрады. </w:t>
      </w:r>
    </w:p>
    <w:bookmarkStart w:name="z24" w:id="20"/>
    <w:p>
      <w:pPr>
        <w:spacing w:after="0"/>
        <w:ind w:left="0"/>
        <w:jc w:val="both"/>
      </w:pPr>
      <w:r>
        <w:rPr>
          <w:rFonts w:ascii="Times New Roman"/>
          <w:b w:val="false"/>
          <w:i w:val="false"/>
          <w:color w:val="000000"/>
          <w:sz w:val="28"/>
        </w:rPr>
        <w:t>
      6. Хабарлама айрықша лицензияны беруге арналған өтініште көрсетілген лицензиаттың заңды мекенжайына тапсырылғаны туралы хабарламасы бар тапсырыс хатпен немесе электрондық мекенжай бойынша не хабарламаның тіркелуін қамтамасыз ететін өзге де байланыс құралдарын пайдалана отырып жіберіледі.</w:t>
      </w:r>
    </w:p>
    <w:bookmarkEnd w:id="20"/>
    <w:p>
      <w:pPr>
        <w:spacing w:after="0"/>
        <w:ind w:left="0"/>
        <w:jc w:val="both"/>
      </w:pPr>
      <w:r>
        <w:rPr>
          <w:rFonts w:ascii="Times New Roman"/>
          <w:b w:val="false"/>
          <w:i w:val="false"/>
          <w:color w:val="000000"/>
          <w:sz w:val="28"/>
        </w:rPr>
        <w:t>
      Лицензиаттың өкілі хабарламаны қабылдаудан бас тартқан кезде оны жеткізетін немесе тапсыратын адам хабарламаға тиісті белгі қояды, ол лицензиарға қайтарылады. Бұл ретте хабарламаны қабылдаудан мұндай бас тарту айрықша лицензияның қолданысын тоқтата тұруға немесе тоқтатуға негіз болып табылмайды.</w:t>
      </w:r>
    </w:p>
    <w:bookmarkStart w:name="z25" w:id="21"/>
    <w:p>
      <w:pPr>
        <w:spacing w:after="0"/>
        <w:ind w:left="0"/>
        <w:jc w:val="both"/>
      </w:pPr>
      <w:r>
        <w:rPr>
          <w:rFonts w:ascii="Times New Roman"/>
          <w:b w:val="false"/>
          <w:i w:val="false"/>
          <w:color w:val="000000"/>
          <w:sz w:val="28"/>
        </w:rPr>
        <w:t>
      7. Тыңдау хабарланған күннен бастап екі жұмыс күнінен кешіктірілмей жүргізіледі.</w:t>
      </w:r>
    </w:p>
    <w:bookmarkEnd w:id="21"/>
    <w:p>
      <w:pPr>
        <w:spacing w:after="0"/>
        <w:ind w:left="0"/>
        <w:jc w:val="both"/>
      </w:pPr>
      <w:r>
        <w:rPr>
          <w:rFonts w:ascii="Times New Roman"/>
          <w:b w:val="false"/>
          <w:i w:val="false"/>
          <w:color w:val="000000"/>
          <w:sz w:val="28"/>
        </w:rPr>
        <w:t>
      Тыңдаудың нәтижелері бойынша лицензиар бір жұмыс күні ішінде айрықша лицензияның қолданысын тоқтата тұру туралы шешім қабылдайды.</w:t>
      </w:r>
    </w:p>
    <w:p>
      <w:pPr>
        <w:spacing w:after="0"/>
        <w:ind w:left="0"/>
        <w:jc w:val="both"/>
      </w:pPr>
      <w:r>
        <w:rPr>
          <w:rFonts w:ascii="Times New Roman"/>
          <w:b w:val="false"/>
          <w:i w:val="false"/>
          <w:color w:val="000000"/>
          <w:sz w:val="28"/>
        </w:rPr>
        <w:t>
      Айрықша лицензияның қолданысы лицензиар айрықша лицензияның қолданысын тоқтата тұру туралы шешім қабылдаған күннен бастап тоқтатыла тұрады.</w:t>
      </w:r>
    </w:p>
    <w:p>
      <w:pPr>
        <w:spacing w:after="0"/>
        <w:ind w:left="0"/>
        <w:jc w:val="both"/>
      </w:pPr>
      <w:r>
        <w:rPr>
          <w:rFonts w:ascii="Times New Roman"/>
          <w:b w:val="false"/>
          <w:i w:val="false"/>
          <w:color w:val="000000"/>
          <w:sz w:val="28"/>
        </w:rPr>
        <w:t>
      Айрықша лицензияның қолданысын тоқтата тұру оны ұзартуға негіз болып табылмайды.</w:t>
      </w:r>
    </w:p>
    <w:bookmarkStart w:name="z26" w:id="22"/>
    <w:p>
      <w:pPr>
        <w:spacing w:after="0"/>
        <w:ind w:left="0"/>
        <w:jc w:val="both"/>
      </w:pPr>
      <w:r>
        <w:rPr>
          <w:rFonts w:ascii="Times New Roman"/>
          <w:b w:val="false"/>
          <w:i w:val="false"/>
          <w:color w:val="000000"/>
          <w:sz w:val="28"/>
        </w:rPr>
        <w:t>
      8. Осы Қағидалардың 3-тармағының 1) тармақшасында көзделген негіз бойынша тоқтатыла тұрған айрықша лицензияның қолданысын қайта бастау лицензиаттың өтініші бойынша жүзеге асырылады.</w:t>
      </w:r>
    </w:p>
    <w:bookmarkEnd w:id="22"/>
    <w:p>
      <w:pPr>
        <w:spacing w:after="0"/>
        <w:ind w:left="0"/>
        <w:jc w:val="both"/>
      </w:pPr>
      <w:r>
        <w:rPr>
          <w:rFonts w:ascii="Times New Roman"/>
          <w:b w:val="false"/>
          <w:i w:val="false"/>
          <w:color w:val="000000"/>
          <w:sz w:val="28"/>
        </w:rPr>
        <w:t>
      Берілген өтініш негізінде лицензиар үш жұмыс күні ішінде айрықша лицензияның қолданысын қайта бастау туралы шешім қабылдайды.</w:t>
      </w:r>
    </w:p>
    <w:bookmarkStart w:name="z27" w:id="23"/>
    <w:p>
      <w:pPr>
        <w:spacing w:after="0"/>
        <w:ind w:left="0"/>
        <w:jc w:val="both"/>
      </w:pPr>
      <w:r>
        <w:rPr>
          <w:rFonts w:ascii="Times New Roman"/>
          <w:b w:val="false"/>
          <w:i w:val="false"/>
          <w:color w:val="000000"/>
          <w:sz w:val="28"/>
        </w:rPr>
        <w:t xml:space="preserve">
      9. Айрықша лицензияның қолданысы осы Қағидалардың 3-тармағының 2) – 5) тармақшаларында көзделген негіздер бойынша тоқтатыла тұрған кезде лицензиат осы Қағидалардың </w:t>
      </w:r>
      <w:r>
        <w:rPr>
          <w:rFonts w:ascii="Times New Roman"/>
          <w:b w:val="false"/>
          <w:i w:val="false"/>
          <w:color w:val="000000"/>
          <w:sz w:val="28"/>
        </w:rPr>
        <w:t>5-тармағында</w:t>
      </w:r>
      <w:r>
        <w:rPr>
          <w:rFonts w:ascii="Times New Roman"/>
          <w:b w:val="false"/>
          <w:i w:val="false"/>
          <w:color w:val="000000"/>
          <w:sz w:val="28"/>
        </w:rPr>
        <w:t xml:space="preserve"> көзделген айрықша лицензияның қолданысын тоқтата тұру мерзімі өткенге дейін лицензиарға растаушы құжаттардың көшірмелерімен қоса айрықша лицензияның қолданысын тоқтата тұруға алып келген себептердің жойылғаны туралы өтініш беруге құқылы.</w:t>
      </w:r>
    </w:p>
    <w:bookmarkEnd w:id="23"/>
    <w:p>
      <w:pPr>
        <w:spacing w:after="0"/>
        <w:ind w:left="0"/>
        <w:jc w:val="both"/>
      </w:pPr>
      <w:r>
        <w:rPr>
          <w:rFonts w:ascii="Times New Roman"/>
          <w:b w:val="false"/>
          <w:i w:val="false"/>
          <w:color w:val="000000"/>
          <w:sz w:val="28"/>
        </w:rPr>
        <w:t>
      Лицензиат өтініш берген күннен бастап он жұмыс күні ішінде лицензиар айрықша лицензияның қолданысын тоқтата тұруға алып келген себептердің жойылғанын тексереді және мұндай себептердің жойылу фактісі расталған жағдайда айрықша лицензияның қолданысы қайта басталатын күнін көрсете отырып, оны қайта бастау туралы шешім қабылдайды.</w:t>
      </w:r>
    </w:p>
    <w:p>
      <w:pPr>
        <w:spacing w:after="0"/>
        <w:ind w:left="0"/>
        <w:jc w:val="both"/>
      </w:pPr>
      <w:r>
        <w:rPr>
          <w:rFonts w:ascii="Times New Roman"/>
          <w:b w:val="false"/>
          <w:i w:val="false"/>
          <w:color w:val="000000"/>
          <w:sz w:val="28"/>
        </w:rPr>
        <w:t>
      Осы Қағидалардың 3-тармағының 5) тармақшасында көрсетілген негіздер бойынша айрықша лицензияның қолданысы тоқтатыла тұрған кезде айрықша лицензияның қолданысын қайта бастау туралы шешім айрықша лицензияның қолданысын тоқтата тұруға негіз болған сот актісінің күшін жоюды көздейтін сот актісінің негізінде қабылданады.</w:t>
      </w:r>
    </w:p>
    <w:p>
      <w:pPr>
        <w:spacing w:after="0"/>
        <w:ind w:left="0"/>
        <w:jc w:val="both"/>
      </w:pPr>
      <w:r>
        <w:rPr>
          <w:rFonts w:ascii="Times New Roman"/>
          <w:b w:val="false"/>
          <w:i w:val="false"/>
          <w:color w:val="000000"/>
          <w:sz w:val="28"/>
        </w:rPr>
        <w:t>
      Бұл ретте айрықша лицензияның қолданысы лицензиар айрықша лицензияның қолданысын қайта бастау туралы шешім қабылдаған кезден бастап қайта басталады.</w:t>
      </w:r>
    </w:p>
    <w:bookmarkStart w:name="z28" w:id="24"/>
    <w:p>
      <w:pPr>
        <w:spacing w:after="0"/>
        <w:ind w:left="0"/>
        <w:jc w:val="both"/>
      </w:pPr>
      <w:r>
        <w:rPr>
          <w:rFonts w:ascii="Times New Roman"/>
          <w:b w:val="false"/>
          <w:i w:val="false"/>
          <w:color w:val="000000"/>
          <w:sz w:val="28"/>
        </w:rPr>
        <w:t>
      10. Лицензиат айрықша лицензияның қолданысы тоқтатыла тұрған мерзім өткенге дейін айрықша лицензияның қолданысын тоқтата тұруға негіз болған бұзушылықтардың жойылғаны туралы өтініш бермеген жағдайда лицензиар тоқтата тұру мерзімі өткен кезден бастап он жұмыс күні ішінде айрықша лицензияның қолданысын тоқтату рәсіміне бастама жасайды.</w:t>
      </w:r>
    </w:p>
    <w:bookmarkEnd w:id="24"/>
    <w:bookmarkStart w:name="z29" w:id="25"/>
    <w:p>
      <w:pPr>
        <w:spacing w:after="0"/>
        <w:ind w:left="0"/>
        <w:jc w:val="both"/>
      </w:pPr>
      <w:r>
        <w:rPr>
          <w:rFonts w:ascii="Times New Roman"/>
          <w:b w:val="false"/>
          <w:i w:val="false"/>
          <w:color w:val="000000"/>
          <w:sz w:val="28"/>
        </w:rPr>
        <w:t>
      11. Лицензиар мынадай:</w:t>
      </w:r>
    </w:p>
    <w:bookmarkEnd w:id="25"/>
    <w:p>
      <w:pPr>
        <w:spacing w:after="0"/>
        <w:ind w:left="0"/>
        <w:jc w:val="both"/>
      </w:pPr>
      <w:r>
        <w:rPr>
          <w:rFonts w:ascii="Times New Roman"/>
          <w:b w:val="false"/>
          <w:i w:val="false"/>
          <w:color w:val="000000"/>
          <w:sz w:val="28"/>
        </w:rPr>
        <w:t>
      1) лицензиат айрықша лицензияның қолданысын тоқтату туралы ерікті өтініш жасаған;</w:t>
      </w:r>
    </w:p>
    <w:p>
      <w:pPr>
        <w:spacing w:after="0"/>
        <w:ind w:left="0"/>
        <w:jc w:val="both"/>
      </w:pPr>
      <w:r>
        <w:rPr>
          <w:rFonts w:ascii="Times New Roman"/>
          <w:b w:val="false"/>
          <w:i w:val="false"/>
          <w:color w:val="000000"/>
          <w:sz w:val="28"/>
        </w:rPr>
        <w:t>
      2) ол берілген мерзім өткен;</w:t>
      </w:r>
    </w:p>
    <w:p>
      <w:pPr>
        <w:spacing w:after="0"/>
        <w:ind w:left="0"/>
        <w:jc w:val="both"/>
      </w:pPr>
      <w:r>
        <w:rPr>
          <w:rFonts w:ascii="Times New Roman"/>
          <w:b w:val="false"/>
          <w:i w:val="false"/>
          <w:color w:val="000000"/>
          <w:sz w:val="28"/>
        </w:rPr>
        <w:t>
      3) ол жүзеге асыруға берілген іс-қимыл (операциялар) толық көлемде жасалған;</w:t>
      </w:r>
    </w:p>
    <w:p>
      <w:pPr>
        <w:spacing w:after="0"/>
        <w:ind w:left="0"/>
        <w:jc w:val="both"/>
      </w:pPr>
      <w:r>
        <w:rPr>
          <w:rFonts w:ascii="Times New Roman"/>
          <w:b w:val="false"/>
          <w:i w:val="false"/>
          <w:color w:val="000000"/>
          <w:sz w:val="28"/>
        </w:rPr>
        <w:t>
      4) лицензиат осы қаулыға сәйкес айрықша құқық берілген сыртқы сауда қызметіне қатысушылардың тізбесінен алып тасталған;</w:t>
      </w:r>
    </w:p>
    <w:p>
      <w:pPr>
        <w:spacing w:after="0"/>
        <w:ind w:left="0"/>
        <w:jc w:val="both"/>
      </w:pPr>
      <w:r>
        <w:rPr>
          <w:rFonts w:ascii="Times New Roman"/>
          <w:b w:val="false"/>
          <w:i w:val="false"/>
          <w:color w:val="000000"/>
          <w:sz w:val="28"/>
        </w:rPr>
        <w:t>
      5) тауар осы қаулыға сәйкес экспортына айрықша құқық берілген жекелеген тауар түрлерінің тізбесінен алып тасталған;</w:t>
      </w:r>
    </w:p>
    <w:p>
      <w:pPr>
        <w:spacing w:after="0"/>
        <w:ind w:left="0"/>
        <w:jc w:val="both"/>
      </w:pPr>
      <w:r>
        <w:rPr>
          <w:rFonts w:ascii="Times New Roman"/>
          <w:b w:val="false"/>
          <w:i w:val="false"/>
          <w:color w:val="000000"/>
          <w:sz w:val="28"/>
        </w:rPr>
        <w:t>
      6) лицензиат таратылған немесе оның құрылтай құжаттарына өзгерістер енгізілген (ұйымдық-құқықтық нысанын, атауын не орналасқан жерін өзгерту);</w:t>
      </w:r>
    </w:p>
    <w:p>
      <w:pPr>
        <w:spacing w:after="0"/>
        <w:ind w:left="0"/>
        <w:jc w:val="both"/>
      </w:pPr>
      <w:r>
        <w:rPr>
          <w:rFonts w:ascii="Times New Roman"/>
          <w:b w:val="false"/>
          <w:i w:val="false"/>
          <w:color w:val="000000"/>
          <w:sz w:val="28"/>
        </w:rPr>
        <w:t>
      7) айрықша лицензияны алу мақсатында өтініш беруші ұсынған құжаттарда анық емес мәліметтер анықталған;</w:t>
      </w:r>
    </w:p>
    <w:p>
      <w:pPr>
        <w:spacing w:after="0"/>
        <w:ind w:left="0"/>
        <w:jc w:val="both"/>
      </w:pPr>
      <w:r>
        <w:rPr>
          <w:rFonts w:ascii="Times New Roman"/>
          <w:b w:val="false"/>
          <w:i w:val="false"/>
          <w:color w:val="000000"/>
          <w:sz w:val="28"/>
        </w:rPr>
        <w:t>
      8) айрықша лицензияны беруге негіз болған бір немесе бірнеше құжаттың қолданысы тоқтатылған;</w:t>
      </w:r>
    </w:p>
    <w:p>
      <w:pPr>
        <w:spacing w:after="0"/>
        <w:ind w:left="0"/>
        <w:jc w:val="both"/>
      </w:pPr>
      <w:r>
        <w:rPr>
          <w:rFonts w:ascii="Times New Roman"/>
          <w:b w:val="false"/>
          <w:i w:val="false"/>
          <w:color w:val="000000"/>
          <w:sz w:val="28"/>
        </w:rPr>
        <w:t>
      9) лицензияны беруге негіз болған шартты (келісімшартты) орындау кезінде мүше мемлекеттің халықаралық міндеттемелері бұзылған;</w:t>
      </w:r>
    </w:p>
    <w:p>
      <w:pPr>
        <w:spacing w:after="0"/>
        <w:ind w:left="0"/>
        <w:jc w:val="both"/>
      </w:pPr>
      <w:r>
        <w:rPr>
          <w:rFonts w:ascii="Times New Roman"/>
          <w:b w:val="false"/>
          <w:i w:val="false"/>
          <w:color w:val="000000"/>
          <w:sz w:val="28"/>
        </w:rPr>
        <w:t>
      10) егер мұндай қызмет түрі өзіне қатысты лицензиялау енгізілген тауардың айналымына байланысты болса, лицензияланатын қызмет түрін жүзеге асыруға арналған лицензия кері қайтарып алынған;</w:t>
      </w:r>
    </w:p>
    <w:p>
      <w:pPr>
        <w:spacing w:after="0"/>
        <w:ind w:left="0"/>
        <w:jc w:val="both"/>
      </w:pPr>
      <w:r>
        <w:rPr>
          <w:rFonts w:ascii="Times New Roman"/>
          <w:b w:val="false"/>
          <w:i w:val="false"/>
          <w:color w:val="000000"/>
          <w:sz w:val="28"/>
        </w:rPr>
        <w:t>
      11) белгіленген тәртіп сақталса, айрықша лицензияны беру мүмкін болмайтын, оны берген кезде жол берілген бұзушылықтарды анықтау;</w:t>
      </w:r>
    </w:p>
    <w:p>
      <w:pPr>
        <w:spacing w:after="0"/>
        <w:ind w:left="0"/>
        <w:jc w:val="both"/>
      </w:pPr>
      <w:r>
        <w:rPr>
          <w:rFonts w:ascii="Times New Roman"/>
          <w:b w:val="false"/>
          <w:i w:val="false"/>
          <w:color w:val="000000"/>
          <w:sz w:val="28"/>
        </w:rPr>
        <w:t>
      12) сот актісі болған;</w:t>
      </w:r>
    </w:p>
    <w:p>
      <w:pPr>
        <w:spacing w:after="0"/>
        <w:ind w:left="0"/>
        <w:jc w:val="both"/>
      </w:pPr>
      <w:r>
        <w:rPr>
          <w:rFonts w:ascii="Times New Roman"/>
          <w:b w:val="false"/>
          <w:i w:val="false"/>
          <w:color w:val="000000"/>
          <w:sz w:val="28"/>
        </w:rPr>
        <w:t xml:space="preserve">
      13) осы Қағидалардың </w:t>
      </w:r>
      <w:r>
        <w:rPr>
          <w:rFonts w:ascii="Times New Roman"/>
          <w:b w:val="false"/>
          <w:i w:val="false"/>
          <w:color w:val="000000"/>
          <w:sz w:val="28"/>
        </w:rPr>
        <w:t>5-тармағында</w:t>
      </w:r>
      <w:r>
        <w:rPr>
          <w:rFonts w:ascii="Times New Roman"/>
          <w:b w:val="false"/>
          <w:i w:val="false"/>
          <w:color w:val="000000"/>
          <w:sz w:val="28"/>
        </w:rPr>
        <w:t xml:space="preserve"> көзделген айрықша лицензияның қолданысын тоқтата тұру мерзімі ішінде айрықша лицензияның қолданысын тоқтата тұруға әкеп соққан себептер жойылмаған жағдайларда айрықша лицензияның қолданысын тоқтату туралы шешім қабылдайды.</w:t>
      </w:r>
    </w:p>
    <w:bookmarkStart w:name="z30" w:id="26"/>
    <w:p>
      <w:pPr>
        <w:spacing w:after="0"/>
        <w:ind w:left="0"/>
        <w:jc w:val="both"/>
      </w:pPr>
      <w:r>
        <w:rPr>
          <w:rFonts w:ascii="Times New Roman"/>
          <w:b w:val="false"/>
          <w:i w:val="false"/>
          <w:color w:val="000000"/>
          <w:sz w:val="28"/>
        </w:rPr>
        <w:t xml:space="preserve">
      12. Осы Қағидалардың </w:t>
      </w:r>
      <w:r>
        <w:rPr>
          <w:rFonts w:ascii="Times New Roman"/>
          <w:b w:val="false"/>
          <w:i w:val="false"/>
          <w:color w:val="000000"/>
          <w:sz w:val="28"/>
        </w:rPr>
        <w:t>11-тармағының</w:t>
      </w:r>
      <w:r>
        <w:rPr>
          <w:rFonts w:ascii="Times New Roman"/>
          <w:b w:val="false"/>
          <w:i w:val="false"/>
          <w:color w:val="000000"/>
          <w:sz w:val="28"/>
        </w:rPr>
        <w:t xml:space="preserve"> 1) тармақшасында көрсетілген жағдай басталған кезде лицензиат айрықша лицензияның түпнұсқасымен қоса тиісті өтініш берген күннен бастап бес жұмыс күні ішінде лицензиар айрықша лицензияның қолданысын тоқтату туралы шешім қабылдайды.</w:t>
      </w:r>
    </w:p>
    <w:bookmarkEnd w:id="26"/>
    <w:bookmarkStart w:name="z31" w:id="27"/>
    <w:p>
      <w:pPr>
        <w:spacing w:after="0"/>
        <w:ind w:left="0"/>
        <w:jc w:val="both"/>
      </w:pPr>
      <w:r>
        <w:rPr>
          <w:rFonts w:ascii="Times New Roman"/>
          <w:b w:val="false"/>
          <w:i w:val="false"/>
          <w:color w:val="000000"/>
          <w:sz w:val="28"/>
        </w:rPr>
        <w:t xml:space="preserve">
      13. Осы Қағидалардың </w:t>
      </w:r>
      <w:r>
        <w:rPr>
          <w:rFonts w:ascii="Times New Roman"/>
          <w:b w:val="false"/>
          <w:i w:val="false"/>
          <w:color w:val="000000"/>
          <w:sz w:val="28"/>
        </w:rPr>
        <w:t>11-тармағының</w:t>
      </w:r>
      <w:r>
        <w:rPr>
          <w:rFonts w:ascii="Times New Roman"/>
          <w:b w:val="false"/>
          <w:i w:val="false"/>
          <w:color w:val="000000"/>
          <w:sz w:val="28"/>
        </w:rPr>
        <w:t xml:space="preserve"> 2) – 13) тармақшаларында көрсетілген жағдайлар басталған кезде лицензиар айрықша лицензияның қолданысын тоқтату туралы шешімді осындай жағдайлар басталған күні, ал мұндай күнді белгілеу мүмкін болмаған кезде – олар анықталған күннен бастап қабылдайды және лицензиатқа осы Қағидалардың 6-тармағында белгіленген тәртіппен айрықша лицензияның қолданысын тоқтату және лицензиарға айрықша лицензияны қайтару қажеттігі туралы хабарлама жібереді.</w:t>
      </w:r>
    </w:p>
    <w:bookmarkEnd w:id="27"/>
    <w:bookmarkStart w:name="z32" w:id="28"/>
    <w:p>
      <w:pPr>
        <w:spacing w:after="0"/>
        <w:ind w:left="0"/>
        <w:jc w:val="both"/>
      </w:pPr>
      <w:r>
        <w:rPr>
          <w:rFonts w:ascii="Times New Roman"/>
          <w:b w:val="false"/>
          <w:i w:val="false"/>
          <w:color w:val="000000"/>
          <w:sz w:val="28"/>
        </w:rPr>
        <w:t>
      14. Айрықша лицензияның түпнұсқасы қағаз жеткізгіште берілген болса, оны лицензиат айрықша лицензияның қолданысын тоқтату туралы хабарламаны алған күннен бастап он жұмыс күні ішінде лицензиарға қайтарады.</w:t>
      </w:r>
    </w:p>
    <w:bookmarkEnd w:id="28"/>
    <w:bookmarkStart w:name="z33" w:id="29"/>
    <w:p>
      <w:pPr>
        <w:spacing w:after="0"/>
        <w:ind w:left="0"/>
        <w:jc w:val="both"/>
      </w:pPr>
      <w:r>
        <w:rPr>
          <w:rFonts w:ascii="Times New Roman"/>
          <w:b w:val="false"/>
          <w:i w:val="false"/>
          <w:color w:val="000000"/>
          <w:sz w:val="28"/>
        </w:rPr>
        <w:t xml:space="preserve">
      15. Лицензиардың айрықша лицензияның қолданысын тоқтата тұру немесе тоқтату туралы шешімімен келіспеген жағдайда лицензиаттың Қазақстан Республикасы Әкімшілік рәсімдік-процестік кодексінің </w:t>
      </w:r>
      <w:r>
        <w:rPr>
          <w:rFonts w:ascii="Times New Roman"/>
          <w:b w:val="false"/>
          <w:i w:val="false"/>
          <w:color w:val="000000"/>
          <w:sz w:val="28"/>
        </w:rPr>
        <w:t>91-бабына</w:t>
      </w:r>
      <w:r>
        <w:rPr>
          <w:rFonts w:ascii="Times New Roman"/>
          <w:b w:val="false"/>
          <w:i w:val="false"/>
          <w:color w:val="000000"/>
          <w:sz w:val="28"/>
        </w:rPr>
        <w:t xml:space="preserve"> сәйкес лицензиардың мұндай шешіміне шағымдануға құқығы бар.</w:t>
      </w:r>
    </w:p>
    <w:bookmarkEnd w:id="29"/>
    <w:bookmarkStart w:name="z34" w:id="30"/>
    <w:p>
      <w:pPr>
        <w:spacing w:after="0"/>
        <w:ind w:left="0"/>
        <w:jc w:val="both"/>
      </w:pPr>
      <w:r>
        <w:rPr>
          <w:rFonts w:ascii="Times New Roman"/>
          <w:b w:val="false"/>
          <w:i w:val="false"/>
          <w:color w:val="000000"/>
          <w:sz w:val="28"/>
        </w:rPr>
        <w:t>
      16. Лицензиар айрықша лицензияның қолданысын тоқтата тұру, қайта бастау немесе тоқтату туралы шешім қабылданған күні Қазақстан Республикасы Қаржы министрлігінің Мемлекеттік кірістер комитетіне, Қазақстан Республикасының Ұлттық қауіпсіздік комитетінің Шекара қызметіне және лицензиатқа тиісті хабарлама жібереді.</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Үкіметінің 18.10.2024 </w:t>
      </w:r>
      <w:r>
        <w:rPr>
          <w:rFonts w:ascii="Times New Roman"/>
          <w:b w:val="false"/>
          <w:i w:val="false"/>
          <w:color w:val="000000"/>
          <w:sz w:val="28"/>
        </w:rPr>
        <w:t>№ 861</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