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2350" w14:textId="99f2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22 қарашадағы № 1020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w:t>
      </w:r>
      <w:r>
        <w:rPr>
          <w:rFonts w:ascii="Times New Roman"/>
          <w:b w:val="false"/>
          <w:i w:val="false"/>
          <w:color w:val="000000"/>
          <w:sz w:val="28"/>
        </w:rPr>
        <w:t>қағидаларында:</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мазмұндағы қырқыншы абзацпен толықтырылсын:</w:t>
      </w:r>
    </w:p>
    <w:bookmarkEnd w:id="3"/>
    <w:bookmarkStart w:name="z5" w:id="4"/>
    <w:p>
      <w:pPr>
        <w:spacing w:after="0"/>
        <w:ind w:left="0"/>
        <w:jc w:val="both"/>
      </w:pPr>
      <w:r>
        <w:rPr>
          <w:rFonts w:ascii="Times New Roman"/>
          <w:b w:val="false"/>
          <w:i w:val="false"/>
          <w:color w:val="000000"/>
          <w:sz w:val="28"/>
        </w:rPr>
        <w:t>
      "Қазақстан Республикасының Мемлекеттік фельдъегерлік қызметінде;".</w:t>
      </w:r>
    </w:p>
    <w:bookmarkEnd w:id="4"/>
    <w:bookmarkStart w:name="z6" w:id="5"/>
    <w:p>
      <w:pPr>
        <w:spacing w:after="0"/>
        <w:ind w:left="0"/>
        <w:jc w:val="both"/>
      </w:pPr>
      <w:r>
        <w:rPr>
          <w:rFonts w:ascii="Times New Roman"/>
          <w:b w:val="false"/>
          <w:i w:val="false"/>
          <w:color w:val="000000"/>
          <w:sz w:val="28"/>
        </w:rPr>
        <w:t>
      2. Осы қаулы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