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ad35" w14:textId="f0fa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қағидаларын бекіту туралы" Қазақстан Республикасы Үкіметінің 2016 жылғы 2 желтоқсандағы № 762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 желтоқсандағы № 1092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қағидаларын бекіту туралы" Қазақстан Республикасы Үкіметінің 2016 жылғы 2 желтоқсандағы № 762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Мерзімді баспа басылымдарының заңнамалық актiлердi және Конституциялық Соттың қорытынды шешімдерін ресми жариялау құқығын алуға конкурс өткiзу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Үкіметінің заң күші бар уақытша қаулысы, Қазақстан Республикасы Парламентiнiң қаулысы, Қазақстан Республикасы Парламенті Сенатының және Мәжiлiсiнің қаулылары;</w:t>
      </w:r>
    </w:p>
    <w:bookmarkEnd w:id="4"/>
    <w:bookmarkStart w:name="z7" w:id="5"/>
    <w:p>
      <w:pPr>
        <w:spacing w:after="0"/>
        <w:ind w:left="0"/>
        <w:jc w:val="both"/>
      </w:pPr>
      <w:r>
        <w:rPr>
          <w:rFonts w:ascii="Times New Roman"/>
          <w:b w:val="false"/>
          <w:i w:val="false"/>
          <w:color w:val="000000"/>
          <w:sz w:val="28"/>
        </w:rPr>
        <w:t>
      2) конкурс – заңнамалық актiлердi және Конституциялық Соттың қорытынды шешімдерін ресми жариялау құқығын беру мақсатында мерзiмдi баспа басылымдарын айқындау тәсiлi;</w:t>
      </w:r>
    </w:p>
    <w:bookmarkEnd w:id="5"/>
    <w:bookmarkStart w:name="z8" w:id="6"/>
    <w:p>
      <w:pPr>
        <w:spacing w:after="0"/>
        <w:ind w:left="0"/>
        <w:jc w:val="both"/>
      </w:pPr>
      <w:r>
        <w:rPr>
          <w:rFonts w:ascii="Times New Roman"/>
          <w:b w:val="false"/>
          <w:i w:val="false"/>
          <w:color w:val="000000"/>
          <w:sz w:val="28"/>
        </w:rPr>
        <w:t>
      3) конкурстық комиссия – конкурсқа ұсынылған құжаттарды олардың конкурстың шарттарына сәйкестiгiн белгілеу және тиiстi шешiм қабылдау мақсатында қарау үшiн конкурсты ұйымдастырушы құратын алқалы орган;</w:t>
      </w:r>
    </w:p>
    <w:bookmarkEnd w:id="6"/>
    <w:bookmarkStart w:name="z9" w:id="7"/>
    <w:p>
      <w:pPr>
        <w:spacing w:after="0"/>
        <w:ind w:left="0"/>
        <w:jc w:val="both"/>
      </w:pPr>
      <w:r>
        <w:rPr>
          <w:rFonts w:ascii="Times New Roman"/>
          <w:b w:val="false"/>
          <w:i w:val="false"/>
          <w:color w:val="000000"/>
          <w:sz w:val="28"/>
        </w:rPr>
        <w:t>
      4) конкурсқа қатысушы – конкурсқа қатысуға өтiнiм берген мерзiмдi баспа басылымы;</w:t>
      </w:r>
    </w:p>
    <w:bookmarkEnd w:id="7"/>
    <w:bookmarkStart w:name="z10" w:id="8"/>
    <w:p>
      <w:pPr>
        <w:spacing w:after="0"/>
        <w:ind w:left="0"/>
        <w:jc w:val="both"/>
      </w:pPr>
      <w:r>
        <w:rPr>
          <w:rFonts w:ascii="Times New Roman"/>
          <w:b w:val="false"/>
          <w:i w:val="false"/>
          <w:color w:val="000000"/>
          <w:sz w:val="28"/>
        </w:rPr>
        <w:t>
      5) Конституциялық Соттың қорытынды шешімдері – Конституциялық Соттың нормативтік қаулылар, қорытындылар және жолдаулар нысанында қабылданатын шешімдері;</w:t>
      </w:r>
    </w:p>
    <w:bookmarkEnd w:id="8"/>
    <w:bookmarkStart w:name="z11" w:id="9"/>
    <w:p>
      <w:pPr>
        <w:spacing w:after="0"/>
        <w:ind w:left="0"/>
        <w:jc w:val="both"/>
      </w:pPr>
      <w:r>
        <w:rPr>
          <w:rFonts w:ascii="Times New Roman"/>
          <w:b w:val="false"/>
          <w:i w:val="false"/>
          <w:color w:val="000000"/>
          <w:sz w:val="28"/>
        </w:rPr>
        <w:t>
      6) конкурсты ұйымдастырушы – бұқаралық ақпарат құралдары саласындағы уәкілетті органның ведомствосы;</w:t>
      </w:r>
    </w:p>
    <w:bookmarkEnd w:id="9"/>
    <w:bookmarkStart w:name="z12" w:id="10"/>
    <w:p>
      <w:pPr>
        <w:spacing w:after="0"/>
        <w:ind w:left="0"/>
        <w:jc w:val="both"/>
      </w:pPr>
      <w:r>
        <w:rPr>
          <w:rFonts w:ascii="Times New Roman"/>
          <w:b w:val="false"/>
          <w:i w:val="false"/>
          <w:color w:val="000000"/>
          <w:sz w:val="28"/>
        </w:rPr>
        <w:t>
      7) мерзiмдi баспа басылымы – тұрақты атауы, ағымдағы нөмiрi бар және үш айда бір реттен сиретпей шығарылатын газет, журнал, альманах, бюллетень, оларға қосымшалар.";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"6. Мерзімді баспа басылымдарының заңнамалық актiлердi және Конституциялық Соттың қорытынды шешімдерін ресми жариялау құқығын алуға арналған конкурс өткiзу туралы хабарландыру (бұдан әрі – хабарландыру) конкурс өткізілгенге дейін күнтізбелік отыз күн бұрын орналастырылады.</w:t>
      </w:r>
    </w:p>
    <w:bookmarkEnd w:id="11"/>
    <w:bookmarkStart w:name="z15" w:id="12"/>
    <w:p>
      <w:pPr>
        <w:spacing w:after="0"/>
        <w:ind w:left="0"/>
        <w:jc w:val="both"/>
      </w:pPr>
      <w:r>
        <w:rPr>
          <w:rFonts w:ascii="Times New Roman"/>
          <w:b w:val="false"/>
          <w:i w:val="false"/>
          <w:color w:val="000000"/>
          <w:sz w:val="28"/>
        </w:rPr>
        <w:t>
      Хабарландыруда мынадай мәлiметтер қамтылады:</w:t>
      </w:r>
    </w:p>
    <w:bookmarkEnd w:id="12"/>
    <w:p>
      <w:pPr>
        <w:spacing w:after="0"/>
        <w:ind w:left="0"/>
        <w:jc w:val="both"/>
      </w:pPr>
      <w:r>
        <w:rPr>
          <w:rFonts w:ascii="Times New Roman"/>
          <w:b w:val="false"/>
          <w:i w:val="false"/>
          <w:color w:val="000000"/>
          <w:sz w:val="28"/>
        </w:rPr>
        <w:t>
      конкурсты ұйымдастырушының атауы мен орналасқан жерi;</w:t>
      </w:r>
    </w:p>
    <w:p>
      <w:pPr>
        <w:spacing w:after="0"/>
        <w:ind w:left="0"/>
        <w:jc w:val="both"/>
      </w:pPr>
      <w:r>
        <w:rPr>
          <w:rFonts w:ascii="Times New Roman"/>
          <w:b w:val="false"/>
          <w:i w:val="false"/>
          <w:color w:val="000000"/>
          <w:sz w:val="28"/>
        </w:rPr>
        <w:t>
      конкурс өткiзу уақыты, күні және орны;</w:t>
      </w:r>
    </w:p>
    <w:p>
      <w:pPr>
        <w:spacing w:after="0"/>
        <w:ind w:left="0"/>
        <w:jc w:val="both"/>
      </w:pPr>
      <w:r>
        <w:rPr>
          <w:rFonts w:ascii="Times New Roman"/>
          <w:b w:val="false"/>
          <w:i w:val="false"/>
          <w:color w:val="000000"/>
          <w:sz w:val="28"/>
        </w:rPr>
        <w:t>
      осы Қағидаларға 1-қосымшаға сәйкес нысан бойынша мерзімді баспа басылымдарының заңнамалық актілерді және Конституциялық Соттың қорытынды шешімдерін ресми жариялау құқығын алуға арналған конкурсқа қатысуға өтінімдер (бұдан әрі – өтінім) қабылдау, конкурс туралы қосымша ақпарат беру мерзімдері мен орны, сондай-ақ өтiнiмдерi бар конверттерді ашу орны, күнi және уақыты;</w:t>
      </w:r>
    </w:p>
    <w:p>
      <w:pPr>
        <w:spacing w:after="0"/>
        <w:ind w:left="0"/>
        <w:jc w:val="both"/>
      </w:pPr>
      <w:r>
        <w:rPr>
          <w:rFonts w:ascii="Times New Roman"/>
          <w:b w:val="false"/>
          <w:i w:val="false"/>
          <w:color w:val="000000"/>
          <w:sz w:val="28"/>
        </w:rPr>
        <w:t>
      тираж бен мерзімділік бойынша конкурсқа қатысушыға қойылатын талаптар;</w:t>
      </w:r>
    </w:p>
    <w:p>
      <w:pPr>
        <w:spacing w:after="0"/>
        <w:ind w:left="0"/>
        <w:jc w:val="both"/>
      </w:pPr>
      <w:r>
        <w:rPr>
          <w:rFonts w:ascii="Times New Roman"/>
          <w:b w:val="false"/>
          <w:i w:val="false"/>
          <w:color w:val="000000"/>
          <w:sz w:val="28"/>
        </w:rPr>
        <w:t>
      өтiнiмдi жасау тiлiне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"10. Конкурстық комиссия өтiнiмдер салынған конверттердi конкурс өткiзу туралы хабарландыруда көрсетiлген күнi, уақытта және орында конкурсқа қатысушылардың немесе олардың өкiлдерiнiң қатысуымен ашады.</w:t>
      </w:r>
    </w:p>
    <w:bookmarkEnd w:id="13"/>
    <w:p>
      <w:pPr>
        <w:spacing w:after="0"/>
        <w:ind w:left="0"/>
        <w:jc w:val="both"/>
      </w:pPr>
      <w:r>
        <w:rPr>
          <w:rFonts w:ascii="Times New Roman"/>
          <w:b w:val="false"/>
          <w:i w:val="false"/>
          <w:color w:val="000000"/>
          <w:sz w:val="28"/>
        </w:rPr>
        <w:t>
      Конверттердi ашқан кезде конкурстық комиссия мүшелерi алынған құжаттардың әрбір парағын дәйектеуді жүзеге асырады.</w:t>
      </w:r>
    </w:p>
    <w:p>
      <w:pPr>
        <w:spacing w:after="0"/>
        <w:ind w:left="0"/>
        <w:jc w:val="both"/>
      </w:pPr>
      <w:r>
        <w:rPr>
          <w:rFonts w:ascii="Times New Roman"/>
          <w:b w:val="false"/>
          <w:i w:val="false"/>
          <w:color w:val="000000"/>
          <w:sz w:val="28"/>
        </w:rPr>
        <w:t>
      Конкурстық комиссия хабарландыруда көрсетілген конкурс талаптарына сәйкес келетін мерзімді баспа басылымдарын айқындау мақсатында конкурсқа қатысуға өтінімдерді қарайды.</w:t>
      </w:r>
    </w:p>
    <w:bookmarkStart w:name="z18" w:id="14"/>
    <w:p>
      <w:pPr>
        <w:spacing w:after="0"/>
        <w:ind w:left="0"/>
        <w:jc w:val="both"/>
      </w:pPr>
      <w:r>
        <w:rPr>
          <w:rFonts w:ascii="Times New Roman"/>
          <w:b w:val="false"/>
          <w:i w:val="false"/>
          <w:color w:val="000000"/>
          <w:sz w:val="28"/>
        </w:rPr>
        <w:t>
      Осы Қағидаларға 1-қосымшада көрсетілген құжаттар топтамасы толық ұсынылмаған жағдайда конкурстық комиссия өтінімдер салынған конверттерді ашқаннан кейін 2 (екі) жұмыс күні ішінде конкурсқа қатысушыларға немесе олардың өкілдеріне мерзімді баспа басылымдарының заңнамалық актілерді және Конституциялық Соттың қорытынды шешімдерін ресми жариялау құқығын алуға арналған конкурсқа қатысуға өтінімді сәйкес келтіру қажеттігі туралы хабарламаны оның табыс етілгені туралы хабарламасы бар тапсырыс хатпен немесе олардың электрондық мекенжайларына жібереді.</w:t>
      </w:r>
    </w:p>
    <w:bookmarkEnd w:id="14"/>
    <w:p>
      <w:pPr>
        <w:spacing w:after="0"/>
        <w:ind w:left="0"/>
        <w:jc w:val="both"/>
      </w:pPr>
      <w:r>
        <w:rPr>
          <w:rFonts w:ascii="Times New Roman"/>
          <w:b w:val="false"/>
          <w:i w:val="false"/>
          <w:color w:val="000000"/>
          <w:sz w:val="28"/>
        </w:rPr>
        <w:t>
      Өтінім осы Қағидаларға 1-қосымшада көрсетілген талаптарға сәйкес келтірілмеген жағдайда конкурстық комиссия өтінімді сәйкес келтіру мерзімі аяқталған күннен бастап 3 (үш) жұмыс күні ішінде конкурсқа қатысушыларға немесе олардың өкілдеріне конкурсқа қатысуға өтінімді кері қайтару туралы жазбаша дәлелді жауапты оның табыс етілгені туралы хабарламасы бар тапсырыс хатпен немесе олардың өтінімдерде көрсетілген электрондық мекенжайларына жібереді.";</w:t>
      </w:r>
    </w:p>
    <w:bookmarkStart w:name="z19" w:id="15"/>
    <w:p>
      <w:pPr>
        <w:spacing w:after="0"/>
        <w:ind w:left="0"/>
        <w:jc w:val="both"/>
      </w:pPr>
      <w:r>
        <w:rPr>
          <w:rFonts w:ascii="Times New Roman"/>
          <w:b w:val="false"/>
          <w:i w:val="false"/>
          <w:color w:val="000000"/>
          <w:sz w:val="28"/>
        </w:rPr>
        <w:t>
      мынадай мазмұндағы 10-1-тармақпен толықтырылсын:</w:t>
      </w:r>
    </w:p>
    <w:bookmarkEnd w:id="15"/>
    <w:bookmarkStart w:name="z20" w:id="16"/>
    <w:p>
      <w:pPr>
        <w:spacing w:after="0"/>
        <w:ind w:left="0"/>
        <w:jc w:val="both"/>
      </w:pPr>
      <w:r>
        <w:rPr>
          <w:rFonts w:ascii="Times New Roman"/>
          <w:b w:val="false"/>
          <w:i w:val="false"/>
          <w:color w:val="000000"/>
          <w:sz w:val="28"/>
        </w:rPr>
        <w:t>
      "10-1. Конкурстық комиссия мүшелерінің өтінімдерді бағалауы осы Қағидаларға 2-қосымшаға сәйкес баллдық жүйе бойынша жүзеге асырылады.</w:t>
      </w:r>
    </w:p>
    <w:bookmarkEnd w:id="16"/>
    <w:bookmarkStart w:name="z21" w:id="17"/>
    <w:p>
      <w:pPr>
        <w:spacing w:after="0"/>
        <w:ind w:left="0"/>
        <w:jc w:val="both"/>
      </w:pPr>
      <w:r>
        <w:rPr>
          <w:rFonts w:ascii="Times New Roman"/>
          <w:b w:val="false"/>
          <w:i w:val="false"/>
          <w:color w:val="000000"/>
          <w:sz w:val="28"/>
        </w:rPr>
        <w:t>
      Әрбір өлшемшарт бойынша 1 (бір) баллдан 5 (бес) баллға дейін қойылады.</w:t>
      </w:r>
    </w:p>
    <w:bookmarkEnd w:id="17"/>
    <w:p>
      <w:pPr>
        <w:spacing w:after="0"/>
        <w:ind w:left="0"/>
        <w:jc w:val="both"/>
      </w:pPr>
      <w:r>
        <w:rPr>
          <w:rFonts w:ascii="Times New Roman"/>
          <w:b w:val="false"/>
          <w:i w:val="false"/>
          <w:color w:val="000000"/>
          <w:sz w:val="28"/>
        </w:rPr>
        <w:t>
      Конкурстық комиссия мүшелерінің өтінімдерді бағалау нәтижелері бойынша ең жоғары баллдары бар мерзімді баспа басылымдарын конкурстық комиссия заңнамалық актілерді және Конституциялық Соттың қорытынды шешімдерін ресми жариялау құқығын алған мерзімді баспа басылымдары ретінде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"15. Конкурс қорытындыларының хаттамасы негізінде мерзімді баспа басылымына заңнамалық актілерді және Конституциялық Соттың қорытынды шешімдерін ресми жариялау құқығы бір жыл мерзімге беріледі.</w:t>
      </w:r>
    </w:p>
    <w:bookmarkEnd w:id="18"/>
    <w:bookmarkStart w:name="z24" w:id="19"/>
    <w:p>
      <w:pPr>
        <w:spacing w:after="0"/>
        <w:ind w:left="0"/>
        <w:jc w:val="both"/>
      </w:pPr>
      <w:r>
        <w:rPr>
          <w:rFonts w:ascii="Times New Roman"/>
          <w:b w:val="false"/>
          <w:i w:val="false"/>
          <w:color w:val="000000"/>
          <w:sz w:val="28"/>
        </w:rPr>
        <w:t>
      Мерзімді баспа басылымына бес жұмыс күні ішінде осы Қағидалардың 4-тармағында көрсетілген заңнамалық актілерді және Конституциялық Соттың қорытынды шешімдерін ресми жариялау құқығын беру туралы хабарлама-хат жіберіледі.";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"17. Конкурстық комиссия мүшелерінің құрамын және санын конкурсты ұйымдастырушы конкурстық комиссия мүшелерінде мүдделер қақтығысының болуы не болмауы туралы ақпаратты ескере отырып бекітеді.</w:t>
      </w:r>
    </w:p>
    <w:bookmarkEnd w:id="20"/>
    <w:p>
      <w:pPr>
        <w:spacing w:after="0"/>
        <w:ind w:left="0"/>
        <w:jc w:val="both"/>
      </w:pPr>
      <w:r>
        <w:rPr>
          <w:rFonts w:ascii="Times New Roman"/>
          <w:b w:val="false"/>
          <w:i w:val="false"/>
          <w:color w:val="000000"/>
          <w:sz w:val="28"/>
        </w:rPr>
        <w:t>
      Конкурстық комиссияның мүшесі, егер оның тікелей немесе жанама мүдделілігі (мүдделер қақтығысы) болса, өтінімдерді қарауға қатыспайды және оған қарсылық білдірілуге тиіс.</w:t>
      </w:r>
    </w:p>
    <w:p>
      <w:pPr>
        <w:spacing w:after="0"/>
        <w:ind w:left="0"/>
        <w:jc w:val="both"/>
      </w:pPr>
      <w:r>
        <w:rPr>
          <w:rFonts w:ascii="Times New Roman"/>
          <w:b w:val="false"/>
          <w:i w:val="false"/>
          <w:color w:val="000000"/>
          <w:sz w:val="28"/>
        </w:rPr>
        <w:t>
      Конкурстық комиссияның мүшесі туындаған мүдделер қақтығысы немесе оның туындау мүмкіндігі туралы өзіне туындаған мүдделер қақтығысы немесе оның туындау мүмкіндігі туралы белгілі болған кезден бастап конкурсты ұйымдастырушыны жазбаша нысанда дереу хабардар етеді.</w:t>
      </w:r>
    </w:p>
    <w:bookmarkStart w:name="z27" w:id="21"/>
    <w:p>
      <w:pPr>
        <w:spacing w:after="0"/>
        <w:ind w:left="0"/>
        <w:jc w:val="both"/>
      </w:pPr>
      <w:r>
        <w:rPr>
          <w:rFonts w:ascii="Times New Roman"/>
          <w:b w:val="false"/>
          <w:i w:val="false"/>
          <w:color w:val="000000"/>
          <w:sz w:val="28"/>
        </w:rPr>
        <w:t>
      Конкурстық комиссия мүшелерінің жалпы саны тақ санды (үштен жетіге дейін) құрайды.</w:t>
      </w:r>
    </w:p>
    <w:bookmarkEnd w:id="21"/>
    <w:p>
      <w:pPr>
        <w:spacing w:after="0"/>
        <w:ind w:left="0"/>
        <w:jc w:val="both"/>
      </w:pPr>
      <w:r>
        <w:rPr>
          <w:rFonts w:ascii="Times New Roman"/>
          <w:b w:val="false"/>
          <w:i w:val="false"/>
          <w:color w:val="000000"/>
          <w:sz w:val="28"/>
        </w:rPr>
        <w:t>
      Конкурстық комиссияның төрағасы оның қызметіне басшылық жасайды, конкурстық комиссияның отырыстарында төрағалық етеді, жұмысын жоспарлайды және шешімдерінің іске асырылуына жалпы бақылауды жүзеге асырады.</w:t>
      </w:r>
    </w:p>
    <w:p>
      <w:pPr>
        <w:spacing w:after="0"/>
        <w:ind w:left="0"/>
        <w:jc w:val="both"/>
      </w:pPr>
      <w:r>
        <w:rPr>
          <w:rFonts w:ascii="Times New Roman"/>
          <w:b w:val="false"/>
          <w:i w:val="false"/>
          <w:color w:val="000000"/>
          <w:sz w:val="28"/>
        </w:rPr>
        <w:t>
      Төраға болмаған кезде оның функцияларын орынбасары орындайды.";</w:t>
      </w:r>
    </w:p>
    <w:p>
      <w:pPr>
        <w:spacing w:after="0"/>
        <w:ind w:left="0"/>
        <w:jc w:val="both"/>
      </w:pPr>
      <w:r>
        <w:rPr>
          <w:rFonts w:ascii="Times New Roman"/>
          <w:b w:val="false"/>
          <w:i w:val="false"/>
          <w:color w:val="000000"/>
          <w:sz w:val="28"/>
        </w:rPr>
        <w:t>
      көрсетілген Қағидаларға қосымшадағы жоғарғы оң жақ бұрыш мынадай редакцияда жазылсын:</w:t>
      </w:r>
    </w:p>
    <w:bookmarkStart w:name="z28" w:id="22"/>
    <w:p>
      <w:pPr>
        <w:spacing w:after="0"/>
        <w:ind w:left="0"/>
        <w:jc w:val="both"/>
      </w:pPr>
      <w:r>
        <w:rPr>
          <w:rFonts w:ascii="Times New Roman"/>
          <w:b w:val="false"/>
          <w:i w:val="false"/>
          <w:color w:val="000000"/>
          <w:sz w:val="28"/>
        </w:rPr>
        <w:t>
      "Мерзімді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қағидаларына 1-қосымша";</w:t>
      </w:r>
    </w:p>
    <w:bookmarkEnd w:id="22"/>
    <w:bookmarkStart w:name="z29" w:id="23"/>
    <w:p>
      <w:pPr>
        <w:spacing w:after="0"/>
        <w:ind w:left="0"/>
        <w:jc w:val="both"/>
      </w:pPr>
      <w:r>
        <w:rPr>
          <w:rFonts w:ascii="Times New Roman"/>
          <w:b w:val="false"/>
          <w:i w:val="false"/>
          <w:color w:val="000000"/>
          <w:sz w:val="28"/>
        </w:rPr>
        <w:t xml:space="preserve">
      көрсетілген Қағидалар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2-қосымшамен толықтырылсын.</w:t>
      </w:r>
    </w:p>
    <w:bookmarkEnd w:id="23"/>
    <w:bookmarkStart w:name="z30" w:id="2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r>
              <w:br/>
            </w:r>
            <w:r>
              <w:rPr>
                <w:rFonts w:ascii="Times New Roman"/>
                <w:b w:val="false"/>
                <w:i w:val="false"/>
                <w:color w:val="000000"/>
                <w:sz w:val="20"/>
              </w:rPr>
              <w:t>№ 1092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w:t>
            </w:r>
            <w:r>
              <w:br/>
            </w:r>
            <w:r>
              <w:rPr>
                <w:rFonts w:ascii="Times New Roman"/>
                <w:b w:val="false"/>
                <w:i w:val="false"/>
                <w:color w:val="000000"/>
                <w:sz w:val="20"/>
              </w:rPr>
              <w:t>басылымдарының заңнамалық актiлердi және Конституциялық Соттың қорытынды шешімдерін ресми жариялау құқығын алуға арналған конкурс өткiзу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3" w:id="25"/>
    <w:p>
      <w:pPr>
        <w:spacing w:after="0"/>
        <w:ind w:left="0"/>
        <w:jc w:val="left"/>
      </w:pPr>
      <w:r>
        <w:rPr>
          <w:rFonts w:ascii="Times New Roman"/>
          <w:b/>
          <w:i w:val="false"/>
          <w:color w:val="000000"/>
        </w:rPr>
        <w:t xml:space="preserve"> Заңнамалық актілерді және Конституциялық Соттың қорытынды шешімдерін ресми жариялау құқығын алуға мерзімді баспа басылымдарын айқындауға арналған баллдық бағалау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басылымының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20000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20001-ден 30000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 дана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басылымының шығу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да көп –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