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bf80" w14:textId="281b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2023 жылғы 12 желтоқсандағы № 1108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2024 – 2026 жылдарға арналған республикалық бюджет, оның ішінде 2024 жылға мынадай:</w:t>
      </w:r>
    </w:p>
    <w:bookmarkEnd w:id="1"/>
    <w:bookmarkStart w:name="z341" w:id="2"/>
    <w:p>
      <w:pPr>
        <w:spacing w:after="0"/>
        <w:ind w:left="0"/>
        <w:jc w:val="both"/>
      </w:pPr>
      <w:r>
        <w:rPr>
          <w:rFonts w:ascii="Times New Roman"/>
          <w:b w:val="false"/>
          <w:i w:val="false"/>
          <w:color w:val="000000"/>
          <w:sz w:val="28"/>
        </w:rPr>
        <w:t xml:space="preserve">
      1) кiрiстер – 20 194 797 994 мың теңге, оның iшiнде:      </w:t>
      </w:r>
    </w:p>
    <w:bookmarkEnd w:id="2"/>
    <w:p>
      <w:pPr>
        <w:spacing w:after="0"/>
        <w:ind w:left="0"/>
        <w:jc w:val="both"/>
      </w:pPr>
      <w:r>
        <w:rPr>
          <w:rFonts w:ascii="Times New Roman"/>
          <w:b w:val="false"/>
          <w:i w:val="false"/>
          <w:color w:val="000000"/>
          <w:sz w:val="28"/>
        </w:rPr>
        <w:t xml:space="preserve">
      салықтық түсiмдер бойынша – 12 674 497 409 мың теңге;      </w:t>
      </w:r>
    </w:p>
    <w:p>
      <w:pPr>
        <w:spacing w:after="0"/>
        <w:ind w:left="0"/>
        <w:jc w:val="both"/>
      </w:pPr>
      <w:r>
        <w:rPr>
          <w:rFonts w:ascii="Times New Roman"/>
          <w:b w:val="false"/>
          <w:i w:val="false"/>
          <w:color w:val="000000"/>
          <w:sz w:val="28"/>
        </w:rPr>
        <w:t xml:space="preserve">
      салықтық емес түсiмдер бойынша – 1 443 392 658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6 130 221 мың теңге;      </w:t>
      </w:r>
    </w:p>
    <w:p>
      <w:pPr>
        <w:spacing w:after="0"/>
        <w:ind w:left="0"/>
        <w:jc w:val="both"/>
      </w:pPr>
      <w:r>
        <w:rPr>
          <w:rFonts w:ascii="Times New Roman"/>
          <w:b w:val="false"/>
          <w:i w:val="false"/>
          <w:color w:val="000000"/>
          <w:sz w:val="28"/>
        </w:rPr>
        <w:t xml:space="preserve">
      трансферттер түсiмдерi бойынша – 6 070 777 706 мың теңге;      </w:t>
      </w:r>
    </w:p>
    <w:bookmarkStart w:name="z342" w:id="3"/>
    <w:p>
      <w:pPr>
        <w:spacing w:after="0"/>
        <w:ind w:left="0"/>
        <w:jc w:val="both"/>
      </w:pPr>
      <w:r>
        <w:rPr>
          <w:rFonts w:ascii="Times New Roman"/>
          <w:b w:val="false"/>
          <w:i w:val="false"/>
          <w:color w:val="000000"/>
          <w:sz w:val="28"/>
        </w:rPr>
        <w:t xml:space="preserve">
      2) шығындар – 23 478 302 653 мың теңге;      </w:t>
      </w:r>
    </w:p>
    <w:bookmarkEnd w:id="3"/>
    <w:bookmarkStart w:name="z343" w:id="4"/>
    <w:p>
      <w:pPr>
        <w:spacing w:after="0"/>
        <w:ind w:left="0"/>
        <w:jc w:val="both"/>
      </w:pPr>
      <w:r>
        <w:rPr>
          <w:rFonts w:ascii="Times New Roman"/>
          <w:b w:val="false"/>
          <w:i w:val="false"/>
          <w:color w:val="000000"/>
          <w:sz w:val="28"/>
        </w:rPr>
        <w:t xml:space="preserve">
      3) таза бюджеттiк кредиттеу – 337 477 575 мың теңге, оның iшiнде:      </w:t>
      </w:r>
    </w:p>
    <w:bookmarkEnd w:id="4"/>
    <w:p>
      <w:pPr>
        <w:spacing w:after="0"/>
        <w:ind w:left="0"/>
        <w:jc w:val="both"/>
      </w:pPr>
      <w:r>
        <w:rPr>
          <w:rFonts w:ascii="Times New Roman"/>
          <w:b w:val="false"/>
          <w:i w:val="false"/>
          <w:color w:val="000000"/>
          <w:sz w:val="28"/>
        </w:rPr>
        <w:t xml:space="preserve">
      бюджеттiк кредиттер – 591 804 497 мың теңге;      </w:t>
      </w:r>
    </w:p>
    <w:p>
      <w:pPr>
        <w:spacing w:after="0"/>
        <w:ind w:left="0"/>
        <w:jc w:val="both"/>
      </w:pPr>
      <w:r>
        <w:rPr>
          <w:rFonts w:ascii="Times New Roman"/>
          <w:b w:val="false"/>
          <w:i w:val="false"/>
          <w:color w:val="000000"/>
          <w:sz w:val="28"/>
        </w:rPr>
        <w:t xml:space="preserve">
      бюджеттiк кредиттердi өтеу – 254 326 922 мың теңге;      </w:t>
      </w:r>
    </w:p>
    <w:bookmarkStart w:name="z344" w:id="5"/>
    <w:p>
      <w:pPr>
        <w:spacing w:after="0"/>
        <w:ind w:left="0"/>
        <w:jc w:val="both"/>
      </w:pPr>
      <w:r>
        <w:rPr>
          <w:rFonts w:ascii="Times New Roman"/>
          <w:b w:val="false"/>
          <w:i w:val="false"/>
          <w:color w:val="000000"/>
          <w:sz w:val="28"/>
        </w:rPr>
        <w:t>
      4) қаржы активтерiмен жасалатын операциялар бойынша сальдо – 49 929 694 мың теңге, оның iшiнде:     </w:t>
      </w:r>
    </w:p>
    <w:bookmarkEnd w:id="5"/>
    <w:p>
      <w:pPr>
        <w:spacing w:after="0"/>
        <w:ind w:left="0"/>
        <w:jc w:val="both"/>
      </w:pPr>
      <w:r>
        <w:rPr>
          <w:rFonts w:ascii="Times New Roman"/>
          <w:b w:val="false"/>
          <w:i w:val="false"/>
          <w:color w:val="000000"/>
          <w:sz w:val="28"/>
        </w:rPr>
        <w:t xml:space="preserve">
      қаржы активтерiн сатып алу – 49 929 694 мың теңге;      </w:t>
      </w:r>
    </w:p>
    <w:bookmarkStart w:name="z345" w:id="6"/>
    <w:p>
      <w:pPr>
        <w:spacing w:after="0"/>
        <w:ind w:left="0"/>
        <w:jc w:val="both"/>
      </w:pPr>
      <w:r>
        <w:rPr>
          <w:rFonts w:ascii="Times New Roman"/>
          <w:b w:val="false"/>
          <w:i w:val="false"/>
          <w:color w:val="000000"/>
          <w:sz w:val="28"/>
        </w:rPr>
        <w:t xml:space="preserve">
      5) бюджет тапшылығы – -3 670 911 928 мың теңге немесе елдiң жалпы iшкi өнiмінің 2,7 пайызы;      </w:t>
      </w:r>
    </w:p>
    <w:bookmarkEnd w:id="6"/>
    <w:bookmarkStart w:name="z346" w:id="7"/>
    <w:p>
      <w:pPr>
        <w:spacing w:after="0"/>
        <w:ind w:left="0"/>
        <w:jc w:val="both"/>
      </w:pPr>
      <w:r>
        <w:rPr>
          <w:rFonts w:ascii="Times New Roman"/>
          <w:b w:val="false"/>
          <w:i w:val="false"/>
          <w:color w:val="000000"/>
          <w:sz w:val="28"/>
        </w:rPr>
        <w:t>
      6) бюджеттің мұнайға қатысты емес тапшылығы – -10 638 834 829 мың теңге немесе елдiң жалпы iшкi өнiмінің 7,9 пайызы;     </w:t>
      </w:r>
    </w:p>
    <w:bookmarkEnd w:id="7"/>
    <w:bookmarkStart w:name="z347" w:id="8"/>
    <w:p>
      <w:pPr>
        <w:spacing w:after="0"/>
        <w:ind w:left="0"/>
        <w:jc w:val="both"/>
      </w:pPr>
      <w:r>
        <w:rPr>
          <w:rFonts w:ascii="Times New Roman"/>
          <w:b w:val="false"/>
          <w:i w:val="false"/>
          <w:color w:val="000000"/>
          <w:sz w:val="28"/>
        </w:rPr>
        <w:t>
      7) бюджет тапшылығын қаржыландыру – 3 670 911 928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18.12.2024 </w:t>
      </w:r>
      <w:r>
        <w:rPr>
          <w:rFonts w:ascii="Times New Roman"/>
          <w:b w:val="false"/>
          <w:i w:val="false"/>
          <w:color w:val="000000"/>
          <w:sz w:val="28"/>
        </w:rPr>
        <w:t>№ 1073</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Мыналар:</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12"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Қорғаныс министрліктерінің, Президенті Іс Басқармасының басым республикалық бюджеттік инвестицияларының тізбесі (қызмет бабында пайдалану үшін);</w:t>
      </w:r>
    </w:p>
    <w:bookmarkEnd w:id="11"/>
    <w:bookmarkStart w:name="z13"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12"/>
    <w:bookmarkStart w:name="z14"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13"/>
    <w:bookmarkStart w:name="z15" w:id="1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15"/>
    <w:bookmarkStart w:name="z17" w:id="1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16"/>
    <w:bookmarkStart w:name="z348" w:id="17"/>
    <w:p>
      <w:pPr>
        <w:spacing w:after="0"/>
        <w:ind w:left="0"/>
        <w:jc w:val="both"/>
      </w:pPr>
      <w:r>
        <w:rPr>
          <w:rFonts w:ascii="Times New Roman"/>
          <w:b w:val="false"/>
          <w:i w:val="false"/>
          <w:color w:val="000000"/>
          <w:sz w:val="28"/>
        </w:rPr>
        <w:t xml:space="preserve">
      7-1) осы қаулыға </w:t>
      </w:r>
      <w:r>
        <w:rPr>
          <w:rFonts w:ascii="Times New Roman"/>
          <w:b w:val="false"/>
          <w:i w:val="false"/>
          <w:color w:val="000000"/>
          <w:sz w:val="28"/>
        </w:rPr>
        <w:t>7-1-қосымшаға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17"/>
    <w:bookmarkStart w:name="z18" w:id="1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18"/>
    <w:bookmarkStart w:name="z19" w:id="1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трансферттердің сомаларын бөлу;</w:t>
      </w:r>
    </w:p>
    <w:bookmarkEnd w:id="19"/>
    <w:bookmarkStart w:name="z20" w:id="2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20"/>
    <w:bookmarkStart w:name="z21" w:id="21"/>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трансферттердің сомаларын бөлу;</w:t>
      </w:r>
    </w:p>
    <w:bookmarkEnd w:id="21"/>
    <w:bookmarkStart w:name="z22" w:id="22"/>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18.12.2024 </w:t>
      </w:r>
      <w:r>
        <w:rPr>
          <w:rFonts w:ascii="Times New Roman"/>
          <w:b w:val="false"/>
          <w:i w:val="false"/>
          <w:color w:val="000000"/>
          <w:sz w:val="28"/>
        </w:rPr>
        <w:t>№ 1073</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трансферттердің сомаларын бөлу;</w:t>
      </w:r>
    </w:p>
    <w:bookmarkEnd w:id="23"/>
    <w:bookmarkStart w:name="z349" w:id="24"/>
    <w:p>
      <w:pPr>
        <w:spacing w:after="0"/>
        <w:ind w:left="0"/>
        <w:jc w:val="both"/>
      </w:pPr>
      <w:r>
        <w:rPr>
          <w:rFonts w:ascii="Times New Roman"/>
          <w:b w:val="false"/>
          <w:i w:val="false"/>
          <w:color w:val="000000"/>
          <w:sz w:val="28"/>
        </w:rPr>
        <w:t xml:space="preserve">
      14-1) осы қаулыға </w:t>
      </w:r>
      <w:r>
        <w:rPr>
          <w:rFonts w:ascii="Times New Roman"/>
          <w:b w:val="false"/>
          <w:i w:val="false"/>
          <w:color w:val="000000"/>
          <w:sz w:val="28"/>
        </w:rPr>
        <w:t>14-1-қосымшаға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трансферттердің сомаларын бөлу;</w:t>
      </w:r>
    </w:p>
    <w:bookmarkEnd w:id="24"/>
    <w:bookmarkStart w:name="z350" w:id="25"/>
    <w:p>
      <w:pPr>
        <w:spacing w:after="0"/>
        <w:ind w:left="0"/>
        <w:jc w:val="both"/>
      </w:pPr>
      <w:r>
        <w:rPr>
          <w:rFonts w:ascii="Times New Roman"/>
          <w:b w:val="false"/>
          <w:i w:val="false"/>
          <w:color w:val="000000"/>
          <w:sz w:val="28"/>
        </w:rPr>
        <w:t xml:space="preserve">
      14-2) осы қаулыға </w:t>
      </w:r>
      <w:r>
        <w:rPr>
          <w:rFonts w:ascii="Times New Roman"/>
          <w:b w:val="false"/>
          <w:i w:val="false"/>
          <w:color w:val="000000"/>
          <w:sz w:val="28"/>
        </w:rPr>
        <w:t>14-2-қосымшаға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 берілетін ағымдағы нысаналы трансферттердің сомаларын бөлу;</w:t>
      </w:r>
    </w:p>
    <w:bookmarkEnd w:id="25"/>
    <w:bookmarkStart w:name="z25" w:id="2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26"/>
    <w:bookmarkStart w:name="z26" w:id="2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Астана қаласына іргелес жатқан елді мекендердің көлік инфрақұрылымын жөндеуге Ақмола облысының бюджетіне берілетін ағымдағы нысаналы трансферттердің сомаларын бөлу;</w:t>
      </w:r>
    </w:p>
    <w:bookmarkEnd w:id="27"/>
    <w:bookmarkStart w:name="z27" w:id="2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 үй сатып алуға берілетін ағымдағы нысаналы трансферттердің сомаларын бөлу;</w:t>
      </w:r>
    </w:p>
    <w:bookmarkEnd w:id="28"/>
    <w:bookmarkStart w:name="z28" w:id="2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трансферттердің сомаларын бөлу;</w:t>
      </w:r>
    </w:p>
    <w:bookmarkEnd w:id="29"/>
    <w:bookmarkStart w:name="z351" w:id="30"/>
    <w:p>
      <w:pPr>
        <w:spacing w:after="0"/>
        <w:ind w:left="0"/>
        <w:jc w:val="both"/>
      </w:pPr>
      <w:r>
        <w:rPr>
          <w:rFonts w:ascii="Times New Roman"/>
          <w:b w:val="false"/>
          <w:i w:val="false"/>
          <w:color w:val="000000"/>
          <w:sz w:val="28"/>
        </w:rPr>
        <w:t xml:space="preserve">
      18-1) осы қаулыға </w:t>
      </w:r>
      <w:r>
        <w:rPr>
          <w:rFonts w:ascii="Times New Roman"/>
          <w:b w:val="false"/>
          <w:i w:val="false"/>
          <w:color w:val="000000"/>
          <w:sz w:val="28"/>
        </w:rPr>
        <w:t>18-1-қосымшаға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30"/>
    <w:bookmarkStart w:name="z29" w:id="31"/>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31"/>
    <w:bookmarkStart w:name="z30" w:id="32"/>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2"/>
    <w:bookmarkStart w:name="z31" w:id="33"/>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33"/>
    <w:bookmarkStart w:name="z32" w:id="34"/>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34"/>
    <w:bookmarkStart w:name="z33" w:id="35"/>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жастардың кәсiпкерлiк бастамасына жәрдемдесуге арналған кредит берудің сомаларын бөлу;</w:t>
      </w:r>
    </w:p>
    <w:bookmarkEnd w:id="35"/>
    <w:bookmarkStart w:name="z34" w:id="36"/>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36"/>
    <w:bookmarkStart w:name="z35" w:id="37"/>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7"/>
    <w:bookmarkStart w:name="z36" w:id="38"/>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38"/>
    <w:bookmarkStart w:name="z37" w:id="39"/>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бюджеттерден, республикалық маңызы бар қалалар, астана бюджеттерінен трансферттер түсімдерінің сомаларын бөлу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18.12.2024 </w:t>
      </w:r>
      <w:r>
        <w:rPr>
          <w:rFonts w:ascii="Times New Roman"/>
          <w:b w:val="false"/>
          <w:i w:val="false"/>
          <w:color w:val="000000"/>
          <w:sz w:val="28"/>
        </w:rPr>
        <w:t>№ 1073</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3. Қазақстан Республикасының Еңбек және халықты әлеуметтiк қорғау министрлiгi заңнамада белгіленген тәртіппен:</w:t>
      </w:r>
    </w:p>
    <w:bookmarkEnd w:id="40"/>
    <w:bookmarkStart w:name="z39" w:id="41"/>
    <w:p>
      <w:pPr>
        <w:spacing w:after="0"/>
        <w:ind w:left="0"/>
        <w:jc w:val="both"/>
      </w:pPr>
      <w:r>
        <w:rPr>
          <w:rFonts w:ascii="Times New Roman"/>
          <w:b w:val="false"/>
          <w:i w:val="false"/>
          <w:color w:val="000000"/>
          <w:sz w:val="28"/>
        </w:rPr>
        <w:t xml:space="preserve">
      1) облыстық бюджеттердің, республикалық маңызы бар қалалардың, астана бюджеттерiнің осы қаулының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көрсетiлген 2024 жылға арналған ағымдағы нысаналы трансферттердi пайдалану тәртібі туралы;</w:t>
      </w:r>
    </w:p>
    <w:bookmarkEnd w:id="41"/>
    <w:bookmarkStart w:name="z40" w:id="42"/>
    <w:p>
      <w:pPr>
        <w:spacing w:after="0"/>
        <w:ind w:left="0"/>
        <w:jc w:val="both"/>
      </w:pPr>
      <w:r>
        <w:rPr>
          <w:rFonts w:ascii="Times New Roman"/>
          <w:b w:val="false"/>
          <w:i w:val="false"/>
          <w:color w:val="000000"/>
          <w:sz w:val="28"/>
        </w:rPr>
        <w:t xml:space="preserve">
      2) облыстық бюджеттерге, республикалық маңызы бар қалалардың, астананың бюджеттерiне осы қаулының 2-тармағының </w:t>
      </w:r>
      <w:r>
        <w:rPr>
          <w:rFonts w:ascii="Times New Roman"/>
          <w:b w:val="false"/>
          <w:i w:val="false"/>
          <w:color w:val="000000"/>
          <w:sz w:val="28"/>
        </w:rPr>
        <w:t>23) тармақшасында</w:t>
      </w:r>
      <w:r>
        <w:rPr>
          <w:rFonts w:ascii="Times New Roman"/>
          <w:b w:val="false"/>
          <w:i w:val="false"/>
          <w:color w:val="000000"/>
          <w:sz w:val="28"/>
        </w:rPr>
        <w:t xml:space="preserve"> көрсетiлген 2024 жылға арналған кредит беру шарттары туралы шешімдердің жобасын әзірлесін және Қазақстан Республикасының Үкіметіне 2024 жылғы 15 ақпанға дейінгі мерзімде енгізсін.</w:t>
      </w:r>
    </w:p>
    <w:bookmarkEnd w:id="42"/>
    <w:bookmarkStart w:name="z41" w:id="43"/>
    <w:p>
      <w:pPr>
        <w:spacing w:after="0"/>
        <w:ind w:left="0"/>
        <w:jc w:val="both"/>
      </w:pPr>
      <w:r>
        <w:rPr>
          <w:rFonts w:ascii="Times New Roman"/>
          <w:b w:val="false"/>
          <w:i w:val="false"/>
          <w:color w:val="000000"/>
          <w:sz w:val="28"/>
        </w:rPr>
        <w:t>
      4. Осы қаулыға </w:t>
      </w:r>
      <w:r>
        <w:rPr>
          <w:rFonts w:ascii="Times New Roman"/>
          <w:b w:val="false"/>
          <w:i w:val="false"/>
          <w:color w:val="000000"/>
          <w:sz w:val="28"/>
        </w:rPr>
        <w:t>28-қосымшаға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43"/>
    <w:bookmarkStart w:name="z42" w:id="4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2024 жылға арналған мемлекеттік тапсырмалардың тізбесі бекітілсін.</w:t>
      </w:r>
    </w:p>
    <w:bookmarkEnd w:id="44"/>
    <w:bookmarkStart w:name="z43" w:id="45"/>
    <w:p>
      <w:pPr>
        <w:spacing w:after="0"/>
        <w:ind w:left="0"/>
        <w:jc w:val="both"/>
      </w:pPr>
      <w:r>
        <w:rPr>
          <w:rFonts w:ascii="Times New Roman"/>
          <w:b w:val="false"/>
          <w:i w:val="false"/>
          <w:color w:val="000000"/>
          <w:sz w:val="28"/>
        </w:rPr>
        <w:t>
      6. Орталық атқарушы органдар Қазақстан Республикасы Үкіметінің бұрын қабылданған шешімдерін осы қаулыға сәйкес келтіру туралы ұсыныстарды Қазақстан Республикасының Үкіметіне 2024 жылғы 1 ақпанға дейінгі мерзімде енгізсін.</w:t>
      </w:r>
    </w:p>
    <w:bookmarkEnd w:id="45"/>
    <w:bookmarkStart w:name="z44" w:id="46"/>
    <w:p>
      <w:pPr>
        <w:spacing w:after="0"/>
        <w:ind w:left="0"/>
        <w:jc w:val="both"/>
      </w:pPr>
      <w:r>
        <w:rPr>
          <w:rFonts w:ascii="Times New Roman"/>
          <w:b w:val="false"/>
          <w:i w:val="false"/>
          <w:color w:val="000000"/>
          <w:sz w:val="28"/>
        </w:rPr>
        <w:t>
      7. Осы қаулы 2024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1-қосымша</w:t>
            </w:r>
          </w:p>
        </w:tc>
      </w:tr>
    </w:tbl>
    <w:bookmarkStart w:name="z102" w:id="47"/>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47"/>
    <w:p>
      <w:pPr>
        <w:spacing w:after="0"/>
        <w:ind w:left="0"/>
        <w:jc w:val="both"/>
      </w:pPr>
      <w:r>
        <w:rPr>
          <w:rFonts w:ascii="Times New Roman"/>
          <w:b w:val="false"/>
          <w:i w:val="false"/>
          <w:color w:val="ff0000"/>
          <w:sz w:val="28"/>
        </w:rPr>
        <w:t xml:space="preserve">
      Ескерту. 1-қосымша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 өзгеріс енгізілді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2 301 584 683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996 572 394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105 457 677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327 097 320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116 475 775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72 432 302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45 351 195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43 224 781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2 067 882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№4 үйдегі қойманың жапсарлас құрылысымен Қазақстан Республикасы Парламенті Сенатының ғимаратын қайта жаңарту.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көшелері ауданында орналасқан үш отын тарату бағандары және жерасты резервуары бар автожанармай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Е 181, Е 706 көшелері ауданында автономды қазандықтың құрылысы. Қолданыстағы қазандықтың жабдықтарын жаңғырту және көшіру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бірынғай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бірынғай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35 161 022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17 427 501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6 372 908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қаласында Балапанов көшесі, 45/4 бойынша" сейсмикалық белсенділігі 8 балл болатын Климаттық аудандардың ІІ, ІІІА, ІІІВ, IVГ үшін ІІ типті 4 автокөлікке арналған өрт депосы кешенінің құрылысы". Сметалық құжаттаманы түзету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М. Ғабдуллин атындағы Азаматтық қорғау академиясының жаңа кешенін салуға арналған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11 197 701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10 484 159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5 340 817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жедел-қызметтік және талдамалық қызметі үшін ақпараттық кешен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2 329 023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 2 мекемесі" РММ-де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 7 мекемесі" РММ-де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орындық тергеу изоляторы" объектісі бойынша мемлекеттік сараптама қорытындысын ала отырып,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аудандары үшін "1500 орынға арналған мамандандырылған түзеу мекемесі" үлгілік жобасынан алынған "АК-159/6 мекемесінде" жалпы толтыру лимиті 276 орындық үш тұрғын блогын (модульдік қазандық орнатумен)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аудандары үшін "1500 орынға арналған мамандандырылған түзеу мекемесі" үлгілік жобасынан алынған ҚР ІІМ ҚАЖК "УК-161/3 мекемесі" РММ жалпы толтыру лимиті 92 орындық тұрғын блогын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 - 2.2-2012)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2 784 727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1 507 839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1 154 432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1 154 432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республикалық деңгейде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(авторлық қадағалау)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984 892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РММ қосымша архив сақтау орны құрылысының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355 872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Ашхабат қаласының "Лачын" саябағында Қазақ халқының ұлы ақыны Абай Құнанбайұлының ескерткіші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8 687 342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1 970 251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1 185 729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1 193 621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ЖЖ (5 жаңа ұңғыма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тартуышынан № 1 сорғы станциясына дейін магистральдық су ағызардың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5 927 839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автоматтандырумен гидротехникалық құрылыстары бар К-30 шаруашылықаралық каналын реконструкциялау.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151 665 541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22 961 262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128 704 279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49 254 091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120 621 974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120 621 974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6 238 031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38 416 828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8 035 816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"Әйке"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бойынша "Орталасты" шекара бөлімшесінің құрылысы"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79 353 409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Президентінің Телерадиокешені" КЕАҚ арналған аппараттық-студиялық кешен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49 929 694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145 557 669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879 959 290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32 888 046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49 033 186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18 909 507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144 601 643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20 787 299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8 980 828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20 878 573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40 371 417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32 599 490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9 796 609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36 496 086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44 801 904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18 713 014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24 904 957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19 528 794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8 802 243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148 980 492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45 600 982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8 380 928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14 010 683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3 479 982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республикалық бюджет қаражаты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536 778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1 449 997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3 977 759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2 172 485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1 032 119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2 246 259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4 865 807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891 007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2 148 196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2 131 811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888 237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326 063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1 955 061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4 336 031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7 907 682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1 530 095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2 028 293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1 266 919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1 919 998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1 637 001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1 693 250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603 645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2 552 096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904 975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5 390 348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1 785 958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779 804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550 825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1 279 804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659 608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1 374 144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1 184 036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1 399 356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3 215 118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2 201 025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1 080 055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8 796 023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13 339 007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3 750 519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760 688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2 019 344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1 120 350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2 154 764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6 677 176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8 755 987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2 252 581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5 816 316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717 650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4 778 028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680 624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9 791 185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18 838 719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2 471 346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2 307 066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бюджетіне орман питомнигін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15 526 814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728 922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4 913 462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1 611 344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520 731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2 031 305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620 164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2 191 994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2 228 665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1 733 897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1 646 103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2 451 546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2 830 527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1 643 142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саласының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236 429 016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3 275 001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бұру каналы бар апатты су жіберетін құрылғымен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Подлесный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Елек өзеніндегі Ақтөбе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1 284 642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Қаскелең топтық суағарының құрылысы 1-кезек (2-іске қосу кешені) ЖЖ.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Құрам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Оң жағалау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Сол жағалау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ҮАК каналының құрылыстарын реконструкциялау және жаңғырту"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1 682 171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"Құрайлы 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Қарғыба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су қоймасының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өзеніндегі СЖМ және Есенгелді магистральдық каналдары бар Қандысу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6 каналының (Бегетай, Қазақбай, Қараша, Болат, Қаратоған, Бұрымбет) суармалы жерлерін қамтамасыз ету үшін су шаруашылығы жүйелері мен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Күршім өзенінде Төре тағам және Есенгелді магистральдық каналдары бар су жинау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ауданының 22 каналының суармалы жерлерін қамтамасыз ету үшін су шаруашылығы жүйелері мен құрылыстарын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ауданындағы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ауданындағы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шекарасындағы Талас өзенінде Ақмола су қоймасының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Байбарақ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Көкжелек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Көшаман МК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Оңғарбай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Коминтерн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Сануй ШАК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Р-7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Р-15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Р-17-2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4250 Р-21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МР-2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Ошақбай-1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Құмжота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Көкарық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Жолдыбай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Текей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Елшібай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Конезавод ШІК каналдарын реконструкциялау "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Кейкіман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Құмбел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Тәжібай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Кеңес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Орта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Жаңа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Тілеуболат-1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хвостовой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Байбаба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Қыдырбай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Сағындық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Отарбек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Болпан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Анар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Өтелбалық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Өтеген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Ұзын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Қаражон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Р-4-1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Қалғұты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Р-6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Р-8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Р-14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Р-16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ШҚ-1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Р-116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Р-118*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Р-128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1 760 622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Жалпақтал кентінің жанындағы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Бітік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Дөңгелек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магистральдық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"Санқыбай магистральдық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"Бударинский"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шағын МГЭС құрылысымен Қарағанды облысы Самарқанд су қоймасының гидроторабын реконструкциялау және техникалық қайта жарақтандыру"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 қоймасының жиегін тазарту, 10,5 млн. м3"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 магистральдық құбыржолын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"Шоқай магистральдық каналын, Баймырза а/о-магистральдық және шаруашылық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 магистральдық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а/о магистральдық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магистральдық каналын реконструкциялау, Самара ауылдық округі – тіреу құрылысжайы Нұра өзеніндегі суару жүйесі"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6 412 612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қабылдағышынан № 1 сорғы станциясына дейін магистральдық су тартқыштың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ауданындағы "Тақыркөл" бас су қабылдағышынан № 3 сорғы станциясына дейін магистральдық су құбырының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Ақбасты елді мекенінің Қосаман-Ақбасты Арал-Сарыбұлақ топтық су құбырын қосу тармағын салу және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салу және кеңейту (5 жаңа ұңғыманы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Қызылорда су торабын реконструкциялау. I кезек" ЖЖ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Келінтөбе, Әйтек, Сүнақата" 3 арнасын цифрландыру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Сумағар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Күркіреуік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Жаңасұлутөбе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Ботабай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Жетікөл-жарма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Көксу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Жаңадария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 арық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Сауранбай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Қызылорда оң жағалауы магистральдық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Басықара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Ақсай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оң жағалауы магистральдық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сол жағалауы магистральдық каналын автоматтандыруға арналған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ауданының Қарабұта өзеніндегі Ақтоған, Татар, Белбастау магистральдық каналдары бар бөгеттік су торабын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өзеніндегі Бұрғон және Жанбас магистральдық каналдары бар бөгеттік гидроторапты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Қаракөл өзенінде Оң жағалау және Сол жағалау магистральдық каналдары бар бөгеттік гидроторапты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Ақтоған магистральдық каналдары бар Бақанас өзеніндегі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Жанбике каналының Ақусат 2 ауданының суармалы жерлерін сумен қамтамасыз ету үшін су шаруашылығы жүйелері мен құрылыстарын реконструкциялау және қалпына келтіру"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ауданының суармалы жерлерін сумен қамтамасыз ету үшін су шаруашылығы жүйелері мен құрылыстарын реконструкциялау және қалпына келтіру 10 канал (Отгонный, Назар-Орал, Тоқтыбай, Соединительный, Амангелді, Алмалы, Шошқалы) Қызылшоқы, Ақбастау, Жанай)"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ауданының суармалы жерлерін сумен қамтамасыз ету үшін су шаруашылығы жүйелері мен құрылыстарын реконструкциялау және қалпына келтіру 5 канал (Гольцовский, Бөгенбай, Қорықшар, Трудовой, Ақтоған)"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Ақешкі МК-мен Ақешкі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МК-мен 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су қоймасын Алмалы МК-мен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 өзеніндегі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ауданындағы Тентек өзеніндегі су тарту гидроторабын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ауданында Үштөбе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11 328 334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Жезқазған қаласын сумен жабдықтауды ескере отырып, Есқұла су құбырын салу (Түзету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14 098 429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құбырына қосылған ауылдық елді мекендерге бұрмаларды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құбырының бас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бас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су қоймасының инженерлік-техникалық нығайтылуын, қауіпсіздікті қамтамасыз ету жүйесінің құрылғысын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 Қапшағай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контрреттегішін жөндеу және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Бадам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Тәуелсіздігіне 20 жыл атындағы ОҚО Мақтаарал ауданының суармалы жерлеріне Шардара су қоймасынан машиналық су беру"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магистральдық каналын реконструкциялау 4 кезек"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Алатау батыр а/о, Сүткент а/о, Қызылқұм а/о 5 каналын (4Р-1, 4Р-2, 4Р-3, 4Р-4, СР-1)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"БКМК трансшекаралық каналдарын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"Ханым трансшекаралық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"В-15 трансшекаралық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 трансшекаралық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МКШ трансшекаралық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каналының жаңа бөлінуін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Берді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Сарыкөл жеткізу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Көктөбе-1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Жамантөбе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Мирный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Қантоғай-1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Амантай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Жамантал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Ескі құрылыс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Бесторанғыл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Түйе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Шәмші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Сарыбел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Әбілда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Құдайберген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Көларық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Беларық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Сұлыарық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Шеңгелді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Көксарай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Сұркөл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Балтабай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Бақтыбай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Маяқұм-2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Қалқабай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Терекарық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Мақыбай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Сумағар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Мұңайтпас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Кебірлі Шығанақ ІІ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ауданының бөгет су қабылдағышымен Бересек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Үшбас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Ақсүмбе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Бақырлы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ШАК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Ақшығанақ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 Әйменов (КМ-1/КМ-2)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Жақсыбаев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Ш-7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Ш-11-А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 1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Бозарық-2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Аштархан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Бақтыбай ІІ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Балтабай ІІ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Қонай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Ақынбек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Ебелек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Хайрулла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Бірлік-2005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Жұбаныш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Жайықбек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Ысқабай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Тас жүрек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Кебірлі шығанақ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Тінейқұл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Керейарық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Әлдеш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 – Ақтөбе – Атырау – РФ шекарасы (Астрахань қаласына)" автожолын қайта жаңарту және жобалау-іздестіру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дәлізін қайта жаңарту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3 705 829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6 174 551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3 590 956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10 725 309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 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Қазақстан-Қырғыз шекарасындағы "Бесағаш" автомобиль өткізу пунктін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1 363 570 984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40 338 069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25 642 549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63 754 672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27 038 225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17 949 330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12 485 272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17 562 087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23 314 382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16 069 055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21 257 976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21 289 716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12 137 058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8 248 533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2 580 797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6 474 878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84 414 280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61 157 535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58 972 785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121 150 142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2 831 896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1 677 593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998 681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1 825 132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614 492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8 438 341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[MISSING IMAGE: ,  ]</w:t>
            </w:r>
          </w:p>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2 006 874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1 328 137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1 826 620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4 953 888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4 248 739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11 160 166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8 608 269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6 194 703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4 984 594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6 494 227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1 062 158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542 028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7 734 903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5 534 757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101 722 554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13 520 456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16 246 565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328 191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10 887 715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15 577 709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3 536 370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7 170 934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1 256 482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6 991 465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11 988 412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66 444 188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4 026 459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9 645 674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8 285 306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5 997 386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7 803 736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6 124 116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3 360 636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101 742 467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5 112 915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6 661 756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2 270 199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1 438 068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2 271 354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3 295 598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5 885 324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20 490 976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2 202 469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1 735 755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8 783 985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12 978 131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6 834 846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13 941 425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2 900 726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23 765 179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1 899 274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3 611 259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3 148 369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3 942 255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19 467 080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6 037 054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9 762 551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842 681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4 306 009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3 554 146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17 149 355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2 508 267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1 967 650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1 160 598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1 731 172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5 776 549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3 648 045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3 752 409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2 273 342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5 208 286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4 006 992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4 442 360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9 872 428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5 032 567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3 615 695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3 431 366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7 464 821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7 209 766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4 101 033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2 328 201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қаражаты есебінен облыстық бюджеттерге әуе көлігінің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5 706 510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2 864 692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927 950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3 729 442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2 600 583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3 925 320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2 245 205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6 819 320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970 393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2 392 084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622 096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2 161 287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12 593 721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6 453 955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1 195 730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688 324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3 296 759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957 564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3 032 248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1 903 814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4 005 956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1 603 525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3 739 280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9 303 420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13 430 170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4 619 830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46" w:id="48"/>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3-қосымша</w:t>
            </w:r>
          </w:p>
        </w:tc>
      </w:tr>
    </w:tbl>
    <w:bookmarkStart w:name="z48" w:id="49"/>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49"/>
    <w:p>
      <w:pPr>
        <w:spacing w:after="0"/>
        <w:ind w:left="0"/>
        <w:jc w:val="both"/>
      </w:pPr>
      <w:r>
        <w:rPr>
          <w:rFonts w:ascii="Times New Roman"/>
          <w:b w:val="false"/>
          <w:i w:val="false"/>
          <w:color w:val="ff0000"/>
          <w:sz w:val="28"/>
        </w:rPr>
        <w:t xml:space="preserve">
      Ескерту. 3-қосымша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 өзгеріс енгізілді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4-қосымша</w:t>
            </w:r>
          </w:p>
        </w:tc>
      </w:tr>
    </w:tbl>
    <w:bookmarkStart w:name="z50" w:id="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50"/>
    <w:p>
      <w:pPr>
        <w:spacing w:after="0"/>
        <w:ind w:left="0"/>
        <w:jc w:val="both"/>
      </w:pPr>
      <w:r>
        <w:rPr>
          <w:rFonts w:ascii="Times New Roman"/>
          <w:b w:val="false"/>
          <w:i w:val="false"/>
          <w:color w:val="ff0000"/>
          <w:sz w:val="28"/>
        </w:rPr>
        <w:t xml:space="preserve">
      Ескерту. 4-қосымша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5-қосымша</w:t>
            </w:r>
          </w:p>
        </w:tc>
      </w:tr>
    </w:tbl>
    <w:bookmarkStart w:name="z52" w:id="51"/>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51"/>
    <w:p>
      <w:pPr>
        <w:spacing w:after="0"/>
        <w:ind w:left="0"/>
        <w:jc w:val="both"/>
      </w:pPr>
      <w:r>
        <w:rPr>
          <w:rFonts w:ascii="Times New Roman"/>
          <w:b w:val="false"/>
          <w:i w:val="false"/>
          <w:color w:val="ff0000"/>
          <w:sz w:val="28"/>
        </w:rPr>
        <w:t xml:space="preserve">
      Ескерту. 5-қосымша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6-қосымша</w:t>
            </w:r>
          </w:p>
        </w:tc>
      </w:tr>
    </w:tbl>
    <w:bookmarkStart w:name="z54" w:id="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52"/>
    <w:p>
      <w:pPr>
        <w:spacing w:after="0"/>
        <w:ind w:left="0"/>
        <w:jc w:val="both"/>
      </w:pPr>
      <w:r>
        <w:rPr>
          <w:rFonts w:ascii="Times New Roman"/>
          <w:b w:val="false"/>
          <w:i w:val="false"/>
          <w:color w:val="ff0000"/>
          <w:sz w:val="28"/>
        </w:rPr>
        <w:t xml:space="preserve">
      Ескерту. 6-қосымша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7-қосымша</w:t>
            </w:r>
          </w:p>
        </w:tc>
      </w:tr>
    </w:tbl>
    <w:bookmarkStart w:name="z56"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53"/>
    <w:p>
      <w:pPr>
        <w:spacing w:after="0"/>
        <w:ind w:left="0"/>
        <w:jc w:val="both"/>
      </w:pPr>
      <w:r>
        <w:rPr>
          <w:rFonts w:ascii="Times New Roman"/>
          <w:b w:val="false"/>
          <w:i w:val="false"/>
          <w:color w:val="ff0000"/>
          <w:sz w:val="28"/>
        </w:rPr>
        <w:t xml:space="preserve">
      Ескерту. 7-қосымша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(жөргектер)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ментальді бұзушылықтары бар балаларға санаторий-курорттық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16 469 125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15 220 179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7-1-қосымша</w:t>
            </w:r>
          </w:p>
        </w:tc>
      </w:tr>
    </w:tbl>
    <w:bookmarkStart w:name="z334"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54"/>
    <w:p>
      <w:pPr>
        <w:spacing w:after="0"/>
        <w:ind w:left="0"/>
        <w:jc w:val="both"/>
      </w:pPr>
      <w:r>
        <w:rPr>
          <w:rFonts w:ascii="Times New Roman"/>
          <w:b w:val="false"/>
          <w:i w:val="false"/>
          <w:color w:val="ff0000"/>
          <w:sz w:val="28"/>
        </w:rPr>
        <w:t xml:space="preserve">
      Ескерту. Қаулы 7-1-қосымшамен толықтырылды - ҚР Үкіметінің 25.09.2024 </w:t>
      </w:r>
      <w:r>
        <w:rPr>
          <w:rFonts w:ascii="Times New Roman"/>
          <w:b w:val="false"/>
          <w:i w:val="false"/>
          <w:color w:val="ff0000"/>
          <w:sz w:val="28"/>
        </w:rPr>
        <w:t>№ 777</w:t>
      </w:r>
      <w:r>
        <w:rPr>
          <w:rFonts w:ascii="Times New Roman"/>
          <w:b w:val="false"/>
          <w:i w:val="false"/>
          <w:color w:val="ff0000"/>
          <w:sz w:val="28"/>
        </w:rPr>
        <w:t xml:space="preserve"> (01.01.2024 бастап қолданысқа енгiзiледi) қаулысымен;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8-қосымша</w:t>
            </w:r>
          </w:p>
        </w:tc>
      </w:tr>
    </w:tbl>
    <w:bookmarkStart w:name="z58"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55"/>
    <w:p>
      <w:pPr>
        <w:spacing w:after="0"/>
        <w:ind w:left="0"/>
        <w:jc w:val="both"/>
      </w:pPr>
      <w:r>
        <w:rPr>
          <w:rFonts w:ascii="Times New Roman"/>
          <w:b w:val="false"/>
          <w:i w:val="false"/>
          <w:color w:val="ff0000"/>
          <w:sz w:val="28"/>
        </w:rPr>
        <w:t xml:space="preserve">
      Ескерту. 8-қосымша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2 395 184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9-қосымша</w:t>
            </w:r>
          </w:p>
        </w:tc>
      </w:tr>
    </w:tbl>
    <w:bookmarkStart w:name="z60"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трансферттердің сомаларын бөлу</w:t>
      </w:r>
    </w:p>
    <w:bookmarkEnd w:id="56"/>
    <w:p>
      <w:pPr>
        <w:spacing w:after="0"/>
        <w:ind w:left="0"/>
        <w:jc w:val="both"/>
      </w:pPr>
      <w:r>
        <w:rPr>
          <w:rFonts w:ascii="Times New Roman"/>
          <w:b w:val="false"/>
          <w:i w:val="false"/>
          <w:color w:val="ff0000"/>
          <w:sz w:val="28"/>
        </w:rPr>
        <w:t xml:space="preserve">
      Ескерту. 9-қосымша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4 055 771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10-қосымша</w:t>
            </w:r>
          </w:p>
        </w:tc>
      </w:tr>
    </w:tbl>
    <w:bookmarkStart w:name="z62"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10-қосымша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 өзгеріс енгізілді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93 795 045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11-қосымша</w:t>
            </w:r>
          </w:p>
        </w:tc>
      </w:tr>
    </w:tbl>
    <w:bookmarkStart w:name="z64" w:id="58"/>
    <w:p>
      <w:pPr>
        <w:spacing w:after="0"/>
        <w:ind w:left="0"/>
        <w:jc w:val="left"/>
      </w:pPr>
      <w:r>
        <w:rPr>
          <w:rFonts w:ascii="Times New Roman"/>
          <w:b/>
          <w:i w:val="false"/>
          <w:color w:val="000000"/>
        </w:rPr>
        <w:t xml:space="preserve">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трансферттердің сомаларын бөлу</w:t>
      </w:r>
    </w:p>
    <w:bookmarkEnd w:id="58"/>
    <w:p>
      <w:pPr>
        <w:spacing w:after="0"/>
        <w:ind w:left="0"/>
        <w:jc w:val="both"/>
      </w:pPr>
      <w:r>
        <w:rPr>
          <w:rFonts w:ascii="Times New Roman"/>
          <w:b w:val="false"/>
          <w:i w:val="false"/>
          <w:color w:val="ff0000"/>
          <w:sz w:val="28"/>
        </w:rPr>
        <w:t xml:space="preserve">
      Ескерту. 11-қосымша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12-қосымша</w:t>
            </w:r>
          </w:p>
        </w:tc>
      </w:tr>
    </w:tbl>
    <w:bookmarkStart w:name="z66"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59"/>
    <w:p>
      <w:pPr>
        <w:spacing w:after="0"/>
        <w:ind w:left="0"/>
        <w:jc w:val="both"/>
      </w:pPr>
      <w:r>
        <w:rPr>
          <w:rFonts w:ascii="Times New Roman"/>
          <w:b w:val="false"/>
          <w:i w:val="false"/>
          <w:color w:val="ff0000"/>
          <w:sz w:val="28"/>
        </w:rPr>
        <w:t xml:space="preserve">
      Ескерту. 12-қосымша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50 810 039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46 991 985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13-қосымша</w:t>
            </w:r>
          </w:p>
        </w:tc>
      </w:tr>
    </w:tbl>
    <w:bookmarkStart w:name="z68" w:id="60"/>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0"/>
    <w:p>
      <w:pPr>
        <w:spacing w:after="0"/>
        <w:ind w:left="0"/>
        <w:jc w:val="both"/>
      </w:pPr>
      <w:r>
        <w:rPr>
          <w:rFonts w:ascii="Times New Roman"/>
          <w:b w:val="false"/>
          <w:i w:val="false"/>
          <w:color w:val="ff0000"/>
          <w:sz w:val="28"/>
        </w:rPr>
        <w:t xml:space="preserve">
      Ескерту. 13-қосымша алып тасталды - ҚР Үкіметінің 30.03.2024 </w:t>
      </w:r>
      <w:r>
        <w:rPr>
          <w:rFonts w:ascii="Times New Roman"/>
          <w:b w:val="false"/>
          <w:i w:val="false"/>
          <w:color w:val="ff0000"/>
          <w:sz w:val="28"/>
        </w:rPr>
        <w:t>№ 244</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14-қосымша</w:t>
            </w:r>
          </w:p>
        </w:tc>
      </w:tr>
    </w:tbl>
    <w:bookmarkStart w:name="z70" w:id="61"/>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трансферттердің сомаларын бөлу</w:t>
      </w:r>
    </w:p>
    <w:bookmarkEnd w:id="61"/>
    <w:p>
      <w:pPr>
        <w:spacing w:after="0"/>
        <w:ind w:left="0"/>
        <w:jc w:val="both"/>
      </w:pPr>
      <w:r>
        <w:rPr>
          <w:rFonts w:ascii="Times New Roman"/>
          <w:b w:val="false"/>
          <w:i w:val="false"/>
          <w:color w:val="ff0000"/>
          <w:sz w:val="28"/>
        </w:rPr>
        <w:t xml:space="preserve">
      Ескерту. 14-қосымша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6 779 720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14-1-қосымша</w:t>
            </w:r>
          </w:p>
        </w:tc>
      </w:tr>
    </w:tbl>
    <w:bookmarkStart w:name="z336"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трансферттердің сомаларын бөлу</w:t>
      </w:r>
    </w:p>
    <w:bookmarkEnd w:id="62"/>
    <w:p>
      <w:pPr>
        <w:spacing w:after="0"/>
        <w:ind w:left="0"/>
        <w:jc w:val="both"/>
      </w:pPr>
      <w:r>
        <w:rPr>
          <w:rFonts w:ascii="Times New Roman"/>
          <w:b w:val="false"/>
          <w:i w:val="false"/>
          <w:color w:val="ff0000"/>
          <w:sz w:val="28"/>
        </w:rPr>
        <w:t xml:space="preserve">
      Ескерту. Қаулы 14-1-қосымшамен толықтырылды - ҚР Үкіметінің 25.09.2024 </w:t>
      </w:r>
      <w:r>
        <w:rPr>
          <w:rFonts w:ascii="Times New Roman"/>
          <w:b w:val="false"/>
          <w:i w:val="false"/>
          <w:color w:val="ff0000"/>
          <w:sz w:val="28"/>
        </w:rPr>
        <w:t>№ 777</w:t>
      </w:r>
      <w:r>
        <w:rPr>
          <w:rFonts w:ascii="Times New Roman"/>
          <w:b w:val="false"/>
          <w:i w:val="false"/>
          <w:color w:val="ff0000"/>
          <w:sz w:val="28"/>
        </w:rPr>
        <w:t xml:space="preserve"> (01.01.2024 бастап қолданысқа енгiзiледi) қаулысымен;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1 063 030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14-2-қосымша</w:t>
            </w:r>
          </w:p>
        </w:tc>
      </w:tr>
    </w:tbl>
    <w:bookmarkStart w:name="z352"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 берілетін ағымдағы нысаналы трансферттердің сомаларын бөлу</w:t>
      </w:r>
    </w:p>
    <w:bookmarkEnd w:id="63"/>
    <w:p>
      <w:pPr>
        <w:spacing w:after="0"/>
        <w:ind w:left="0"/>
        <w:jc w:val="both"/>
      </w:pPr>
      <w:r>
        <w:rPr>
          <w:rFonts w:ascii="Times New Roman"/>
          <w:b w:val="false"/>
          <w:i w:val="false"/>
          <w:color w:val="ff0000"/>
          <w:sz w:val="28"/>
        </w:rPr>
        <w:t xml:space="preserve">
      Ескерту. Қаулы 14-2-қосымшамен толықтырылды - ҚР Үкіметінің 25.09.2024 </w:t>
      </w:r>
      <w:r>
        <w:rPr>
          <w:rFonts w:ascii="Times New Roman"/>
          <w:b w:val="false"/>
          <w:i w:val="false"/>
          <w:color w:val="ff0000"/>
          <w:sz w:val="28"/>
        </w:rPr>
        <w:t>№ 777</w:t>
      </w:r>
      <w:r>
        <w:rPr>
          <w:rFonts w:ascii="Times New Roman"/>
          <w:b w:val="false"/>
          <w:i w:val="false"/>
          <w:color w:val="ff0000"/>
          <w:sz w:val="28"/>
        </w:rPr>
        <w:t xml:space="preserve"> (01.01.2024 бастап қолданысқа енгiзiледi) қаулысымен;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15-қосымша</w:t>
            </w:r>
          </w:p>
        </w:tc>
      </w:tr>
    </w:tbl>
    <w:bookmarkStart w:name="z72"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64"/>
    <w:p>
      <w:pPr>
        <w:spacing w:after="0"/>
        <w:ind w:left="0"/>
        <w:jc w:val="both"/>
      </w:pPr>
      <w:r>
        <w:rPr>
          <w:rFonts w:ascii="Times New Roman"/>
          <w:b w:val="false"/>
          <w:i w:val="false"/>
          <w:color w:val="ff0000"/>
          <w:sz w:val="28"/>
        </w:rPr>
        <w:t xml:space="preserve">
      Ескерту. 15-қосымша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16-қосымша</w:t>
            </w:r>
          </w:p>
        </w:tc>
      </w:tr>
    </w:tbl>
    <w:bookmarkStart w:name="z74" w:id="65"/>
    <w:p>
      <w:pPr>
        <w:spacing w:after="0"/>
        <w:ind w:left="0"/>
        <w:jc w:val="left"/>
      </w:pPr>
      <w:r>
        <w:rPr>
          <w:rFonts w:ascii="Times New Roman"/>
          <w:b/>
          <w:i w:val="false"/>
          <w:color w:val="000000"/>
        </w:rPr>
        <w:t xml:space="preserve"> Астана қаласына іргелес жатқан елді мекендердің көлік инфрақұрылымын жөндеуге Ақмола облысының бюджетіне берілетін ағымдағы нысаналы трансферттердің сомаларын бөлу</w:t>
      </w:r>
    </w:p>
    <w:bookmarkEnd w:id="65"/>
    <w:p>
      <w:pPr>
        <w:spacing w:after="0"/>
        <w:ind w:left="0"/>
        <w:jc w:val="both"/>
      </w:pPr>
      <w:r>
        <w:rPr>
          <w:rFonts w:ascii="Times New Roman"/>
          <w:b w:val="false"/>
          <w:i w:val="false"/>
          <w:color w:val="ff0000"/>
          <w:sz w:val="28"/>
        </w:rPr>
        <w:t xml:space="preserve">
      Ескерту. 16-қосымша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7 762 467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17-қосымша</w:t>
            </w:r>
          </w:p>
        </w:tc>
      </w:tr>
    </w:tbl>
    <w:bookmarkStart w:name="z76"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 үй сатып алуға берілетін ағымдағы нысаналы трансферттердің сомаларын бөлу</w:t>
      </w:r>
    </w:p>
    <w:bookmarkEnd w:id="66"/>
    <w:p>
      <w:pPr>
        <w:spacing w:after="0"/>
        <w:ind w:left="0"/>
        <w:jc w:val="both"/>
      </w:pPr>
      <w:r>
        <w:rPr>
          <w:rFonts w:ascii="Times New Roman"/>
          <w:b w:val="false"/>
          <w:i w:val="false"/>
          <w:color w:val="ff0000"/>
          <w:sz w:val="28"/>
        </w:rPr>
        <w:t xml:space="preserve">
      Ескерту. 17-қосымша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62 946 895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18-қосымша</w:t>
            </w:r>
          </w:p>
        </w:tc>
      </w:tr>
    </w:tbl>
    <w:bookmarkStart w:name="z78" w:id="67"/>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трансферттердің сомаларын бөлу</w:t>
      </w:r>
    </w:p>
    <w:bookmarkEnd w:id="67"/>
    <w:p>
      <w:pPr>
        <w:spacing w:after="0"/>
        <w:ind w:left="0"/>
        <w:jc w:val="both"/>
      </w:pPr>
      <w:r>
        <w:rPr>
          <w:rFonts w:ascii="Times New Roman"/>
          <w:b w:val="false"/>
          <w:i w:val="false"/>
          <w:color w:val="ff0000"/>
          <w:sz w:val="28"/>
        </w:rPr>
        <w:t xml:space="preserve">
      Ескерту. 18-қосымша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18-1-қосымша</w:t>
            </w:r>
          </w:p>
        </w:tc>
      </w:tr>
    </w:tbl>
    <w:bookmarkStart w:name="z339"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68"/>
    <w:p>
      <w:pPr>
        <w:spacing w:after="0"/>
        <w:ind w:left="0"/>
        <w:jc w:val="both"/>
      </w:pPr>
      <w:r>
        <w:rPr>
          <w:rFonts w:ascii="Times New Roman"/>
          <w:b w:val="false"/>
          <w:i w:val="false"/>
          <w:color w:val="ff0000"/>
          <w:sz w:val="28"/>
        </w:rPr>
        <w:t xml:space="preserve">
      Ескерту. Қаулы 18-1-қосымшамен толықтырылды - ҚР Үкіметінің 25.09.2024 </w:t>
      </w:r>
      <w:r>
        <w:rPr>
          <w:rFonts w:ascii="Times New Roman"/>
          <w:b w:val="false"/>
          <w:i w:val="false"/>
          <w:color w:val="ff0000"/>
          <w:sz w:val="28"/>
        </w:rPr>
        <w:t>№ 777</w:t>
      </w:r>
      <w:r>
        <w:rPr>
          <w:rFonts w:ascii="Times New Roman"/>
          <w:b w:val="false"/>
          <w:i w:val="false"/>
          <w:color w:val="ff0000"/>
          <w:sz w:val="28"/>
        </w:rPr>
        <w:t xml:space="preserve"> (01.01.2024 бастап қолданысқа енгiзiледi) қаулысымен;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19-қосымша</w:t>
            </w:r>
          </w:p>
        </w:tc>
      </w:tr>
    </w:tbl>
    <w:bookmarkStart w:name="z80"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69"/>
    <w:p>
      <w:pPr>
        <w:spacing w:after="0"/>
        <w:ind w:left="0"/>
        <w:jc w:val="both"/>
      </w:pPr>
      <w:r>
        <w:rPr>
          <w:rFonts w:ascii="Times New Roman"/>
          <w:b w:val="false"/>
          <w:i w:val="false"/>
          <w:color w:val="ff0000"/>
          <w:sz w:val="28"/>
        </w:rPr>
        <w:t xml:space="preserve">
      Ескерту. 19-қосымша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82" w:id="70"/>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70"/>
    <w:p>
      <w:pPr>
        <w:spacing w:after="0"/>
        <w:ind w:left="0"/>
        <w:jc w:val="both"/>
      </w:pPr>
      <w:r>
        <w:rPr>
          <w:rFonts w:ascii="Times New Roman"/>
          <w:b w:val="false"/>
          <w:i w:val="false"/>
          <w:color w:val="ff0000"/>
          <w:sz w:val="28"/>
        </w:rPr>
        <w:t xml:space="preserve">
      Ескерту. 20-қосымша жаңа редакцияда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1 151 569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21-қосымша</w:t>
            </w:r>
          </w:p>
        </w:tc>
      </w:tr>
    </w:tbl>
    <w:bookmarkStart w:name="z84" w:id="71"/>
    <w:p>
      <w:pPr>
        <w:spacing w:after="0"/>
        <w:ind w:left="0"/>
        <w:jc w:val="left"/>
      </w:pPr>
      <w:r>
        <w:rPr>
          <w:rFonts w:ascii="Times New Roman"/>
          <w:b/>
          <w:i w:val="false"/>
          <w:color w:val="000000"/>
        </w:rPr>
        <w:t xml:space="preserve">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71"/>
    <w:p>
      <w:pPr>
        <w:spacing w:after="0"/>
        <w:ind w:left="0"/>
        <w:jc w:val="both"/>
      </w:pPr>
      <w:r>
        <w:rPr>
          <w:rFonts w:ascii="Times New Roman"/>
          <w:b w:val="false"/>
          <w:i w:val="false"/>
          <w:color w:val="ff0000"/>
          <w:sz w:val="28"/>
        </w:rPr>
        <w:t xml:space="preserve">
      Ескерту. 21-қосымша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22-қосымша</w:t>
            </w:r>
          </w:p>
        </w:tc>
      </w:tr>
    </w:tbl>
    <w:bookmarkStart w:name="z86"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72"/>
    <w:p>
      <w:pPr>
        <w:spacing w:after="0"/>
        <w:ind w:left="0"/>
        <w:jc w:val="both"/>
      </w:pPr>
      <w:r>
        <w:rPr>
          <w:rFonts w:ascii="Times New Roman"/>
          <w:b w:val="false"/>
          <w:i w:val="false"/>
          <w:color w:val="ff0000"/>
          <w:sz w:val="28"/>
        </w:rPr>
        <w:t xml:space="preserve">
      Ескерту. 22-қосымша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23-қосымша</w:t>
            </w:r>
          </w:p>
        </w:tc>
      </w:tr>
    </w:tbl>
    <w:bookmarkStart w:name="z88" w:id="7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жастардың кәсiпкерлiк бастамасына жәрдемдесуге арналған кредит берудің сомаларын бөлу</w:t>
      </w:r>
    </w:p>
    <w:bookmarkEnd w:id="73"/>
    <w:p>
      <w:pPr>
        <w:spacing w:after="0"/>
        <w:ind w:left="0"/>
        <w:jc w:val="both"/>
      </w:pPr>
      <w:r>
        <w:rPr>
          <w:rFonts w:ascii="Times New Roman"/>
          <w:b w:val="false"/>
          <w:i w:val="false"/>
          <w:color w:val="ff0000"/>
          <w:sz w:val="28"/>
        </w:rPr>
        <w:t xml:space="preserve">
      Ескерту. 23-қосымша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24-қосымша</w:t>
            </w:r>
          </w:p>
        </w:tc>
      </w:tr>
    </w:tbl>
    <w:bookmarkStart w:name="z90" w:id="7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74"/>
    <w:p>
      <w:pPr>
        <w:spacing w:after="0"/>
        <w:ind w:left="0"/>
        <w:jc w:val="both"/>
      </w:pPr>
      <w:r>
        <w:rPr>
          <w:rFonts w:ascii="Times New Roman"/>
          <w:b w:val="false"/>
          <w:i w:val="false"/>
          <w:color w:val="ff0000"/>
          <w:sz w:val="28"/>
        </w:rPr>
        <w:t xml:space="preserve">
      Ескерту. 24-қосымша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13 824 497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25-қосымша</w:t>
            </w:r>
          </w:p>
        </w:tc>
      </w:tr>
    </w:tbl>
    <w:bookmarkStart w:name="z92" w:id="75"/>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75"/>
    <w:p>
      <w:pPr>
        <w:spacing w:after="0"/>
        <w:ind w:left="0"/>
        <w:jc w:val="both"/>
      </w:pPr>
      <w:r>
        <w:rPr>
          <w:rFonts w:ascii="Times New Roman"/>
          <w:b w:val="false"/>
          <w:i w:val="false"/>
          <w:color w:val="ff0000"/>
          <w:sz w:val="28"/>
        </w:rPr>
        <w:t xml:space="preserve">
      Ескерту. 25-қосымша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94" w:id="76"/>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76"/>
    <w:p>
      <w:pPr>
        <w:spacing w:after="0"/>
        <w:ind w:left="0"/>
        <w:jc w:val="both"/>
      </w:pPr>
      <w:r>
        <w:rPr>
          <w:rFonts w:ascii="Times New Roman"/>
          <w:b w:val="false"/>
          <w:i w:val="false"/>
          <w:color w:val="ff0000"/>
          <w:sz w:val="28"/>
        </w:rPr>
        <w:t xml:space="preserve">
      Ескерту. 26-қосымша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27-қосымша</w:t>
            </w:r>
          </w:p>
        </w:tc>
      </w:tr>
    </w:tbl>
    <w:bookmarkStart w:name="z96" w:id="77"/>
    <w:p>
      <w:pPr>
        <w:spacing w:after="0"/>
        <w:ind w:left="0"/>
        <w:jc w:val="left"/>
      </w:pPr>
      <w:r>
        <w:rPr>
          <w:rFonts w:ascii="Times New Roman"/>
          <w:b/>
          <w:i w:val="false"/>
          <w:color w:val="000000"/>
        </w:rPr>
        <w:t xml:space="preserve"> Облыстық бюджеттерден, республикалық маңызы бар қалалар, астана бюджеттерінен трансферттер түсімдерінің сомаларын бөлу</w:t>
      </w:r>
    </w:p>
    <w:bookmarkEnd w:id="77"/>
    <w:p>
      <w:pPr>
        <w:spacing w:after="0"/>
        <w:ind w:left="0"/>
        <w:jc w:val="both"/>
      </w:pPr>
      <w:r>
        <w:rPr>
          <w:rFonts w:ascii="Times New Roman"/>
          <w:b w:val="false"/>
          <w:i w:val="false"/>
          <w:color w:val="ff0000"/>
          <w:sz w:val="28"/>
        </w:rPr>
        <w:t xml:space="preserve">
      Ескерту. 27-қосымша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 функцияларының мемлекеттік басқарудың төмен тұрған деңгейінен жоғары тұрған деңгейіне берілуіне байланысты (азаматтық хал актілерін тіркеу бөлімдері),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28-қосымша</w:t>
            </w:r>
          </w:p>
        </w:tc>
      </w:tr>
    </w:tbl>
    <w:bookmarkStart w:name="z98" w:id="78"/>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78"/>
    <w:p>
      <w:pPr>
        <w:spacing w:after="0"/>
        <w:ind w:left="0"/>
        <w:jc w:val="both"/>
      </w:pPr>
      <w:r>
        <w:rPr>
          <w:rFonts w:ascii="Times New Roman"/>
          <w:b w:val="false"/>
          <w:i w:val="false"/>
          <w:color w:val="ff0000"/>
          <w:sz w:val="28"/>
        </w:rPr>
        <w:t xml:space="preserve">
      Ескерту. 28-қосымша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құру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ғимараттың ауданы мекенжайы бойынша орналасқан Ядролық медицина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29-қосымша</w:t>
            </w:r>
          </w:p>
        </w:tc>
      </w:tr>
    </w:tbl>
    <w:bookmarkStart w:name="z100" w:id="79"/>
    <w:p>
      <w:pPr>
        <w:spacing w:after="0"/>
        <w:ind w:left="0"/>
        <w:jc w:val="left"/>
      </w:pPr>
      <w:r>
        <w:rPr>
          <w:rFonts w:ascii="Times New Roman"/>
          <w:b/>
          <w:i w:val="false"/>
          <w:color w:val="000000"/>
        </w:rPr>
        <w:t xml:space="preserve"> 2024 жылға арналған мемлекеттік тапсырмалардың тізбесі</w:t>
      </w:r>
    </w:p>
    <w:bookmarkEnd w:id="79"/>
    <w:p>
      <w:pPr>
        <w:spacing w:after="0"/>
        <w:ind w:left="0"/>
        <w:jc w:val="both"/>
      </w:pPr>
      <w:r>
        <w:rPr>
          <w:rFonts w:ascii="Times New Roman"/>
          <w:b w:val="false"/>
          <w:i w:val="false"/>
          <w:color w:val="ff0000"/>
          <w:sz w:val="28"/>
        </w:rPr>
        <w:t xml:space="preserve">
      Ескерту. 29-қосымша жаңа редакцияда - ҚР Үкіметінің 18.12.2024 </w:t>
      </w:r>
      <w:r>
        <w:rPr>
          <w:rFonts w:ascii="Times New Roman"/>
          <w:b w:val="false"/>
          <w:i w:val="false"/>
          <w:color w:val="ff0000"/>
          <w:sz w:val="28"/>
        </w:rPr>
        <w:t>№ 1073</w:t>
      </w:r>
      <w:r>
        <w:rPr>
          <w:rFonts w:ascii="Times New Roman"/>
          <w:b w:val="false"/>
          <w:i w:val="false"/>
          <w:color w:val="ff0000"/>
          <w:sz w:val="28"/>
        </w:rPr>
        <w:t xml:space="preserve"> (01.01.2024 бастап қолданысқа енгiзiледi) қаулысымен; өзгеріс енгізілді - ҚР Үкіметінің 25.12.2024 </w:t>
      </w:r>
      <w:r>
        <w:rPr>
          <w:rFonts w:ascii="Times New Roman"/>
          <w:b w:val="false"/>
          <w:i w:val="false"/>
          <w:color w:val="ff0000"/>
          <w:sz w:val="28"/>
        </w:rPr>
        <w:t>№ 1111</w:t>
      </w:r>
      <w:r>
        <w:rPr>
          <w:rFonts w:ascii="Times New Roman"/>
          <w:b w:val="false"/>
          <w:i w:val="false"/>
          <w:color w:val="ff0000"/>
          <w:sz w:val="28"/>
        </w:rPr>
        <w:t xml:space="preserve"> (01.01.2024 бастап қолданысқа енгiзiледi)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сейсмологиялық мониторинг, тәулік бойғы далалық аспаптық байқаулар жүргізу, байқаулар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сейсмологиялық бақылау және зерттеу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 мен Қазақстан Республикасына келген этникалық қазақтарға қолдау көрсету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Отандастардың тұрақты тұратын мемлекеттердегі жағдайы туралы бұқаралық ақпарат құралдары материалдарының мониторингі; отандастарды қолдау мәселелері бойынша өзекті ақпарат беру мақсатында интерактивті веб-порталдың үш тілде жұмыс істеуін қамтамасыз ету және әлеуметтік желілерде жұмыс істеу;</w:t>
            </w:r>
          </w:p>
          <w:p>
            <w:pPr>
              <w:spacing w:after="20"/>
              <w:ind w:left="20"/>
              <w:jc w:val="both"/>
            </w:pPr>
            <w:r>
              <w:rPr>
                <w:rFonts w:ascii="Times New Roman"/>
                <w:b w:val="false"/>
                <w:i w:val="false"/>
                <w:color w:val="000000"/>
                <w:sz w:val="20"/>
              </w:rPr>
              <w:t>
Отандастарды ақпараттық қолдау орталығын құру және оның жұмыс істеуі арқылы шетелде тұратын оралмандар мен отандастарға ақпараттық-консультациялық қолдау көрсету; шетелде тұратын қазақтармен мәдени-гуманитарлық байланыстарды қамтамасыз ету үшін іс-шаралар өткізу; шетелдегі отандастармен өзара іс-қимыл және репатриация мәселелері бойынша талдамалық зерттеулер; шетелдік отандастар мен оралмандарға олардың бастамалары мен жобаларын іске асыруға көмек көрсету; шетелде тұратын отандастарға қазақ ұлттық мәдени орталықтарын ұйымдастыруға жәрдемдесу; қазақ тілін үйренуге және оқу-ағартушылық бастамаларды жүзеге асыруға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үшін цифрлық ауыл шаруашылығы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мониторингін жүргізуді, топырақтық және геоботаникалық зерттеулер жүргізуді қамтитын жерлердің сапасын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іздестіру жұмыстарын жүргізу арқылы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"Жерлерге зерттеп-қарау жұмыстарын жүргізу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АӨК субъектілерін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қолдау арқылы ауыл шаруашылығы субъектілері қызметінің тиімділігін арттыру, ҰАҒББО-ны тік интеграцияланған Агротехнологиялық хабқа айналдыру шеңберінде жаңа әзірлемелер мен ғылыми зерттеулерге қолжетімділікті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 мен ғылыми зерттеулердің қолжетімділігін арттыру", 104 "Қазақстан Республикасы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есту қабілетінің ауыр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p>
            <w:pPr>
              <w:spacing w:after="20"/>
              <w:ind w:left="20"/>
              <w:jc w:val="both"/>
            </w:pPr>
            <w:r>
              <w:rPr>
                <w:rFonts w:ascii="Times New Roman"/>
                <w:b w:val="false"/>
                <w:i w:val="false"/>
                <w:color w:val="000000"/>
                <w:sz w:val="20"/>
              </w:rPr>
              <w:t>
Есту-сөйлеуге бейімдеудің мақсаты – баланы дыбыстық (бейсөйлеу және сөйлеу) сигналдарды қабылдауға, ауызша сөйлеуді дамыту үшін оларды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шеңберінде мыналар болжанады: - аумақтардың ғарыштық түсірілімі материалдарын өңдеу бойынша жұмыстарды жүргізу; - қалалар мен елді-мекендердің топографиялық жоспарларын жасау және жаңарту; - I, ІІ класты нивелирлеу, тармақтарды зерттеп-қарау және қалпына келтіру, салу және үйлестіру; - жиынтық каталогтарды жасау; - цифрлық мемлекеттік топографиялық карталардың масштабтық қатарын жасау және жаңарту; - топографиялық карталарды шығару (басып шығару); - тақырыптық карталар мен жоспарларды жасау және (немесе) жаңарту; Қазақстан Республикасы географиялық атауларының дерекқорын жүргізу; Қазақстан Республикасы Ұлттық кеңістіктік деректер қорын жүргізу, техникалық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 мемлекеттік геодезиялық және картографиялық қамтамасыз ету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w:t>
            </w:r>
          </w:p>
          <w:p>
            <w:pPr>
              <w:spacing w:after="20"/>
              <w:ind w:left="20"/>
              <w:jc w:val="both"/>
            </w:pPr>
            <w:r>
              <w:rPr>
                <w:rFonts w:ascii="Times New Roman"/>
                <w:b w:val="false"/>
                <w:i w:val="false"/>
                <w:color w:val="000000"/>
                <w:sz w:val="20"/>
              </w:rPr>
              <w:t>
- 1, 2 сыныпты астрономиялық-геодезиялық желілер (АГЖ 1, 2);</w:t>
            </w:r>
          </w:p>
          <w:p>
            <w:pPr>
              <w:spacing w:after="20"/>
              <w:ind w:left="20"/>
              <w:jc w:val="both"/>
            </w:pPr>
            <w:r>
              <w:rPr>
                <w:rFonts w:ascii="Times New Roman"/>
                <w:b w:val="false"/>
                <w:i w:val="false"/>
                <w:color w:val="000000"/>
                <w:sz w:val="20"/>
              </w:rPr>
              <w:t>
- 3, 4 сыныпты геодезиялық жиілету желілері (ГЖЖ 3, 4).</w:t>
            </w:r>
          </w:p>
          <w:p>
            <w:pPr>
              <w:spacing w:after="20"/>
              <w:ind w:left="20"/>
              <w:jc w:val="both"/>
            </w:pPr>
            <w:r>
              <w:rPr>
                <w:rFonts w:ascii="Times New Roman"/>
                <w:b w:val="false"/>
                <w:i w:val="false"/>
                <w:color w:val="000000"/>
                <w:sz w:val="20"/>
              </w:rPr>
              <w:t>
1.2 Мемлекетік нивелирлік желіні (МНЖ) жаңғырту, оның ішінде:</w:t>
            </w:r>
          </w:p>
          <w:p>
            <w:pPr>
              <w:spacing w:after="20"/>
              <w:ind w:left="20"/>
              <w:jc w:val="both"/>
            </w:pPr>
            <w:r>
              <w:rPr>
                <w:rFonts w:ascii="Times New Roman"/>
                <w:b w:val="false"/>
                <w:i w:val="false"/>
                <w:color w:val="000000"/>
                <w:sz w:val="20"/>
              </w:rPr>
              <w:t>
- І сыныпты мемлекеттік нивелирлік желі (МНЖ І);</w:t>
            </w:r>
          </w:p>
          <w:p>
            <w:pPr>
              <w:spacing w:after="20"/>
              <w:ind w:left="20"/>
              <w:jc w:val="both"/>
            </w:pPr>
            <w:r>
              <w:rPr>
                <w:rFonts w:ascii="Times New Roman"/>
                <w:b w:val="false"/>
                <w:i w:val="false"/>
                <w:color w:val="000000"/>
                <w:sz w:val="20"/>
              </w:rPr>
              <w:t>
- ІІ сыныпты мемлекеттік нивелирлік желі (МНЖ ІІ);</w:t>
            </w:r>
          </w:p>
          <w:p>
            <w:pPr>
              <w:spacing w:after="20"/>
              <w:ind w:left="20"/>
              <w:jc w:val="both"/>
            </w:pPr>
            <w:r>
              <w:rPr>
                <w:rFonts w:ascii="Times New Roman"/>
                <w:b w:val="false"/>
                <w:i w:val="false"/>
                <w:color w:val="000000"/>
                <w:sz w:val="20"/>
              </w:rPr>
              <w:t>
- ІІІ-ІV сыныпты мемлекеттік нивелирлік желілер (МНЖ ІІІ-ІV).</w:t>
            </w:r>
          </w:p>
          <w:p>
            <w:pPr>
              <w:spacing w:after="20"/>
              <w:ind w:left="20"/>
              <w:jc w:val="both"/>
            </w:pPr>
            <w:r>
              <w:rPr>
                <w:rFonts w:ascii="Times New Roman"/>
                <w:b w:val="false"/>
                <w:i w:val="false"/>
                <w:color w:val="000000"/>
                <w:sz w:val="20"/>
              </w:rPr>
              <w:t>
1.3 Мемлекеттік гравиметриялық желіні (МГрЖ) жаңғырту, оның ішінде:</w:t>
            </w:r>
          </w:p>
          <w:p>
            <w:pPr>
              <w:spacing w:after="20"/>
              <w:ind w:left="20"/>
              <w:jc w:val="both"/>
            </w:pPr>
            <w:r>
              <w:rPr>
                <w:rFonts w:ascii="Times New Roman"/>
                <w:b w:val="false"/>
                <w:i w:val="false"/>
                <w:color w:val="000000"/>
                <w:sz w:val="20"/>
              </w:rPr>
              <w:t>
- мемлекеттік іргелі гравиметриялық желі (МІГЖ);</w:t>
            </w:r>
          </w:p>
          <w:p>
            <w:pPr>
              <w:spacing w:after="20"/>
              <w:ind w:left="20"/>
              <w:jc w:val="both"/>
            </w:pPr>
            <w:r>
              <w:rPr>
                <w:rFonts w:ascii="Times New Roman"/>
                <w:b w:val="false"/>
                <w:i w:val="false"/>
                <w:color w:val="000000"/>
                <w:sz w:val="20"/>
              </w:rPr>
              <w:t>
- 1-сыныпты мемлекеттік гравиметриялық желі (МГрЖ-1). 2. Қазақстан Республикасы Кеңістік дерекқорларының Ұлттық инфрақұрылымын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 мемлекеттік геодезиялық және картографиялық қамтамасыз ету деңгейін арттыру",</w:t>
            </w:r>
          </w:p>
          <w:p>
            <w:pPr>
              <w:spacing w:after="20"/>
              <w:ind w:left="20"/>
              <w:jc w:val="both"/>
            </w:pPr>
            <w:r>
              <w:rPr>
                <w:rFonts w:ascii="Times New Roman"/>
                <w:b w:val="false"/>
                <w:i w:val="false"/>
                <w:color w:val="000000"/>
                <w:sz w:val="20"/>
              </w:rPr>
              <w:t>
102 "Қазақстан Республикасы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геодезиялық қамтамасыз етудің ақпараттық жүйесін құру.</w:t>
            </w:r>
          </w:p>
          <w:p>
            <w:pPr>
              <w:spacing w:after="20"/>
              <w:ind w:left="20"/>
              <w:jc w:val="both"/>
            </w:pPr>
            <w:r>
              <w:rPr>
                <w:rFonts w:ascii="Times New Roman"/>
                <w:b w:val="false"/>
                <w:i w:val="false"/>
                <w:color w:val="000000"/>
                <w:sz w:val="20"/>
              </w:rPr>
              <w:t>
2.2. Базалық кеңістіктік деректердің ақпараттық жүйесін құру. 2.3. Масштабы 1: 25 000 топографиялық карталарды Қазақстан Республикасы ашық пайдаланудағы цифрлық картасына түрлендіру.</w:t>
            </w:r>
          </w:p>
          <w:p>
            <w:pPr>
              <w:spacing w:after="20"/>
              <w:ind w:left="20"/>
              <w:jc w:val="both"/>
            </w:pPr>
            <w:r>
              <w:rPr>
                <w:rFonts w:ascii="Times New Roman"/>
                <w:b w:val="false"/>
                <w:i w:val="false"/>
                <w:color w:val="000000"/>
                <w:sz w:val="20"/>
              </w:rPr>
              <w:t>
2.4. Қалалар мен аудан орталықтарының масштабы 1:2 000 цифрлық топографиялық жоспарларын қалалар мен аудан орталықтарының ашық пайдаланудағы цифрлық жоспарларына түрлендіру.</w:t>
            </w:r>
          </w:p>
          <w:p>
            <w:pPr>
              <w:spacing w:after="20"/>
              <w:ind w:left="20"/>
              <w:jc w:val="both"/>
            </w:pPr>
            <w:r>
              <w:rPr>
                <w:rFonts w:ascii="Times New Roman"/>
                <w:b w:val="false"/>
                <w:i w:val="false"/>
                <w:color w:val="000000"/>
                <w:sz w:val="20"/>
              </w:rPr>
              <w:t>
2.5. Аэроғарыштық түсірілім материалдарын Қазақстан Республиасының бірыңғай ортофотомозаикасына түрлендіру.</w:t>
            </w: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тасымалдағыш-зымырандардың</w:t>
            </w:r>
          </w:p>
          <w:p>
            <w:pPr>
              <w:spacing w:after="20"/>
              <w:ind w:left="20"/>
              <w:jc w:val="both"/>
            </w:pPr>
            <w:r>
              <w:rPr>
                <w:rFonts w:ascii="Times New Roman"/>
                <w:b w:val="false"/>
                <w:i w:val="false"/>
                <w:color w:val="000000"/>
                <w:sz w:val="20"/>
              </w:rPr>
              <w:t>
ұшырылымдарын экологиялық сүйемелдеу)</w:t>
            </w:r>
          </w:p>
          <w:p>
            <w:pPr>
              <w:spacing w:after="20"/>
              <w:ind w:left="20"/>
              <w:jc w:val="both"/>
            </w:pPr>
            <w:r>
              <w:rPr>
                <w:rFonts w:ascii="Times New Roman"/>
                <w:b w:val="false"/>
                <w:i w:val="false"/>
                <w:color w:val="000000"/>
                <w:sz w:val="20"/>
              </w:rPr>
              <w:t>
2) Қарағанды облысының Ю-29 аймағындағы (ҚА №226) тасымалдағыш-зымыранының АБ ҚА экологиялық орнықтылығын бағалау</w:t>
            </w:r>
          </w:p>
          <w:p>
            <w:pPr>
              <w:spacing w:after="20"/>
              <w:ind w:left="20"/>
              <w:jc w:val="both"/>
            </w:pPr>
            <w:r>
              <w:rPr>
                <w:rFonts w:ascii="Times New Roman"/>
                <w:b w:val="false"/>
                <w:i w:val="false"/>
                <w:color w:val="000000"/>
                <w:sz w:val="20"/>
              </w:rPr>
              <w:t>
3) 1999 жылғы 27 қазанда Ұлытау облысындағы "Протон" тасымалдағыш-зымыранының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аппаратының белсенді жұмыс істеу мерзімін айқындау арқылы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сүйемелдеу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сондай-ақ тартумен жүргізу, оларға техникалық қызмет көрсету және де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жаңа буынның орта сыныптағы ғарыштық мақсаттағы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пайдалануға енгізу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қолданыстағы KazEOSat-2 айыру қабілеті орташа Жерді қашықтықтан зондтаутың (бұдан әрі – АҚО ЖҚЗ) ғарыш аппаратын алмастыру үшін құрамында үш АҚО ЖҚЗ ғарыш аппараттары бар KazEOSat-MR АҚО ЖҚЗ спутниктер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қашықтан зондтау ғарыш жүйесін құру және пайдалануға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"Astana Hub"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"Astana Hub"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 инновациялық дамуын қамтамасыз ету",</w:t>
            </w:r>
          </w:p>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p>
            <w:pPr>
              <w:spacing w:after="20"/>
              <w:ind w:left="20"/>
              <w:jc w:val="both"/>
            </w:pPr>
            <w:r>
              <w:rPr>
                <w:rFonts w:ascii="Times New Roman"/>
                <w:b w:val="false"/>
                <w:i w:val="false"/>
                <w:color w:val="000000"/>
                <w:sz w:val="20"/>
              </w:rPr>
              <w:t>
- көзделген көрсетілетін қызметтер көлемі шеңберінде іс-шараны сапалы дайындау және уақытылы өткізу;</w:t>
            </w:r>
          </w:p>
          <w:p>
            <w:pPr>
              <w:spacing w:after="20"/>
              <w:ind w:left="20"/>
              <w:jc w:val="both"/>
            </w:pPr>
            <w:r>
              <w:rPr>
                <w:rFonts w:ascii="Times New Roman"/>
                <w:b w:val="false"/>
                <w:i w:val="false"/>
                <w:color w:val="000000"/>
                <w:sz w:val="20"/>
              </w:rPr>
              <w:t>
- санитариялық-гигиеналық талаптарға және өртке қарсы қауіпсіздікке сәйкес спорттық іс-шараларды өткізу орындарымен қамтамасыз ету (дәретхана, себезгі бөлмесі, шешінетін бөлме, өртке қарсы жабдық);</w:t>
            </w:r>
          </w:p>
          <w:p>
            <w:pPr>
              <w:spacing w:after="20"/>
              <w:ind w:left="20"/>
              <w:jc w:val="both"/>
            </w:pPr>
            <w:r>
              <w:rPr>
                <w:rFonts w:ascii="Times New Roman"/>
                <w:b w:val="false"/>
                <w:i w:val="false"/>
                <w:color w:val="000000"/>
                <w:sz w:val="20"/>
              </w:rPr>
              <w:t>
-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 мандаттық комиссияның отырысын өткізу;</w:t>
            </w:r>
          </w:p>
          <w:p>
            <w:pPr>
              <w:spacing w:after="20"/>
              <w:ind w:left="20"/>
              <w:jc w:val="both"/>
            </w:pPr>
            <w:r>
              <w:rPr>
                <w:rFonts w:ascii="Times New Roman"/>
                <w:b w:val="false"/>
                <w:i w:val="false"/>
                <w:color w:val="000000"/>
                <w:sz w:val="20"/>
              </w:rPr>
              <w:t>
-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 спорттық іс-шараларға қатысушыларды марапаттауға жататын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 баннерлік өніммен қамтамасыз ету;</w:t>
            </w:r>
          </w:p>
          <w:p>
            <w:pPr>
              <w:spacing w:after="20"/>
              <w:ind w:left="20"/>
              <w:jc w:val="both"/>
            </w:pPr>
            <w:r>
              <w:rPr>
                <w:rFonts w:ascii="Times New Roman"/>
                <w:b w:val="false"/>
                <w:i w:val="false"/>
                <w:color w:val="000000"/>
                <w:sz w:val="20"/>
              </w:rPr>
              <w:t>
-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p>
          <w:p>
            <w:pPr>
              <w:spacing w:after="20"/>
              <w:ind w:left="20"/>
              <w:jc w:val="both"/>
            </w:pP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p>
          <w:p>
            <w:pPr>
              <w:spacing w:after="20"/>
              <w:ind w:left="20"/>
              <w:jc w:val="both"/>
            </w:pP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p>
          <w:p>
            <w:pPr>
              <w:spacing w:after="20"/>
              <w:ind w:left="20"/>
              <w:jc w:val="both"/>
            </w:pP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оқылым, математикалық және жаратылыстану.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 Мектептерде ББЖМ өткізуге арналған тест тапсырмаларының мазмұны МЖБС (мемлекеттік жалпыға міндетті білім беру стандарты) негізінде әзірленеді.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 WorldSkills қозғалысын дамыту бойынша көрсетілетін қызметтер.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танымал етуге, WorldSkills стандарттарын енгізуге, елдің экономикалық өсуі үшін құзыреттердің маңыздылығын көрсетуге бағытталған Қазақстанда WorldSkills қозғалысын дамыту.</w:t>
            </w:r>
          </w:p>
          <w:p>
            <w:pPr>
              <w:spacing w:after="20"/>
              <w:ind w:left="20"/>
              <w:jc w:val="both"/>
            </w:pPr>
            <w:r>
              <w:rPr>
                <w:rFonts w:ascii="Times New Roman"/>
                <w:b w:val="false"/>
                <w:i w:val="false"/>
                <w:color w:val="000000"/>
                <w:sz w:val="20"/>
              </w:rPr>
              <w:t>
2. Қазақстан Республикасы Ұлттық құрамасын WorldSkills чемпионатына жаттығу лагерлерінде жұмыстарын ұйымдастыру бойынша көрсетілетін қызметтер. Worldskills талаптарына сәйкес келетін құзыреттер бойынша Қазақстан Республикасы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бойынша көрсетілетін қызметтер (МДББҰ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бойынша көрсетілетін қызметтер (ОББҰ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бойынша көрсетілетін қызметтер (ТжКББҰ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(ТжКБ ПББ) білім беру бағдарламаларын іске асыратын білім беру ұйымдары педагогтерінің білімін бағалау және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тоқсандық негізде жедел, ахуалдық, медициналық-статистикалық,</w:t>
            </w:r>
          </w:p>
          <w:p>
            <w:pPr>
              <w:spacing w:after="20"/>
              <w:ind w:left="20"/>
              <w:jc w:val="both"/>
            </w:pPr>
            <w:r>
              <w:rPr>
                <w:rFonts w:ascii="Times New Roman"/>
                <w:b w:val="false"/>
                <w:i w:val="false"/>
                <w:color w:val="000000"/>
                <w:sz w:val="20"/>
              </w:rPr>
              <w:t>
талдамалық ақпарат беру, амбулаториялық және стационарлық жағдайларда көрсетілген мамандандырылған медициналық көмекке, оның ішінде ауылдық денсаулық сақтау деңгейіндегі медициналық ұйымдардың қызметіне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3749-2021 – "Электрондық денсаулық сақтау. 1-бөлік. Электрондық денсаулық паспорты" ұлттық стандартына өзгерістер енгізу;</w:t>
            </w:r>
          </w:p>
          <w:p>
            <w:pPr>
              <w:spacing w:after="20"/>
              <w:ind w:left="20"/>
              <w:jc w:val="both"/>
            </w:pPr>
            <w:r>
              <w:rPr>
                <w:rFonts w:ascii="Times New Roman"/>
                <w:b w:val="false"/>
                <w:i w:val="false"/>
                <w:color w:val="000000"/>
                <w:sz w:val="20"/>
              </w:rPr>
              <w:t>
2. ҚР СТ 3750-2021 – "Электрондық денсаулық сақтау. 2-бөлік. Электрондық медициналық жазба" ұлттық стандартына өзгерістер енгізу;</w:t>
            </w:r>
          </w:p>
          <w:p>
            <w:pPr>
              <w:spacing w:after="20"/>
              <w:ind w:left="20"/>
              <w:jc w:val="both"/>
            </w:pPr>
            <w:r>
              <w:rPr>
                <w:rFonts w:ascii="Times New Roman"/>
                <w:b w:val="false"/>
                <w:i w:val="false"/>
                <w:color w:val="000000"/>
                <w:sz w:val="20"/>
              </w:rPr>
              <w:t>
3. ҚР СТ "Электрондық денсаулық сақтау. 3-бөлік. Клиникалық-әкімшілік деректерді жинауды реттеу" ұлттық стандартының жобасын әзірлеу;</w:t>
            </w:r>
          </w:p>
          <w:p>
            <w:pPr>
              <w:spacing w:after="20"/>
              <w:ind w:left="20"/>
              <w:jc w:val="both"/>
            </w:pPr>
            <w:r>
              <w:rPr>
                <w:rFonts w:ascii="Times New Roman"/>
                <w:b w:val="false"/>
                <w:i w:val="false"/>
                <w:color w:val="000000"/>
                <w:sz w:val="20"/>
              </w:rPr>
              <w:t>
4. Медициналық цифрлық бейнелерді және денсаулық сақтау саласындағы ілеспе ақпаратты жинауға, өңдеуге, сақтауға, беруге және алмасуға қойылатын талаптарды әзірлеу;</w:t>
            </w:r>
          </w:p>
          <w:p>
            <w:pPr>
              <w:spacing w:after="20"/>
              <w:ind w:left="20"/>
              <w:jc w:val="both"/>
            </w:pPr>
            <w:r>
              <w:rPr>
                <w:rFonts w:ascii="Times New Roman"/>
                <w:b w:val="false"/>
                <w:i w:val="false"/>
                <w:color w:val="000000"/>
                <w:sz w:val="20"/>
              </w:rPr>
              <w:t>
5. "Қазақстан Республикасы денсаулық және денсаулық сақтаудың есептік деректеріне қойылатын талаптарды бекіту туралы" бұйрыққа өзгерістер енгізу жөнінде ұсыныстар әзірлеу (бұйрық жобасы);</w:t>
            </w:r>
          </w:p>
          <w:p>
            <w:pPr>
              <w:spacing w:after="20"/>
              <w:ind w:left="20"/>
              <w:jc w:val="both"/>
            </w:pPr>
            <w:r>
              <w:rPr>
                <w:rFonts w:ascii="Times New Roman"/>
                <w:b w:val="false"/>
                <w:i w:val="false"/>
                <w:color w:val="000000"/>
                <w:sz w:val="20"/>
              </w:rPr>
              <w:t>
6. ҚР СТ ISO 27932-2017 "Денсаулықты ақпараттандыру. Деректер алмасу стандарттары. HL7 клиникалық құжаттарының архитектурасы. 2-шығарылым" ұлттық стандартын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денсаулық сақтау шоттарын қалыптастыру үшін денсаулық сақтау жүйесіндегі қаржылық шығыстарды талдау;</w:t>
            </w:r>
          </w:p>
          <w:p>
            <w:pPr>
              <w:spacing w:after="20"/>
              <w:ind w:left="20"/>
              <w:jc w:val="both"/>
            </w:pPr>
            <w:r>
              <w:rPr>
                <w:rFonts w:ascii="Times New Roman"/>
                <w:b w:val="false"/>
                <w:i w:val="false"/>
                <w:color w:val="000000"/>
                <w:sz w:val="20"/>
              </w:rPr>
              <w:t>
1.1.1. 2023 жылғы денсаулық сақтау шығыстары туралы алдын ала деректерді қалыптастыру (экспресс-түйіндеме);</w:t>
            </w:r>
          </w:p>
          <w:p>
            <w:pPr>
              <w:spacing w:after="20"/>
              <w:ind w:left="20"/>
              <w:jc w:val="both"/>
            </w:pPr>
            <w:r>
              <w:rPr>
                <w:rFonts w:ascii="Times New Roman"/>
                <w:b w:val="false"/>
                <w:i w:val="false"/>
                <w:color w:val="000000"/>
                <w:sz w:val="20"/>
              </w:rPr>
              <w:t>
1.1.2. 2023 жылғы ұлттық деңгейде Ұлттық денсаулық сақтау шоттарының 5 кестесін қалыптастыру;</w:t>
            </w:r>
          </w:p>
          <w:p>
            <w:pPr>
              <w:spacing w:after="20"/>
              <w:ind w:left="20"/>
              <w:jc w:val="both"/>
            </w:pPr>
            <w:r>
              <w:rPr>
                <w:rFonts w:ascii="Times New Roman"/>
                <w:b w:val="false"/>
                <w:i w:val="false"/>
                <w:color w:val="000000"/>
                <w:sz w:val="20"/>
              </w:rPr>
              <w:t>
1.1.3. 2023 жылғы өңірлік денсаулық сақтау шоттарын қалыптастыру;</w:t>
            </w:r>
          </w:p>
          <w:p>
            <w:pPr>
              <w:spacing w:after="20"/>
              <w:ind w:left="20"/>
              <w:jc w:val="both"/>
            </w:pPr>
            <w:r>
              <w:rPr>
                <w:rFonts w:ascii="Times New Roman"/>
                <w:b w:val="false"/>
                <w:i w:val="false"/>
                <w:color w:val="000000"/>
                <w:sz w:val="20"/>
              </w:rPr>
              <w:t>
1.1.4. Медициналық қызметтердің бейіндері мен түрлерін, халықтың жыныстық-жас құрылымын және әлеуметтік-экономикалық мәртебесін ескере отырып, Ұлттық денсаулық сақтау шоттарының кестелерін жетілдірудің әдістемелік тәсілдерін әзірлеу;</w:t>
            </w:r>
          </w:p>
          <w:p>
            <w:pPr>
              <w:spacing w:after="20"/>
              <w:ind w:left="20"/>
              <w:jc w:val="both"/>
            </w:pPr>
            <w:r>
              <w:rPr>
                <w:rFonts w:ascii="Times New Roman"/>
                <w:b w:val="false"/>
                <w:i w:val="false"/>
                <w:color w:val="000000"/>
                <w:sz w:val="20"/>
              </w:rPr>
              <w:t>
1.1.5. Денсаулық сақтау шығыстарын талдаумен 2023 жылғы ұлттық денсаулық сақтау шоттары туралы есеп;</w:t>
            </w:r>
          </w:p>
          <w:p>
            <w:pPr>
              <w:spacing w:after="20"/>
              <w:ind w:left="20"/>
              <w:jc w:val="both"/>
            </w:pPr>
            <w:r>
              <w:rPr>
                <w:rFonts w:ascii="Times New Roman"/>
                <w:b w:val="false"/>
                <w:i w:val="false"/>
                <w:color w:val="000000"/>
                <w:sz w:val="20"/>
              </w:rPr>
              <w:t>
1.2. Электрондық денсаулық сақтаудың реттеуші базасын зерттеу:</w:t>
            </w:r>
          </w:p>
          <w:p>
            <w:pPr>
              <w:spacing w:after="20"/>
              <w:ind w:left="20"/>
              <w:jc w:val="both"/>
            </w:pPr>
            <w:r>
              <w:rPr>
                <w:rFonts w:ascii="Times New Roman"/>
                <w:b w:val="false"/>
                <w:i w:val="false"/>
                <w:color w:val="000000"/>
                <w:sz w:val="20"/>
              </w:rPr>
              <w:t>
1.2.1. Қазақстан Республикасы аумағында халықаралық жіктеуішті аурулардың және денсаулыққа байланысты проблемалардың халықаралық статистикалық жіктемесіне енгізуді және бейімдеуді, он бірінші қайта қарауды (АХЖ-11) ұйымдастыру;</w:t>
            </w:r>
          </w:p>
          <w:p>
            <w:pPr>
              <w:spacing w:after="20"/>
              <w:ind w:left="20"/>
              <w:jc w:val="both"/>
            </w:pPr>
            <w:r>
              <w:rPr>
                <w:rFonts w:ascii="Times New Roman"/>
                <w:b w:val="false"/>
                <w:i w:val="false"/>
                <w:color w:val="000000"/>
                <w:sz w:val="20"/>
              </w:rPr>
              <w:t>
1.3. Денсаулық сақтау жүйесі үшін кадрлар даярлау саласындағы медициналық білім беру және ғылым ұйымдары қызметінің тиімділігін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Жаңартылған әдістемеге сәйкес медициналық жоғары оқу орындарының, колледждердің және жоғары медициналық колледждердің, ғылыми зерттеу институттарының, ұлттық орталықтардың білім беру қызметін рейтингтік бағалау;</w:t>
            </w:r>
          </w:p>
          <w:p>
            <w:pPr>
              <w:spacing w:after="20"/>
              <w:ind w:left="20"/>
              <w:jc w:val="both"/>
            </w:pPr>
            <w:r>
              <w:rPr>
                <w:rFonts w:ascii="Times New Roman"/>
                <w:b w:val="false"/>
                <w:i w:val="false"/>
                <w:color w:val="000000"/>
                <w:sz w:val="20"/>
              </w:rPr>
              <w:t>
1.3.2. Жоғары медициналық білім беру бағдарламаларын іске асыратын көп бейінді ЖОО жанындағы медициналық ЖОО / медицина факультеті түлектерінің кәсіптік даярлығына жұмыс берушілердің қанағаттануы бойынша талдау;</w:t>
            </w:r>
          </w:p>
          <w:p>
            <w:pPr>
              <w:spacing w:after="20"/>
              <w:ind w:left="20"/>
              <w:jc w:val="both"/>
            </w:pPr>
            <w:r>
              <w:rPr>
                <w:rFonts w:ascii="Times New Roman"/>
                <w:b w:val="false"/>
                <w:i w:val="false"/>
                <w:color w:val="000000"/>
                <w:sz w:val="20"/>
              </w:rPr>
              <w:t>
1.3.3. Жоғары медициналық білім беру бағдарламаларын іске асыратын ЖОО-да/көп бейінді ЖОО жанындағы медицина факультеттерінде, жоғары медициналық колледждер мен медициналық колледждерде оқу сапасына қанағаттанушылықты талдау;</w:t>
            </w:r>
          </w:p>
          <w:p>
            <w:pPr>
              <w:spacing w:after="20"/>
              <w:ind w:left="20"/>
              <w:jc w:val="both"/>
            </w:pPr>
            <w:r>
              <w:rPr>
                <w:rFonts w:ascii="Times New Roman"/>
                <w:b w:val="false"/>
                <w:i w:val="false"/>
                <w:color w:val="000000"/>
                <w:sz w:val="20"/>
              </w:rPr>
              <w:t>
1.3.4. Медициналық жоғары оқу орындары мен ғылыми ұйымдардың ғылыми-инновациялық қызметінің нәтижелілігін бағалау қорытындылары бойынша Медицина ғылымы бойынша ұлттық баяндама дайындау;</w:t>
            </w:r>
          </w:p>
          <w:p>
            <w:pPr>
              <w:spacing w:after="20"/>
              <w:ind w:left="20"/>
              <w:jc w:val="both"/>
            </w:pPr>
            <w:r>
              <w:rPr>
                <w:rFonts w:ascii="Times New Roman"/>
                <w:b w:val="false"/>
                <w:i w:val="false"/>
                <w:color w:val="000000"/>
                <w:sz w:val="20"/>
              </w:rPr>
              <w:t>
1.3.5. "Биомедициналық зерттеулер нарығын дамыту, оның ішінде халықаралық және көп орталықты зерттеулер жүргізу" жобасын іске асыру бойынша жол картасын іске асыруды мониторингтеу және әдіснамалық сүйемелдеу;</w:t>
            </w:r>
          </w:p>
          <w:p>
            <w:pPr>
              <w:spacing w:after="20"/>
              <w:ind w:left="20"/>
              <w:jc w:val="both"/>
            </w:pPr>
            <w:r>
              <w:rPr>
                <w:rFonts w:ascii="Times New Roman"/>
                <w:b w:val="false"/>
                <w:i w:val="false"/>
                <w:color w:val="000000"/>
                <w:sz w:val="20"/>
              </w:rPr>
              <w:t>
1.3.6. Резидентураға бірыңғай ұлттық түсу емтиханын енгізу;</w:t>
            </w:r>
          </w:p>
          <w:p>
            <w:pPr>
              <w:spacing w:after="20"/>
              <w:ind w:left="20"/>
              <w:jc w:val="both"/>
            </w:pPr>
            <w:r>
              <w:rPr>
                <w:rFonts w:ascii="Times New Roman"/>
                <w:b w:val="false"/>
                <w:i w:val="false"/>
                <w:color w:val="000000"/>
                <w:sz w:val="20"/>
              </w:rPr>
              <w:t>
1.3.7. Технологиялық құзыреттердің салалық орталығын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Адами ресурстарды басқару жүйесінің тиімділігін және адами капиталды дамытуды зерттеу:</w:t>
            </w:r>
          </w:p>
          <w:p>
            <w:pPr>
              <w:spacing w:after="20"/>
              <w:ind w:left="20"/>
              <w:jc w:val="both"/>
            </w:pPr>
            <w:r>
              <w:rPr>
                <w:rFonts w:ascii="Times New Roman"/>
                <w:b w:val="false"/>
                <w:i w:val="false"/>
                <w:color w:val="000000"/>
                <w:sz w:val="20"/>
              </w:rPr>
              <w:t>
1.4.1. Медициналық қызметкерлермен қамтамасыз етудің өңірлік көрсеткіштерінің тиімділігін және қолданыстағы тапшылықты, оның ішінде ауылдық денсаулық сақтауды бағалауды жүргізу;</w:t>
            </w:r>
          </w:p>
          <w:p>
            <w:pPr>
              <w:spacing w:after="20"/>
              <w:ind w:left="20"/>
              <w:jc w:val="both"/>
            </w:pPr>
            <w:r>
              <w:rPr>
                <w:rFonts w:ascii="Times New Roman"/>
                <w:b w:val="false"/>
                <w:i w:val="false"/>
                <w:color w:val="000000"/>
                <w:sz w:val="20"/>
              </w:rPr>
              <w:t>
1.4.2. Ағымдағы жай-күйін, проблемаларын және дамудың негізгі үрдістерін көрсете отырып, Қазақстан Республикасы денсаулық сақтаудың кадр ресурстары бойынша сараптамалық қорытынды дайындау;</w:t>
            </w:r>
          </w:p>
          <w:p>
            <w:pPr>
              <w:spacing w:after="20"/>
              <w:ind w:left="20"/>
              <w:jc w:val="both"/>
            </w:pPr>
            <w:r>
              <w:rPr>
                <w:rFonts w:ascii="Times New Roman"/>
                <w:b w:val="false"/>
                <w:i w:val="false"/>
                <w:color w:val="000000"/>
                <w:sz w:val="20"/>
              </w:rPr>
              <w:t>
1.4.3. Резидентурада кадрлар даярлауға мемлекеттік білім беру тапсырысын орналастыру бойынша материалдар дайындау, өңірлердің және медициналық білім беру және ғылым ұйымдарының мемлекеттік тапсырысты орналастыруға дайындығына мониторинг жүргізу;</w:t>
            </w:r>
          </w:p>
          <w:p>
            <w:pPr>
              <w:spacing w:after="20"/>
              <w:ind w:left="20"/>
              <w:jc w:val="both"/>
            </w:pPr>
            <w:r>
              <w:rPr>
                <w:rFonts w:ascii="Times New Roman"/>
                <w:b w:val="false"/>
                <w:i w:val="false"/>
                <w:color w:val="000000"/>
                <w:sz w:val="20"/>
              </w:rPr>
              <w:t>
1.4.4. Медициналық кадрларды резидентурада өткір тапшы мамандықтар бойынша даярлауға жергілікті атқарушы органдардың білім беру гранттарының санын ұлғайту жөніндегі жұмыстарды талдамалық және әдіснамалық сүйемелдеу;</w:t>
            </w:r>
          </w:p>
          <w:p>
            <w:pPr>
              <w:spacing w:after="20"/>
              <w:ind w:left="20"/>
              <w:jc w:val="both"/>
            </w:pPr>
            <w:r>
              <w:rPr>
                <w:rFonts w:ascii="Times New Roman"/>
                <w:b w:val="false"/>
                <w:i w:val="false"/>
                <w:color w:val="000000"/>
                <w:sz w:val="20"/>
              </w:rPr>
              <w:t>
1.5. Қазақстанның "Алғашқы медициналық-санитариялық көмек бойынша Астана декларациясы" брендін әлемде ілгерілету арқылы денсаулық сақтау саласындағы халықаралық ынтымақтастықты дамыту бойынша әдіснамалық тәсілдерді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Дүниежүзілік денсаулық сақтау ұйымы (Атқарушы комитет, Дүниежүзілік денсаулық сақтау ассамблеясы, Еуропалық өңірлік комитет) басшы органдарының шешімдері негізінде шоғырландырылған қорытындыны қалыптастыру және ұсынымдар дайындау;</w:t>
            </w:r>
          </w:p>
          <w:p>
            <w:pPr>
              <w:spacing w:after="20"/>
              <w:ind w:left="20"/>
              <w:jc w:val="both"/>
            </w:pPr>
            <w:r>
              <w:rPr>
                <w:rFonts w:ascii="Times New Roman"/>
                <w:b w:val="false"/>
                <w:i w:val="false"/>
                <w:color w:val="000000"/>
                <w:sz w:val="20"/>
              </w:rPr>
              <w:t>
1.5.2. Алғашқы медициналық-санитариялық көмектің операциялық тетігін енгізу мониторингі;</w:t>
            </w:r>
          </w:p>
          <w:p>
            <w:pPr>
              <w:spacing w:after="20"/>
              <w:ind w:left="20"/>
              <w:jc w:val="both"/>
            </w:pPr>
            <w:r>
              <w:rPr>
                <w:rFonts w:ascii="Times New Roman"/>
                <w:b w:val="false"/>
                <w:i w:val="false"/>
                <w:color w:val="000000"/>
                <w:sz w:val="20"/>
              </w:rPr>
              <w:t>
1.6. Медициналық көмекті ұйымдастыру мен көрсету сапасының тиімділігін талдамалық зерттеу:</w:t>
            </w:r>
          </w:p>
          <w:p>
            <w:pPr>
              <w:spacing w:after="20"/>
              <w:ind w:left="20"/>
              <w:jc w:val="both"/>
            </w:pPr>
            <w:r>
              <w:rPr>
                <w:rFonts w:ascii="Times New Roman"/>
                <w:b w:val="false"/>
                <w:i w:val="false"/>
                <w:color w:val="000000"/>
                <w:sz w:val="20"/>
              </w:rPr>
              <w:t>
1.6.1. Жылжымалы медициналық кешендерді тарта отырып, ауылдық елді мекендерде тұратын халықты медициналық қызметтермен қамтамасыз ету бойынша талдамалық зерттеу;</w:t>
            </w:r>
          </w:p>
          <w:p>
            <w:pPr>
              <w:spacing w:after="20"/>
              <w:ind w:left="20"/>
              <w:jc w:val="both"/>
            </w:pPr>
            <w:r>
              <w:rPr>
                <w:rFonts w:ascii="Times New Roman"/>
                <w:b w:val="false"/>
                <w:i w:val="false"/>
                <w:color w:val="000000"/>
                <w:sz w:val="20"/>
              </w:rPr>
              <w:t>
1.6.2. Алғашқы медициналық-санитариялық көмек үздік тәжірибелер орталықтары қызметінің тиімділігін талдау (өңірлерге шығу);</w:t>
            </w:r>
          </w:p>
          <w:p>
            <w:pPr>
              <w:spacing w:after="20"/>
              <w:ind w:left="20"/>
              <w:jc w:val="both"/>
            </w:pPr>
            <w:r>
              <w:rPr>
                <w:rFonts w:ascii="Times New Roman"/>
                <w:b w:val="false"/>
                <w:i w:val="false"/>
                <w:color w:val="000000"/>
                <w:sz w:val="20"/>
              </w:rPr>
              <w:t>
1.6.3. Тегін медициналық көмектің кепілдендірілген көлемі шеңберінде алғашқы медициналық-санитариялық көмек ұйымдарында динамикалық байқауға жататын аурулар тізбесі бойынша созылмалы аурулары бар адамдарға медициналық көмек көрсетуді ұйымдастырудың тиімділігін талдау (2022 жылдың қорытындысы бойынша);</w:t>
            </w:r>
          </w:p>
          <w:p>
            <w:pPr>
              <w:spacing w:after="20"/>
              <w:ind w:left="20"/>
              <w:jc w:val="both"/>
            </w:pPr>
            <w:r>
              <w:rPr>
                <w:rFonts w:ascii="Times New Roman"/>
                <w:b w:val="false"/>
                <w:i w:val="false"/>
                <w:color w:val="000000"/>
                <w:sz w:val="20"/>
              </w:rPr>
              <w:t>
1.6.4. Амбулаториялық жағдайда ересек тұрғындарға медициналық оңалту қызметтерін көрсетуді ұйымдастырудың тиімділігін талдау (3-кезең) (5 өңірге барып, 5 амбулаториялық-поликлиникалық ұйымдар бойынша, инсульт, инфаркт алған және коронавирустық инфекциядан кейінгі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Жаңа әдістеме бойынша медициналық ұйымдардың қызметін рейтингтік бағалау;</w:t>
            </w:r>
          </w:p>
          <w:p>
            <w:pPr>
              <w:spacing w:after="20"/>
              <w:ind w:left="20"/>
              <w:jc w:val="both"/>
            </w:pPr>
            <w:r>
              <w:rPr>
                <w:rFonts w:ascii="Times New Roman"/>
                <w:b w:val="false"/>
                <w:i w:val="false"/>
                <w:color w:val="000000"/>
                <w:sz w:val="20"/>
              </w:rPr>
              <w:t>
1.6.6. Практикалық денсаулық сақтауда (медициналық ұйымдарда) клиникалық хаттамаларды енгізу мониторингі;</w:t>
            </w:r>
          </w:p>
          <w:p>
            <w:pPr>
              <w:spacing w:after="20"/>
              <w:ind w:left="20"/>
              <w:jc w:val="both"/>
            </w:pPr>
            <w:r>
              <w:rPr>
                <w:rFonts w:ascii="Times New Roman"/>
                <w:b w:val="false"/>
                <w:i w:val="false"/>
                <w:color w:val="000000"/>
                <w:sz w:val="20"/>
              </w:rPr>
              <w:t>
1.7. Практикалық денсаулық сақтауға енгізу үшін денсаулық сақтау технологияларын бағалауды жүргізу:</w:t>
            </w:r>
          </w:p>
          <w:p>
            <w:pPr>
              <w:spacing w:after="20"/>
              <w:ind w:left="20"/>
              <w:jc w:val="both"/>
            </w:pPr>
            <w:r>
              <w:rPr>
                <w:rFonts w:ascii="Times New Roman"/>
                <w:b w:val="false"/>
                <w:i w:val="false"/>
                <w:color w:val="000000"/>
                <w:sz w:val="20"/>
              </w:rPr>
              <w:t>
1.7.1. 2024 жылы денсаулық сақтау технологияларын бағалауды өткізу үшін тақырыптарға басымдық беру;</w:t>
            </w:r>
          </w:p>
          <w:p>
            <w:pPr>
              <w:spacing w:after="20"/>
              <w:ind w:left="20"/>
              <w:jc w:val="both"/>
            </w:pPr>
            <w:r>
              <w:rPr>
                <w:rFonts w:ascii="Times New Roman"/>
                <w:b w:val="false"/>
                <w:i w:val="false"/>
                <w:color w:val="000000"/>
                <w:sz w:val="20"/>
              </w:rPr>
              <w:t>
1.7.2. Басымдық беру нәтижелері бойынша денсаулық сақтау технологияларын бағалаудың 20 толық есебін өткізу;</w:t>
            </w:r>
          </w:p>
          <w:p>
            <w:pPr>
              <w:spacing w:after="20"/>
              <w:ind w:left="20"/>
              <w:jc w:val="both"/>
            </w:pPr>
            <w:r>
              <w:rPr>
                <w:rFonts w:ascii="Times New Roman"/>
                <w:b w:val="false"/>
                <w:i w:val="false"/>
                <w:color w:val="000000"/>
                <w:sz w:val="20"/>
              </w:rPr>
              <w:t>
1.8. Амбулаториялық дәрілік қамтамасыз етуді жетілдіруді талдамалық сүйемелдеу:</w:t>
            </w:r>
          </w:p>
          <w:p>
            <w:pPr>
              <w:spacing w:after="20"/>
              <w:ind w:left="20"/>
              <w:jc w:val="both"/>
            </w:pPr>
            <w:r>
              <w:rPr>
                <w:rFonts w:ascii="Times New Roman"/>
                <w:b w:val="false"/>
                <w:i w:val="false"/>
                <w:color w:val="000000"/>
                <w:sz w:val="20"/>
              </w:rPr>
              <w:t>
1.8.1. Халықтың және медицина қызметкерлерінің амбулаториялық дәрі дәрмекпен қамтамасыз етілуге қанағаттанушылығын бағалау бойынша зерттеу жүргізу;</w:t>
            </w:r>
          </w:p>
          <w:p>
            <w:pPr>
              <w:spacing w:after="20"/>
              <w:ind w:left="20"/>
              <w:jc w:val="both"/>
            </w:pPr>
            <w:r>
              <w:rPr>
                <w:rFonts w:ascii="Times New Roman"/>
                <w:b w:val="false"/>
                <w:i w:val="false"/>
                <w:color w:val="000000"/>
                <w:sz w:val="20"/>
              </w:rPr>
              <w:t>
1.8.2. Басым нозологиялар бөлінісінде амбулаториялық дәрілік қамтамасыз етудің тиімділігін айқындауға талдау жүргізу;</w:t>
            </w:r>
          </w:p>
          <w:p>
            <w:pPr>
              <w:spacing w:after="20"/>
              <w:ind w:left="20"/>
              <w:jc w:val="both"/>
            </w:pPr>
            <w:r>
              <w:rPr>
                <w:rFonts w:ascii="Times New Roman"/>
                <w:b w:val="false"/>
                <w:i w:val="false"/>
                <w:color w:val="000000"/>
                <w:sz w:val="20"/>
              </w:rPr>
              <w:t>
1.9. Қазақстан Республикасы формулярлық жүйесін дамытуды сараптамалық-талдамалық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Қазақстан Республикасы Денсаулық сақтау министрлігінің Формулярлық комиссиясының отырыстарында қарау үшін Қазақстан Республикасы Денсаулық сақтау министрлігіне Қазақстандық ұлттық дәрілік формулярды (бұдан әрі - ҚҰФ) жетілдіру жөнінде ұсыныстар енгізу және ҚҰФ жобасын қалыптастыру (Қазақстан Республикасы Денсаулық сақтау министрлігі Формулярлық комиссиясының шешімдерін мониторингтеу және талдау);</w:t>
            </w:r>
          </w:p>
          <w:p>
            <w:pPr>
              <w:spacing w:after="20"/>
              <w:ind w:left="20"/>
              <w:jc w:val="both"/>
            </w:pPr>
            <w:r>
              <w:rPr>
                <w:rFonts w:ascii="Times New Roman"/>
                <w:b w:val="false"/>
                <w:i w:val="false"/>
                <w:color w:val="000000"/>
                <w:sz w:val="20"/>
              </w:rPr>
              <w:t>
1.9.2. Қазақстан Республикасы Денсаулық сақтау министрлігі Формулярлық комиссиясының шешімдері бойынша енгізілген өзгерістерге сәйкес Қазақстандық ұлттық дәрілік формулярға енгізілген дәрілік заттарға монографиялар жасау және дәрілік заттар туралы жылына 200 халықаралық патенттелмеген атаудан аспайтын көлемде жаңа ақпараттың пайда болуына қарай қолданыстағы монографияларды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Жұмыс органы ретінде Денсаулық сақтау министрлігі Формулярлық комиссиясының қызметін сүйемелдеу, оның ішінде орфандық ауруларды емдеуге арналған дәрелік заттар тізбесіне енгізу үшін ұсынылатын дәрілік препараттарға талдау жүргізу, ҚҰФ қалыптастыру қағидаларының талаптарына сәйкес деректеме, амбулаториялық дәрілік қамтамасыз ету тізбелерін және уәкілетті органның бастамасы бойынша қорытынды дайындай отырып және талдау нәтижелерін қорытынды түрінде (14-тен аспайтын халықаралық патенттелмеген атау) Қазақстан Республикасы Денсаулық сақтау министрлігі Формулярлық комиссиясының отырысында қарау үшін уәкілетті органға жібере отырып, бірыңғай дистрибьютордың сатып алуын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әзірленуге/қайта қаралуға жататын клиникалық</w:t>
            </w:r>
          </w:p>
          <w:p>
            <w:pPr>
              <w:spacing w:after="20"/>
              <w:ind w:left="20"/>
              <w:jc w:val="both"/>
            </w:pPr>
            <w:r>
              <w:rPr>
                <w:rFonts w:ascii="Times New Roman"/>
                <w:b w:val="false"/>
                <w:i w:val="false"/>
                <w:color w:val="000000"/>
                <w:sz w:val="20"/>
              </w:rPr>
              <w:t>
хаттамалардың сапасына сараптама (кемінде 180 клиникалық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 ұлттық телемедицина желісін пайдалануды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орталығының жаңа корпусын іске қосу</w:t>
            </w:r>
          </w:p>
          <w:p>
            <w:pPr>
              <w:spacing w:after="20"/>
              <w:ind w:left="20"/>
              <w:jc w:val="both"/>
            </w:pPr>
            <w:r>
              <w:rPr>
                <w:rFonts w:ascii="Times New Roman"/>
                <w:b w:val="false"/>
                <w:i w:val="false"/>
                <w:color w:val="000000"/>
                <w:sz w:val="20"/>
              </w:rPr>
              <w:t>
шеңберінде иондаушы сәулелену көздерін қолдана отырып, инновациялық</w:t>
            </w:r>
          </w:p>
          <w:p>
            <w:pPr>
              <w:spacing w:after="20"/>
              <w:ind w:left="20"/>
              <w:jc w:val="both"/>
            </w:pPr>
            <w:r>
              <w:rPr>
                <w:rFonts w:ascii="Times New Roman"/>
                <w:b w:val="false"/>
                <w:i w:val="false"/>
                <w:color w:val="000000"/>
                <w:sz w:val="20"/>
              </w:rPr>
              <w:t>
медициналық технологияларды іске қосуға және енгізуге дайындық жөніндегі көрсетілетін</w:t>
            </w:r>
          </w:p>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радиациялық онкология және ядролық медицинаны енгізу орталығын іске қосуға және инновациялық медициналық технологияларды енгізуге дайындықты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"Арнайы медициналық резервті сақтауды қамтамасыз ету және денсаулық сақтау инфрақұрылымын дамыту",</w:t>
            </w:r>
          </w:p>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санитариялық авиациясын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 халқына шұғыл медициналық көмек көрсетуді ұйымдастыру.</w:t>
            </w:r>
          </w:p>
          <w:p>
            <w:pPr>
              <w:spacing w:after="20"/>
              <w:ind w:left="20"/>
              <w:jc w:val="both"/>
            </w:pPr>
            <w:r>
              <w:rPr>
                <w:rFonts w:ascii="Times New Roman"/>
                <w:b w:val="false"/>
                <w:i w:val="false"/>
                <w:color w:val="000000"/>
                <w:sz w:val="20"/>
              </w:rPr>
              <w:t>
Медициналық авиацияның өңірлік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көрсетілетін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 өңірлерінен ақпарат жинау, статистикалық өңдеу,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Әдістемелік ұсынымдар мен Әдістемелік нұсқаулықтарды әзірлеу (қайта қарау) есепке алу жөніндегі ақпараттық жүйені (АЖ) әзірлеу және енгізу.</w:t>
            </w:r>
          </w:p>
          <w:p>
            <w:pPr>
              <w:spacing w:after="20"/>
              <w:ind w:left="20"/>
              <w:jc w:val="both"/>
            </w:pPr>
            <w:r>
              <w:rPr>
                <w:rFonts w:ascii="Times New Roman"/>
                <w:b w:val="false"/>
                <w:i w:val="false"/>
                <w:color w:val="000000"/>
                <w:sz w:val="20"/>
              </w:rPr>
              <w:t>
9. "Инфекциялардың алдын алу және инфекциялық бақылау жүйесін жетілдіру туралы"</w:t>
            </w:r>
          </w:p>
          <w:p>
            <w:pPr>
              <w:spacing w:after="20"/>
              <w:ind w:left="20"/>
              <w:jc w:val="both"/>
            </w:pPr>
            <w:r>
              <w:rPr>
                <w:rFonts w:ascii="Times New Roman"/>
                <w:b w:val="false"/>
                <w:i w:val="false"/>
                <w:color w:val="000000"/>
                <w:sz w:val="20"/>
              </w:rPr>
              <w:t>
2022 – 2027 жылдарға арналған жоспардың іске асырылуына және оның санитариялық-эпидемиологиялық саламаттылық саласындағы тиімділігіне мониторинг жүргізу.</w:t>
            </w:r>
          </w:p>
          <w:p>
            <w:pPr>
              <w:spacing w:after="20"/>
              <w:ind w:left="20"/>
              <w:jc w:val="both"/>
            </w:pPr>
            <w:r>
              <w:rPr>
                <w:rFonts w:ascii="Times New Roman"/>
                <w:b w:val="false"/>
                <w:i w:val="false"/>
                <w:color w:val="000000"/>
                <w:sz w:val="20"/>
              </w:rPr>
              <w:t>
10. Қазақстанда айналымдағы тұмау және қызылша вирустарын секвенирлеу әдісімен генетикалық талдау жүргізу.</w:t>
            </w:r>
          </w:p>
          <w:p>
            <w:pPr>
              <w:spacing w:after="20"/>
              <w:ind w:left="20"/>
              <w:jc w:val="both"/>
            </w:pPr>
            <w:r>
              <w:rPr>
                <w:rFonts w:ascii="Times New Roman"/>
                <w:b w:val="false"/>
                <w:i w:val="false"/>
                <w:color w:val="000000"/>
                <w:sz w:val="20"/>
              </w:rPr>
              <w:t>
11. Қазақстан Республикасы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p>
          <w:p>
            <w:pPr>
              <w:spacing w:after="20"/>
              <w:ind w:left="20"/>
              <w:jc w:val="both"/>
            </w:pPr>
            <w:r>
              <w:rPr>
                <w:rFonts w:ascii="Times New Roman"/>
                <w:b w:val="false"/>
                <w:i w:val="false"/>
                <w:color w:val="000000"/>
                <w:sz w:val="20"/>
              </w:rPr>
              <w:t>
1.1. Қазақстан Республикасы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1.2. Қазақстан Республикасы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1.3. Зерттеп-қаралатын аумақтың эпидемиологиялық жағдайын бағалау үшін аса қауіпті және зооноздық инфекциялар қоздырғыштарының болуы тұрғысында зертханалық зерттеулерді талдау.</w:t>
            </w:r>
          </w:p>
          <w:p>
            <w:pPr>
              <w:spacing w:after="20"/>
              <w:ind w:left="20"/>
              <w:jc w:val="both"/>
            </w:pPr>
            <w:r>
              <w:rPr>
                <w:rFonts w:ascii="Times New Roman"/>
                <w:b w:val="false"/>
                <w:i w:val="false"/>
                <w:color w:val="000000"/>
                <w:sz w:val="20"/>
              </w:rPr>
              <w:t>
1.4. Науқаспен, аса қауіпті инфекциямен ауырады деп күдік туғызатын адаммен және (немесе) ауыл 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зертханалық зерттеу. Аса қауіпті инфекциялар қоздырғыштарының арнайы гендерінің ДНҚ детекциялауға арналған праймерлерді синтездеу.</w:t>
            </w:r>
          </w:p>
          <w:p>
            <w:pPr>
              <w:spacing w:after="20"/>
              <w:ind w:left="20"/>
              <w:jc w:val="both"/>
            </w:pPr>
            <w:r>
              <w:rPr>
                <w:rFonts w:ascii="Times New Roman"/>
                <w:b w:val="false"/>
                <w:i w:val="false"/>
                <w:color w:val="000000"/>
                <w:sz w:val="20"/>
              </w:rPr>
              <w:t>
2. Аса қауіпті инфекциялардың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денсаулық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p>
          <w:p>
            <w:pPr>
              <w:spacing w:after="20"/>
              <w:ind w:left="20"/>
              <w:jc w:val="both"/>
            </w:pPr>
            <w:r>
              <w:rPr>
                <w:rFonts w:ascii="Times New Roman"/>
                <w:b w:val="false"/>
                <w:i w:val="false"/>
                <w:color w:val="000000"/>
                <w:sz w:val="20"/>
              </w:rPr>
              <w:t>
2.2. Геоақпараттық жүйелерде аса қауіпті инфекциялар бойынша Қазақстан Республикасы эпизоотологиялық жай-күйінің талдамалық, ахуалдық және болжамды электрондық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Ғылыми-зерттеу және өндірістік жұмыстар:</w:t>
            </w:r>
          </w:p>
          <w:p>
            <w:pPr>
              <w:spacing w:after="20"/>
              <w:ind w:left="20"/>
              <w:jc w:val="both"/>
            </w:pPr>
            <w:r>
              <w:rPr>
                <w:rFonts w:ascii="Times New Roman"/>
                <w:b w:val="false"/>
                <w:i w:val="false"/>
                <w:color w:val="000000"/>
                <w:sz w:val="20"/>
              </w:rPr>
              <w:t>
3.1. Полимеразды тізбекті реакция әдісімен аса қауіпті инфекциялар қоздырғыштарының штаммдарын молекулярлық-генетикалық зерделеу. Мультилокустық VNTR талдауды (MLVA) пайдалана отырып, аса қауіпті инфекциялар қоздырғыштарының штаммдарын және Қазақстан Республикасы аумағында бөлінген аса қауіпті инфекциялар қоздырғыштарының штаммдарын түрішілік саралау үшін Мelt-MAMA әдісімен SNP локустары бойынша генетикалық типтеу. Полимеразды тізбекті реакция жүргізу және Мelt-MAMA әдісімен бірлі-жарымды нуклеотидтік алмастыруларды (SNP) детекциялау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3.2. 2024 жылға обаға қарсы күрес станцияларының өтінімдеріне сәйкес аса қауіпті инфекцияларды диагностикалау үшін иммунобиологиялық және диагностикалық препараттар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коллекцияларының тіршілікке қабілеттілігін қолдау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Аса қауіпті және зооноздық инфекциялардың жаңадан бөлінген штаммдарын паспорттау.</w:t>
            </w:r>
          </w:p>
          <w:p>
            <w:pPr>
              <w:spacing w:after="20"/>
              <w:ind w:left="20"/>
              <w:jc w:val="both"/>
            </w:pPr>
            <w:r>
              <w:rPr>
                <w:rFonts w:ascii="Times New Roman"/>
                <w:b w:val="false"/>
                <w:i w:val="false"/>
                <w:color w:val="000000"/>
                <w:sz w:val="20"/>
              </w:rPr>
              <w:t>
4.2. Аса қауіпті инфекциялардың коллекциялық штаммдарын депонирлеу.</w:t>
            </w:r>
          </w:p>
          <w:p>
            <w:pPr>
              <w:spacing w:after="20"/>
              <w:ind w:left="20"/>
              <w:jc w:val="both"/>
            </w:pPr>
            <w:r>
              <w:rPr>
                <w:rFonts w:ascii="Times New Roman"/>
                <w:b w:val="false"/>
                <w:i w:val="false"/>
                <w:color w:val="000000"/>
                <w:sz w:val="20"/>
              </w:rPr>
              <w:t>
4.3. Микроорганизмдер коллекциясы штаммдарының негізгі биологиялық қасиеттерінің тіршілікке қабілеттіліген қолдау және бақылау.</w:t>
            </w:r>
          </w:p>
          <w:p>
            <w:pPr>
              <w:spacing w:after="20"/>
              <w:ind w:left="20"/>
              <w:jc w:val="both"/>
            </w:pPr>
            <w:r>
              <w:rPr>
                <w:rFonts w:ascii="Times New Roman"/>
                <w:b w:val="false"/>
                <w:i w:val="false"/>
                <w:color w:val="000000"/>
                <w:sz w:val="20"/>
              </w:rPr>
              <w:t>
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Түркістан облысының аса қауіпті инфекциялар бойынша эпидемиялық жағдайын бағалау: ку-қызба, бруцеллез, олардың шығу тегін болжау және республиканың биологиялық қауіпсіздігіне әсерін болжау.</w:t>
            </w:r>
          </w:p>
          <w:p>
            <w:pPr>
              <w:spacing w:after="20"/>
              <w:ind w:left="20"/>
              <w:jc w:val="both"/>
            </w:pPr>
            <w:r>
              <w:rPr>
                <w:rFonts w:ascii="Times New Roman"/>
                <w:b w:val="false"/>
                <w:i w:val="false"/>
                <w:color w:val="000000"/>
                <w:sz w:val="20"/>
              </w:rPr>
              <w:t>
2. Түркістан облысында айналымдағы ку-қызба және бруцеллез қоздырғыштарын бөліп алу, олардың биологиялық және молекулалық-генетикалық қасиеттерін зерделеу.</w:t>
            </w:r>
          </w:p>
          <w:p>
            <w:pPr>
              <w:spacing w:after="20"/>
              <w:ind w:left="20"/>
              <w:jc w:val="both"/>
            </w:pPr>
            <w:r>
              <w:rPr>
                <w:rFonts w:ascii="Times New Roman"/>
                <w:b w:val="false"/>
                <w:i w:val="false"/>
                <w:color w:val="000000"/>
                <w:sz w:val="20"/>
              </w:rPr>
              <w:t>
3. Биологиялық қауіпсіздікті қамтамасыз ету үшін аса қауіпті инфекциялар қоздырғыштарының коллекциялық, өндірістік және вакциналық штаммдарының негізгі биологиялық қасиеттерін бақылау ұстап тұру, өміршеңдігін қолдау және бақылау.</w:t>
            </w:r>
          </w:p>
          <w:p>
            <w:pPr>
              <w:spacing w:after="20"/>
              <w:ind w:left="20"/>
              <w:jc w:val="both"/>
            </w:pPr>
            <w:r>
              <w:rPr>
                <w:rFonts w:ascii="Times New Roman"/>
                <w:b w:val="false"/>
                <w:i w:val="false"/>
                <w:color w:val="000000"/>
                <w:sz w:val="20"/>
              </w:rPr>
              <w:t>
4. Аса қауіпті инфекциялар қоздырғыштарының коллекциялық және вакциналық штаммдарын жаңарту үшін жасуша желілерінің банкін ұстап тұру.</w:t>
            </w:r>
          </w:p>
          <w:p>
            <w:pPr>
              <w:spacing w:after="20"/>
              <w:ind w:left="20"/>
              <w:jc w:val="both"/>
            </w:pPr>
            <w:r>
              <w:rPr>
                <w:rFonts w:ascii="Times New Roman"/>
                <w:b w:val="false"/>
                <w:i w:val="false"/>
                <w:color w:val="000000"/>
                <w:sz w:val="20"/>
              </w:rPr>
              <w:t>
5. Түркістан облысының аумағында аса қауіпті инфекция қоздырғышы – Конго-Қырым геморрагиялық қызба вирусының табиғи резервуарларын зерттеу.</w:t>
            </w:r>
          </w:p>
          <w:p>
            <w:pPr>
              <w:spacing w:after="20"/>
              <w:ind w:left="20"/>
              <w:jc w:val="both"/>
            </w:pPr>
            <w:r>
              <w:rPr>
                <w:rFonts w:ascii="Times New Roman"/>
                <w:b w:val="false"/>
                <w:i w:val="false"/>
                <w:color w:val="000000"/>
                <w:sz w:val="20"/>
              </w:rPr>
              <w:t>
6. Вакциналарды әзірлеуде қолдану үшін тұмау вирусының штаммдық құрамын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жөніндегі орталық референттік зертхананың</w:t>
            </w:r>
          </w:p>
          <w:p>
            <w:pPr>
              <w:spacing w:after="20"/>
              <w:ind w:left="20"/>
              <w:jc w:val="both"/>
            </w:pPr>
            <w:r>
              <w:rPr>
                <w:rFonts w:ascii="Times New Roman"/>
                <w:b w:val="false"/>
                <w:i w:val="false"/>
                <w:color w:val="000000"/>
                <w:sz w:val="20"/>
              </w:rPr>
              <w:t>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Орталық референттік зертхана ғимаратының қауіпсіз жұмыс істеуін қамтамасыз ету бойынша іс-шараларды ұйымдастыру және өткізу (күзет жүйесі, автоматты өрт дабылы және өрт сөндіру жүйесі, ғимаратты басқарудың автоматтандырылған жүйесі).</w:t>
            </w:r>
          </w:p>
          <w:p>
            <w:pPr>
              <w:spacing w:after="20"/>
              <w:ind w:left="20"/>
              <w:jc w:val="both"/>
            </w:pPr>
            <w:r>
              <w:rPr>
                <w:rFonts w:ascii="Times New Roman"/>
                <w:b w:val="false"/>
                <w:i w:val="false"/>
                <w:color w:val="000000"/>
                <w:sz w:val="20"/>
              </w:rPr>
              <w:t>
1.2. Электрмен жабдықтау жүйелерінің жабдықтары мен құрылыстарын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1.3. Желдету жүйелерінің жабдықтары мен құрылыстарын тиімді пайдалануды, қызмет көрсетуді және жөндеуді қамтамасыз ету.</w:t>
            </w:r>
          </w:p>
          <w:p>
            <w:pPr>
              <w:spacing w:after="20"/>
              <w:ind w:left="20"/>
              <w:jc w:val="both"/>
            </w:pPr>
            <w:r>
              <w:rPr>
                <w:rFonts w:ascii="Times New Roman"/>
                <w:b w:val="false"/>
                <w:i w:val="false"/>
                <w:color w:val="000000"/>
                <w:sz w:val="20"/>
              </w:rPr>
              <w:t>
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1.6. Орталық референттік зертхананың BSL-2 және</w:t>
            </w:r>
          </w:p>
          <w:p>
            <w:pPr>
              <w:spacing w:after="20"/>
              <w:ind w:left="20"/>
              <w:jc w:val="both"/>
            </w:pPr>
            <w:r>
              <w:rPr>
                <w:rFonts w:ascii="Times New Roman"/>
                <w:b w:val="false"/>
                <w:i w:val="false"/>
                <w:color w:val="000000"/>
                <w:sz w:val="20"/>
              </w:rPr>
              <w:t>
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1.7. Орталық референттік 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w:t>
            </w:r>
          </w:p>
          <w:p>
            <w:pPr>
              <w:spacing w:after="20"/>
              <w:ind w:left="20"/>
              <w:jc w:val="both"/>
            </w:pPr>
            <w:r>
              <w:rPr>
                <w:rFonts w:ascii="Times New Roman"/>
                <w:b w:val="false"/>
                <w:i w:val="false"/>
                <w:color w:val="000000"/>
                <w:sz w:val="20"/>
              </w:rPr>
              <w:t>
іргелес (жағалау маңындағы) материктік аумақта эпизоотологиялық мониторингті</w:t>
            </w:r>
          </w:p>
          <w:p>
            <w:pPr>
              <w:spacing w:after="20"/>
              <w:ind w:left="20"/>
              <w:jc w:val="both"/>
            </w:pPr>
            <w:r>
              <w:rPr>
                <w:rFonts w:ascii="Times New Roman"/>
                <w:b w:val="false"/>
                <w:i w:val="false"/>
                <w:color w:val="000000"/>
                <w:sz w:val="20"/>
              </w:rPr>
              <w:t>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Таратушылар мен жұқтырушылар деңгейінің жай-күйін, санының серпінін бағалап, Возрождение аралы және Арал теңізіне іргелес құрлық (жағалау маңындағы) аумағын эпизоотиялық зерделеуді қамтамасыз ету, осы аумақта тұрақты және уақытша тұратын тұрғындарды эпидемиологиялық бақылау:</w:t>
            </w:r>
          </w:p>
          <w:p>
            <w:pPr>
              <w:spacing w:after="20"/>
              <w:ind w:left="20"/>
              <w:jc w:val="both"/>
            </w:pPr>
            <w:r>
              <w:rPr>
                <w:rFonts w:ascii="Times New Roman"/>
                <w:b w:val="false"/>
                <w:i w:val="false"/>
                <w:color w:val="000000"/>
                <w:sz w:val="20"/>
              </w:rPr>
              <w:t>
1.1. Бактериологиялық зерттеу әдістерін пайдаланып, Возрождение аралының қазақстандық бөлігінен және оған іргелес аумақтан жеткізілген топырақ сынамасын сібір жарасы қоздырғышының болуына зертханалық зерттеу.</w:t>
            </w:r>
          </w:p>
          <w:p>
            <w:pPr>
              <w:spacing w:after="20"/>
              <w:ind w:left="20"/>
              <w:jc w:val="both"/>
            </w:pPr>
            <w:r>
              <w:rPr>
                <w:rFonts w:ascii="Times New Roman"/>
                <w:b w:val="false"/>
                <w:i w:val="false"/>
                <w:color w:val="000000"/>
                <w:sz w:val="20"/>
              </w:rPr>
              <w:t>
1.2. Возрождение аралының қазақстандық бөлігінен және оған іргелес аумақтан жеткізілген топырақ сынамасына сібір жарасы қоздырғышының болуына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1.3. Возрождение аралының қазақстандық бөлігінен және оған іргелес аумақтан аса қауіпті инфекцияға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1.4. Возрождение аралының қазақстандық бөлігінен Арал теңізіне іргелес құрлық (жағалау маңындағы) аумақтан аса қауіпті инфекцияларға бөлінген күдікті дақылдарды зертханалық зерттеу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 әлеуметтік маңызы бар аурулардың профилактикасы жөніндегі іс-шаралардың басымдықтарын, тұжырымдамалық идеяларын әзірлеу, оларды әдістемелік сүйемелдеу және мониторингтеу, мектепке дейінгі және мектеп жасындағы балаларға арналған "Саламатты қалып", "Саламатты көру қабілеті" бағдарламаларын әзірлеу және ендіру, Қазақстан Республикасы халқы арасында жарақаттану, темекі, алкоголь, психикаға белсенді әсер ететін заттарды тұтыну, физикалық белсенділік, дұрыс тамақтану профилактикасы бойынша ақпараттық-түсіндіру жұмыстарын жүргізу (инфрографиктер, бейнероликтер және т.б. дайындау), ел ауқымында саламатты өмір салтын насихаттау жөніндегі ұлттық бағдарламаларды іске асыру, халықтың репродуктивті өмір салты туралы ақпаратқа қолжетімділігін кеңейту жөніндегі іс-шаралар өткізу, Дүниежүзілік денсаулық сақтау ұйымының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денсаулық мектептері мен темекіге қарсы орталықтардың қызметін талдау, қоғамдық денсаулық, денсаулық сақтау және саламатты өмір салтын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 бойынша оқыту семинарларын ұйымдастыру,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 Қазақстан Республикасы халқы арасында өткізілген ақпараттық-коммуникациялық іс-шаралар туралы ақпаратты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ахуалды эпидемиологиялық мониторингтеу, АИТВ-инфекциясымен өмір сүретін адамдардың диспансерлік бақылауын,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w:t>
            </w:r>
          </w:p>
          <w:p>
            <w:pPr>
              <w:spacing w:after="20"/>
              <w:ind w:left="20"/>
              <w:jc w:val="both"/>
            </w:pPr>
            <w:r>
              <w:rPr>
                <w:rFonts w:ascii="Times New Roman"/>
                <w:b w:val="false"/>
                <w:i w:val="false"/>
                <w:color w:val="000000"/>
                <w:sz w:val="20"/>
              </w:rPr>
              <w:t>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жағдайда осы объектілерге санитариялық-қорғау аймағының көлемін өзгертуді (азайтуды) негіздеу үшін индикаторларды айқындау мақсатында сібір жарасы көміндісінің (топырақ ошағы мен мал қорымының) тұрғындардың (жануарлардың) денсаулығына әсері бөлігінде биоқатерді бағалаудың ғылыми негізделген әдістемесін әзірлеу.</w:t>
            </w:r>
          </w:p>
          <w:p>
            <w:pPr>
              <w:spacing w:after="20"/>
              <w:ind w:left="20"/>
              <w:jc w:val="both"/>
            </w:pPr>
            <w:r>
              <w:rPr>
                <w:rFonts w:ascii="Times New Roman"/>
                <w:b w:val="false"/>
                <w:i w:val="false"/>
                <w:color w:val="000000"/>
                <w:sz w:val="20"/>
              </w:rPr>
              <w:t>
Геномдық редакциялау технологиясын пайдалану: алыс және жақын шет елдерде қолдану тәжірибесі, нормативтік құқықтық реттеу, елдегі даму перспективасы және геномдық редакциялау технологиясын қолдану тәуекелі.</w:t>
            </w:r>
          </w:p>
          <w:p>
            <w:pPr>
              <w:spacing w:after="20"/>
              <w:ind w:left="20"/>
              <w:jc w:val="both"/>
            </w:pPr>
            <w:r>
              <w:rPr>
                <w:rFonts w:ascii="Times New Roman"/>
                <w:b w:val="false"/>
                <w:i w:val="false"/>
                <w:color w:val="000000"/>
                <w:sz w:val="20"/>
              </w:rPr>
              <w:t>
Конго-Қырым геморрологиялық қызбасы мен туляремияның табиғи ошағында кенеге қарсы іс-шаралар жүргізу әдістемесінің жобасын әзірлеу.</w:t>
            </w:r>
          </w:p>
          <w:p>
            <w:pPr>
              <w:spacing w:after="20"/>
              <w:ind w:left="20"/>
              <w:jc w:val="both"/>
            </w:pPr>
            <w:r>
              <w:rPr>
                <w:rFonts w:ascii="Times New Roman"/>
                <w:b w:val="false"/>
                <w:i w:val="false"/>
                <w:color w:val="000000"/>
                <w:sz w:val="20"/>
              </w:rPr>
              <w:t>
Аса қауіпті инфекция ошағында (Конго-Қырым геморрологиялық қызбасы, туляремия) дезинсекциялық және (немесе) дератизациялық іс-шаралар жүргізу әдістемесінің жобасын әзірлеу.</w:t>
            </w:r>
          </w:p>
          <w:p>
            <w:pPr>
              <w:spacing w:after="20"/>
              <w:ind w:left="20"/>
              <w:jc w:val="both"/>
            </w:pPr>
            <w:r>
              <w:rPr>
                <w:rFonts w:ascii="Times New Roman"/>
                <w:b w:val="false"/>
                <w:i w:val="false"/>
                <w:color w:val="000000"/>
                <w:sz w:val="20"/>
              </w:rPr>
              <w:t>
Жаңадан пайда болған инфекцияға ден қою және болжау жүйесін құру әдістемесін әзірлеу.</w:t>
            </w:r>
          </w:p>
          <w:p>
            <w:pPr>
              <w:spacing w:after="20"/>
              <w:ind w:left="20"/>
              <w:jc w:val="both"/>
            </w:pPr>
            <w:r>
              <w:rPr>
                <w:rFonts w:ascii="Times New Roman"/>
                <w:b w:val="false"/>
                <w:i w:val="false"/>
                <w:color w:val="000000"/>
                <w:sz w:val="20"/>
              </w:rPr>
              <w:t>
Биологиялық қауіпсіздік саласындағы қолданыстағы нормативтік құқықтық актілерге және ұлттық стандарттарға өзгерістер енгізу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ғылымдар аспектісіндегі қазіргі заманғы Қазақстан және Абай Құнанбайұлының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және бәсекеге қабілетті ұлтты қалыптастыру жолында Абай мұрасының маңыздылығы бойынша әлеуметтік және талдамалық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процесті әлеуметтанулық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зерттеудің ғылыми тәсілдерін, сандық және сапалық әдістерін пайдаланып, Мемлекет басшысының жаңа реформалары шеңберінде жүргізілетін саяси жаңғырту процесіне қатысты қазақстандықтардың мінез-құлық үлгілерін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әзірлеу (білім беру бағдарламаларын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әзірлеу (білім беру бағдарламаларын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 дайындау және әдістемелік ұсынымдарды әзірлеу, Болон процесі контекстінде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 дайындау және әдістемелік ұсынымдарды әзірлеу, Болон процесі контекстінде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 болашағым" кадр даярлаудың озыңқы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 болашағым" кадр даярлаудың озыңқы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немесе орта білімнен кейінгі білім берудің ұлттық бірыңғай тестілеуі, магистратураға түсуге арналған кешенді тестілеу үшін тест тапсырмаларының базасын әзірлеу және қалыптастыру, сондай-ақ ұлттық бірыңғай тестілеуді өткізуге байланысты іс-шараларды қамтамасыз ету және сүйемелдеу (оның ішінде Ұлттық тестілеу орталығының қызметін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ұйымдық іс-шаралар: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 азаматы болып табылмайтын ұлты қазақ адамдарды ұлттық бірыңғай тестілеу тапсырмаларын әзірлеу, сараптау, түзету және сынақтан өткізу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 тапсырмаларын әзірлеу, сараптау, сынақтан өткізу және түзету жұмыстарын жүзеге асыру; ұлттық бірыңғай тестілеуді ұйымдастыру және өткізу.</w:t>
            </w:r>
          </w:p>
          <w:p>
            <w:pPr>
              <w:spacing w:after="20"/>
              <w:ind w:left="20"/>
              <w:jc w:val="both"/>
            </w:pPr>
            <w:r>
              <w:rPr>
                <w:rFonts w:ascii="Times New Roman"/>
                <w:b w:val="false"/>
                <w:i w:val="false"/>
                <w:color w:val="000000"/>
                <w:sz w:val="20"/>
              </w:rPr>
              <w:t>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тесттерден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 өндірістік-шаруашылық қызметті жүзеге асыру. Ғылыми-білім беру және мәдени-ағарту жұмысын ұйымдастыру мен жүргізу арқылы қазақстандық ғылымды танымал ету. Музейдегі ғылыми-қор жұмысы. Музей қорын ғылыми өңдеуді жүзеге асыру, оны анықтамалық-іздестіру аппаратының көмегімен дәстүрлі және электрондық түрде ашу және оған қолжетімділікті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 көрсету. Пайдаланушыларға кітапханалық, анықтамалық-библиографиялық және ақпараттық қызмет көрсету, филиалдар жұмысын жетілдіру, жалпы оқырман мен зерттеушілерге тарихи маңызы бар және сирек кездесетін архивтік және кітапханалық материалдарға қолжетімділік алаңын қалыптастыру. Қазақстан ғылымының жетістігін насихаттау, іс-шараларды ұйымдастыру мен жүргізу. Жақын және алыс шетелдердің кітапханасымен және музейімен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жолын салуды, реконструкциялауды ұйымдастыру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 есебінен</w:t>
            </w:r>
          </w:p>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w:t>
            </w:r>
          </w:p>
          <w:p>
            <w:pPr>
              <w:spacing w:after="20"/>
              <w:ind w:left="20"/>
              <w:jc w:val="both"/>
            </w:pPr>
            <w:r>
              <w:rPr>
                <w:rFonts w:ascii="Times New Roman"/>
                <w:b w:val="false"/>
                <w:i w:val="false"/>
                <w:color w:val="000000"/>
                <w:sz w:val="20"/>
              </w:rPr>
              <w:t>
жөндеу, күтіп-ұстау, көгалдандыру,диагности</w:t>
            </w:r>
          </w:p>
          <w:p>
            <w:pPr>
              <w:spacing w:after="20"/>
              <w:ind w:left="20"/>
              <w:jc w:val="both"/>
            </w:pPr>
            <w:r>
              <w:rPr>
                <w:rFonts w:ascii="Times New Roman"/>
                <w:b w:val="false"/>
                <w:i w:val="false"/>
                <w:color w:val="000000"/>
                <w:sz w:val="20"/>
              </w:rPr>
              <w:t>
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 есебінен</w:t>
            </w:r>
          </w:p>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w:t>
            </w:r>
          </w:p>
          <w:p>
            <w:pPr>
              <w:spacing w:after="20"/>
              <w:ind w:left="20"/>
              <w:jc w:val="both"/>
            </w:pPr>
            <w:r>
              <w:rPr>
                <w:rFonts w:ascii="Times New Roman"/>
                <w:b w:val="false"/>
                <w:i w:val="false"/>
                <w:color w:val="000000"/>
                <w:sz w:val="20"/>
              </w:rPr>
              <w:t>
жөндеу, күтіп-ұстау, көгалдандыру,диагности</w:t>
            </w:r>
          </w:p>
          <w:p>
            <w:pPr>
              <w:spacing w:after="20"/>
              <w:ind w:left="20"/>
              <w:jc w:val="both"/>
            </w:pPr>
            <w:r>
              <w:rPr>
                <w:rFonts w:ascii="Times New Roman"/>
                <w:b w:val="false"/>
                <w:i w:val="false"/>
                <w:color w:val="000000"/>
                <w:sz w:val="20"/>
              </w:rPr>
              <w:t>
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бассейндері, Іле өзені, Қапшағай су қоймасы мен Балқаш көлі ішкі су жолының кеме қатынайтын учаскелерінде кепілдік берілген габариттерді навигациялық жабдық белгілерін қою (алу) және күтіп-ұстау, түбін тереңдету, тегістеу, түбін тазалау, арналық жобалық ізденушіліктер, навигациялық құралдар мен жабдық белгілерін жасау және жөндеу, Кеме қозғалысын басқару жүйесін, кеме қатынасы шлюзі мен техникалық флот кемесін күтіп-ұстау және жөндеу, техникалық флот кемесін жаңарту және жаңғырту жөніндегі іс-шараларды іске асыру арқылы қамтамасыз ету</w:t>
            </w:r>
          </w:p>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 жасау талап етілетін қол жеткізу қиын кесіндіде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дамыту, күтіп-ұстау",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автомобиль жолдарын, мемлекеттік шекара арқылы автомобиль өткізу пунктерін, шекара бөлімдерін (бөлімшелерін), оның ішінде сенімгерлік басқаруға берілген салуды, реконструкциялауды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 жасау талап етілетін жетуі қиын және халық аз қоныстанған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"Шекара бөлімшелерін жобалау және салу",</w:t>
            </w:r>
          </w:p>
          <w:p>
            <w:pPr>
              <w:spacing w:after="20"/>
              <w:ind w:left="20"/>
              <w:jc w:val="both"/>
            </w:pPr>
            <w:r>
              <w:rPr>
                <w:rFonts w:ascii="Times New Roman"/>
                <w:b w:val="false"/>
                <w:i w:val="false"/>
                <w:color w:val="000000"/>
                <w:sz w:val="20"/>
              </w:rPr>
              <w:t>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автомобиль жолдарын, мемлекеттік шекара арқылы автомобиль өткізу пунктерін, шекара бөлімдерін (бөлімшелерін), оның ішінде сенімгерлік басқаруға берілген салуды, реконструкциялауды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 Мемлекеттік шекарасы арқылы өткізу пунктерін салу және реконструкциялау",</w:t>
            </w:r>
          </w:p>
          <w:p>
            <w:pPr>
              <w:spacing w:after="20"/>
              <w:ind w:left="20"/>
              <w:jc w:val="both"/>
            </w:pP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индустриялық-инновациялық даму субъектілерін шетелдік ғылым мен техника жетістігі, озық технология мен арнайы материалдар негізіндегі өндіріс туралы салааралық ақпаратпен қамтамасыз ету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саласындағы нормативтік-техникалық құжаттарды және сметалық-нормативтік құжаттарды әзірлеу (қайта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 ұйымдастырудың бас схемасын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 ұйымдастырудың бас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Қазақстан Республикасы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РМК-ның ядролық, радиациялық және электрофизикалық қондырғысының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мен жабдыққа техникалық қызмет көрсету, жоспарлы профилактикалық жөндеу, ядролық, радиациялық және электрофизикалық қондырғының технологиялық жүйесі мен элементтерінің жай-күйін бақылау бойынша көрсетілетін қызметтер кешені. Ғимараттар мен құрылыстарды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қондырғысының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қондырғының қауіпсіз жұмыс істеуін қамтамасыз ету бойынша көрсетілетін қызметтер кешені (ғимараттарды, құрылыстарды, көлікті күтіп-ұстау, персоналға еңбекақы төлеу, материалдарды сатып алу, жабдықты жөндеу, коммуналдық көрсетілетін қызметке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қондырғының үздіксіз жұмыс істеуі бойынша көрсетілетін қызметтер кешені (техникалық қызмет көрсету, жабдық пен инженерлік жүйені, көлікті жоспарлы-алдын ала жөндеу, ғимараттарды, үй-жайларды күтіп-ұстау және қызмет көрсету, ақауды бақылау және анықтау, персоналдың еңбегіне ақы,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 кешенді экологиялық зерттеу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аумағындағы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Көмірсутекке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жұмыстарды,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(бұдан әрі – ЭЫДҰ) кіру бойынша басқа елдердің тәжірибесін зерделеу, сондай-ақ зерделенген тәжірибе негізінде Қазақстан Республикасы үшін ЭЫДҰ-ға кіру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әлеуметтік-экономикалық даму болжамын әзірлеуді модельдеу құралдарын дамыту мен жетілдірудің сыртқы және ішкі даму жағдайларын зерттеу арқылы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 өсуінің себеп-салдарлық байланыстарына (оның ішінде компоненттеріне) кешенді талдау жүргізу; өңірлерде әлеуметтік, инженерлік-коммуникациялық, көліктік және өзге де инфрақұрылым объектілерінің қамтамасыз етілу деңгейіне түгендеу, талдау және бағалау жүргізу; Қазақстанның инвестициялық климатын және заңнамасын жетілдіру бойынша жүйелі және нақты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және статистикалық ақпаратты дайындау арқылы Қазақстанның IMD халықаралық рейтингіне кіруіне жәрдем көрсету. Қазақстанның басқа халықаралық рейтингтердегі позицияларына кешенді талдау жүргізу, сондай-ақ елдің бәсекеге қабілеттілігін арттыру мақсатында басқа шет елдердің нәтижелерімен салыстыру. Жүргізілген талдау негізінде Қазақстанның бәсекеге қабілеттілігі жөніндегі ұлттық баяндаманы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 барысын жақсарту жөнінде ұсыныстар тұжырымдау, Қазақстан Республикасы 2025 жылға дейінгі Ұлттық даму жоспарының мониторингін әдіснамалық-талдамалық сүйемелдеу, даму тұжырымдамаларының мониторингін әдіснамалық-талдамалық сүйемелдеу, ұлттық жобалардың мониторингін әдіснамалық-талдамалық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экономикасының өсу резервтерін анықтау, оның ішінде қалалық және ауылдық елді мекендерде халықтың өмір сүру жайлылығы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мониторингті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мәселесі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ҰБО қызметі және ЭЫДҰ басшылық қағидаттары туралы азаматтық қоғам мен бизнес-қоғамдастықтың хабардар болуын арттыру, Қазақстанның ҰБО қызметі бойынша ЭЫДҰ-ның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қалыптастыру және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және кәсіпкерлік бастамасы бар халықты мемлекеттік қолдаудың қаржылық емес шараларының тиімділігіне талдау жүргізу шеңберінде әдіснамалық сүйемелдеу, сондай-ақ кәсіпкерлік субъектілерінің, оның ішінде мемлекеттік қолдау шараларын алғандардың төлем қабілеттілігін айқындау жөніндегі әдіснамалық негіздерді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бойынша көрсетілетін консультациялық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қоғамдық-саяси жағдайдың негізгі индикаторы бойынша тоқсан сайын сауалнама жүргізу.</w:t>
            </w:r>
          </w:p>
          <w:p>
            <w:pPr>
              <w:spacing w:after="20"/>
              <w:ind w:left="20"/>
              <w:jc w:val="both"/>
            </w:pPr>
            <w:r>
              <w:rPr>
                <w:rFonts w:ascii="Times New Roman"/>
                <w:b w:val="false"/>
                <w:i w:val="false"/>
                <w:color w:val="000000"/>
                <w:sz w:val="20"/>
              </w:rPr>
              <w:t>
Негізгі ақпараттық тақырыптар бойынша жедел телефон арқылы сауалнама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 саласында қолданбалы этносаяси зерттеу мен іс-шаралар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жағдайды әлеуметтік зерттеу.</w:t>
            </w:r>
          </w:p>
          <w:p>
            <w:pPr>
              <w:spacing w:after="20"/>
              <w:ind w:left="20"/>
              <w:jc w:val="both"/>
            </w:pPr>
            <w:r>
              <w:rPr>
                <w:rFonts w:ascii="Times New Roman"/>
                <w:b w:val="false"/>
                <w:i w:val="false"/>
                <w:color w:val="000000"/>
                <w:sz w:val="20"/>
              </w:rPr>
              <w:t>
2. Мониторингтік сапарды жүзеге асыру.</w:t>
            </w:r>
          </w:p>
          <w:p>
            <w:pPr>
              <w:spacing w:after="20"/>
              <w:ind w:left="20"/>
              <w:jc w:val="both"/>
            </w:pPr>
            <w:r>
              <w:rPr>
                <w:rFonts w:ascii="Times New Roman"/>
                <w:b w:val="false"/>
                <w:i w:val="false"/>
                <w:color w:val="000000"/>
                <w:sz w:val="20"/>
              </w:rPr>
              <w:t>
3. Әдістемелік құралдарды (этносаралық қатынас саласындағы мемлекеттік саясаттың мәселелері бойынша әдістемелік құралдар) әзірлеу.</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кеңестің сараптамалық жұмысын ұйымдастыру.</w:t>
            </w:r>
          </w:p>
          <w:p>
            <w:pPr>
              <w:spacing w:after="20"/>
              <w:ind w:left="20"/>
              <w:jc w:val="both"/>
            </w:pPr>
            <w:r>
              <w:rPr>
                <w:rFonts w:ascii="Times New Roman"/>
                <w:b w:val="false"/>
                <w:i w:val="false"/>
                <w:color w:val="000000"/>
                <w:sz w:val="20"/>
              </w:rPr>
              <w:t>
5. Қазақстан халқы Ассамблеясы жанындағы Ғылыми-сарапшылық кеңес, өңірлердің Ғылыми-сарапшылық тобының мүшелері мен Қазақстан халқы Ассамблеясы кафедралары қауымдастығы зерттеуінің нәтижесімен этносаралық қатынас, этнос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халқының Ассамблеясы аясында озық отандық және халықаралық сарапшыларды тартып, этносаралық қатынас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айқындау" зерттеуін жүргізу.</w:t>
            </w:r>
          </w:p>
          <w:p>
            <w:pPr>
              <w:spacing w:after="20"/>
              <w:ind w:left="20"/>
              <w:jc w:val="both"/>
            </w:pPr>
            <w:r>
              <w:rPr>
                <w:rFonts w:ascii="Times New Roman"/>
                <w:b w:val="false"/>
                <w:i w:val="false"/>
                <w:color w:val="000000"/>
                <w:sz w:val="20"/>
              </w:rPr>
              <w:t>
8. Этномедитация орталығын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діни қызмет саласында конфессияаралық және өркениетаралық диалогты қамтамасыз ететін халықаралық орталықтың бірі ретінде ілгерілету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 VIII съезінің, XXII хатшылығы съезінің, хатшылық жұмыс тобының базалық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лидерлерінің съезі институттарының отырыстарын ұйымдастыру мен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Халықаралық құрылымдармен дінаралық және мәдениетаралық диалог мәселелері бойынша өзара іс-қимыл.</w:t>
            </w:r>
          </w:p>
          <w:p>
            <w:pPr>
              <w:spacing w:after="20"/>
              <w:ind w:left="20"/>
              <w:jc w:val="both"/>
            </w:pPr>
            <w:r>
              <w:rPr>
                <w:rFonts w:ascii="Times New Roman"/>
                <w:b w:val="false"/>
                <w:i w:val="false"/>
                <w:color w:val="000000"/>
                <w:sz w:val="20"/>
              </w:rPr>
              <w:t>
6. Халықаралық құрылымдармен дінаралық, мәдениетаралық және өркениетаралық диалогты қамтамасыз ету және сақтау жөнінде ынтымақтастық туралы меморандум жасасу.</w:t>
            </w:r>
          </w:p>
          <w:p>
            <w:pPr>
              <w:spacing w:after="20"/>
              <w:ind w:left="20"/>
              <w:jc w:val="both"/>
            </w:pPr>
            <w:r>
              <w:rPr>
                <w:rFonts w:ascii="Times New Roman"/>
                <w:b w:val="false"/>
                <w:i w:val="false"/>
                <w:color w:val="000000"/>
                <w:sz w:val="20"/>
              </w:rPr>
              <w:t>
7. Мәдениет пен діннің рухани жақындасуына бағытталған халықаралық деңгейде іс-шаралар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 саласындағы әдістемелік материалды, оқу құралдары мен басқа да оқу-әдістемелік әдебиеттер дайындау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 өмірінің діни-этникалық факторы: өзара негізділік, проблемалық аспектілер мен даму үрдісі" тақырыбында зерттеу жүргізу.</w:t>
            </w:r>
          </w:p>
          <w:p>
            <w:pPr>
              <w:spacing w:after="20"/>
              <w:ind w:left="20"/>
              <w:jc w:val="both"/>
            </w:pPr>
            <w:r>
              <w:rPr>
                <w:rFonts w:ascii="Times New Roman"/>
                <w:b w:val="false"/>
                <w:i w:val="false"/>
                <w:color w:val="000000"/>
                <w:sz w:val="20"/>
              </w:rPr>
              <w:t>
12. "Қазақстанда діни білім беруді дамыту: нысандары, түрлері, әдістері, мақсатты аудиториясы" тақырыбында зерттеу жүргізу.</w:t>
            </w:r>
          </w:p>
          <w:p>
            <w:pPr>
              <w:spacing w:after="20"/>
              <w:ind w:left="20"/>
              <w:jc w:val="both"/>
            </w:pPr>
            <w:r>
              <w:rPr>
                <w:rFonts w:ascii="Times New Roman"/>
                <w:b w:val="false"/>
                <w:i w:val="false"/>
                <w:color w:val="000000"/>
                <w:sz w:val="20"/>
              </w:rPr>
              <w:t>
13. Діни және дінтану терминдерінің қазақ-орыс-ағылшын сөздігін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RUH.​KZ интернет порталдары арқылы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жұмыстарын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p>
            <w:pPr>
              <w:spacing w:after="20"/>
              <w:ind w:left="20"/>
              <w:jc w:val="both"/>
            </w:pPr>
            <w:r>
              <w:rPr>
                <w:rFonts w:ascii="Times New Roman"/>
                <w:b w:val="false"/>
                <w:i w:val="false"/>
                <w:color w:val="000000"/>
                <w:sz w:val="20"/>
              </w:rPr>
              <w:t>
3. Мәдениет және креативті индустрия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қуғын-сүргін құрбандарын толық оңалту бойынша тарихи архивтік материалдарды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оңалту жөніндегі ұсыныстар әзірлеу бойынша мемлекеттік комиссия жобалау кеңсесінің қызметін үйлестіру мен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жұмысын жүргізу, ғылыми-жобалау құжаттамасын әзірлеу арқылы республикалық маңызы бар тарихи және мәдени ескерткіштердің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Ашғабат қаласында ұлы ақын және ойшыл Абай Құнанбайұлының ескерткішін салу Қазақстан Республикасы Президенті Қ.К. Тоқаевтың Түрікменстанға (2021 жылғы 24-25 қазан, Ашғабат), Түрікменстан Президенті С.Г. Бердымухамедовтің Қазақстан Республикасына (2022 жылғы 15 қазан, Астана қ.) мемлекеттік сапарларының қорытындылары бойынша берілген тапсырманы орындау, сондай-ақ Қазақстан Республикасы Үкіметі мен Түрікменстан Министрлер Кабинетінің арасындағы 2022 – 2024 жылдарға арналған ынтымақтастық жөніндегі кешенді бағдарламаны іске асыру мақсатында жүзеге асырылуда.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Анимациялық кино саласындағы шетелдік және отандық мамандарды кәсіби сүйемелдеу және жоғары технологиялық жабдық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ұлттық, кәсіби және басқа да мерекелеріне, Қазақстан халқы Ассамблеясына, "Ұлттық Домбыра күніне" арналған мерекелік іс-шаралар мен салтанатты концерттер өткізу, Мемлекет басшысының,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Достастығының, Еуразиялық экономикалық одақтың, Шанхай ынтымақтастық ұйымының, ТҮРКСОЙ, ЮНЕСКО және ИСЕСКО іс-шараларына қатысуды қамтамасыз ету, қазақстандық орындаушылардың халықаралық конкурстарға қатысуын, жас дарындар мен жетекші орындаушылардың әлемнің үздік залдарында, халықаралық конкурстарда, республикалық ақындар айтысында өнер көрсетуін қамтамасыз ету, мерейтойлық іс-шаралар, концерттер, Қазақстанда және шетелде мәдениет күндерін, 5-ші Дүниежүзілік көшпенділер ойындарының ашылу және жабылу салтанаттарын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танымал ету. Хореография өнерін насихаттау және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танымал ету, Классикалық және халық музыкасының концерттері бойынша көрсетілетін қызметті сатып алу үшін әлеуметтік маңызы бар және мәдени іс-шаралар өткізу бойынша классикалық би және балет бойынша қосымша көрсетілетін қызметті сатып алу үшін ілеспе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киносының алтын қорын цифрландыру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 "Қазақфильм" студиясында түсірілген фильмдерді цифрландыру және қалпына келтіру мақсатында Ресей Федерациясының Мемлекеттік фильм қорынан 312 дана киноматериал (161 көркем, 66 деректі және 85 мультипликациялық фильм) кезең-кезеңімен қайтарылады. Цифрландыру және реставрациялау отандық фильмдер топтамасын цифрлық форматта қалпына келтіруге, білім беру мекемелері мен теледидар үшін контент ретінде кең қолжетімділікпен, оның ішінде онлайн-платформада жоғары сапалы фильм көшірмесін жасауға, Қазақстанның мәдени мұрасын сақтауға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137 "Қазақстан Республикасы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p>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шығару мен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 ұйымдарының ("ҚР ПІБ МОА" РМК, "ОКА" АҚ,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396 086 313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