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7125" w14:textId="2d37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Өндірушілердің (импорттаушылардың) кеңейтілген міндеттемелері операторының өзінің банктік шотына өндірушілерден және импорттаушылардан түскен ақшаның есебінен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ақшалай төлемдерінің мөлшерлерін бекіту туралы</w:t>
      </w:r>
    </w:p>
    <w:p>
      <w:pPr>
        <w:spacing w:after="0"/>
        <w:ind w:left="0"/>
        <w:jc w:val="both"/>
      </w:pPr>
      <w:r>
        <w:rPr>
          <w:rFonts w:ascii="Times New Roman"/>
          <w:b w:val="false"/>
          <w:i w:val="false"/>
          <w:color w:val="000000"/>
          <w:sz w:val="28"/>
        </w:rPr>
        <w:t>Қазақстан Республикасы Үкіметінің 2023 жылғы 29 желтоқсандағы № 1250 қаулысы.</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 </w:t>
      </w:r>
      <w:r>
        <w:rPr>
          <w:rFonts w:ascii="Times New Roman"/>
          <w:b w:val="false"/>
          <w:i w:val="false"/>
          <w:color w:val="000000"/>
          <w:sz w:val="28"/>
        </w:rPr>
        <w:t>388-бабының</w:t>
      </w:r>
      <w:r>
        <w:rPr>
          <w:rFonts w:ascii="Times New Roman"/>
          <w:b w:val="false"/>
          <w:i w:val="false"/>
          <w:color w:val="000000"/>
          <w:sz w:val="28"/>
        </w:rPr>
        <w:t xml:space="preserve"> 5-тармағына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өндірушілердің (импорттаушылардың) кеңейтілген міндеттемелері операторының өзінің банктік шотына өндірушілерден және импорттаушылардан түскен ақшаның есебінен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ақшалай төлемдерінің </w:t>
      </w:r>
      <w:r>
        <w:rPr>
          <w:rFonts w:ascii="Times New Roman"/>
          <w:b w:val="false"/>
          <w:i w:val="false"/>
          <w:color w:val="000000"/>
          <w:sz w:val="28"/>
        </w:rPr>
        <w:t>мөлшерлері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r>
              <w:br/>
            </w:r>
            <w:r>
              <w:rPr>
                <w:rFonts w:ascii="Times New Roman"/>
                <w:b w:val="false"/>
                <w:i w:val="false"/>
                <w:color w:val="000000"/>
                <w:sz w:val="20"/>
              </w:rPr>
              <w:t>№ 1250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Өндірушілердің (импорттаушылардың) кеңейтілген міндеттемелері операторының өзінің банктік шотына өндірушілерден және импорттаушылардан түскен ақшаның есебінен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ақшалай төлемдерінің мөлшерлері</w:t>
      </w:r>
    </w:p>
    <w:bookmarkEnd w:id="3"/>
    <w:bookmarkStart w:name="z6" w:id="4"/>
    <w:p>
      <w:pPr>
        <w:spacing w:after="0"/>
        <w:ind w:left="0"/>
        <w:jc w:val="both"/>
      </w:pPr>
      <w:r>
        <w:rPr>
          <w:rFonts w:ascii="Times New Roman"/>
          <w:b w:val="false"/>
          <w:i w:val="false"/>
          <w:color w:val="000000"/>
          <w:sz w:val="28"/>
        </w:rPr>
        <w:t xml:space="preserve">
      1-кесте – Қаптама қалдықтары үшін төлемдердің мөлшерлемелері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қалдықтарының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төлем, тоннасына айлық есептік көрсеткіші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материалдардан жасалған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 w:id="5"/>
    <w:p>
      <w:pPr>
        <w:spacing w:after="0"/>
        <w:ind w:left="0"/>
        <w:jc w:val="both"/>
      </w:pPr>
      <w:r>
        <w:rPr>
          <w:rFonts w:ascii="Times New Roman"/>
          <w:b w:val="false"/>
          <w:i w:val="false"/>
          <w:color w:val="000000"/>
          <w:sz w:val="28"/>
        </w:rPr>
        <w:t>
      2-кесте – Автокомпоненттердің қалдықтары, электрондық және электрлік жабдықтар үшін төлемдердің мөлшерлемелері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қалдықтарының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төлем, тоннасына айлық есептік көрсеткіш (АЕК)* (қалдықтарды жинау, тасымалдау, қайта өңдеу, пайдалану және (немесе) кәдеге жарату үшін)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жүк/жеңіл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тасымалдағыштары бар электрондық және электрлік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электрондық және электрлік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габаритті электрондық және электрлік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Экрандары мен мониторлары бар электрондық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ақпараттық, техникалық және телекоммуникациялық электрондық және электрлік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r>
    </w:tbl>
    <w:p>
      <w:pPr>
        <w:spacing w:after="0"/>
        <w:ind w:left="0"/>
        <w:jc w:val="both"/>
      </w:pPr>
      <w:r>
        <w:rPr>
          <w:rFonts w:ascii="Times New Roman"/>
          <w:b w:val="false"/>
          <w:i w:val="false"/>
          <w:color w:val="000000"/>
          <w:sz w:val="28"/>
        </w:rPr>
        <w:t>
      * - тиісті жылға арналған айлық есептік көрсеткіш (АЕК), теңге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