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bc37" w14:textId="147b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Каспий теңізі ғылыми-зерттеу институты"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2024 жылғы 25 қаңтардағы № 36 қаулысы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ҚАУЛЫ ЕТЕДІ:</w:t>
      </w:r>
    </w:p>
    <w:bookmarkEnd w:id="0"/>
    <w:bookmarkStart w:name="z4" w:id="1"/>
    <w:p>
      <w:pPr>
        <w:spacing w:after="0"/>
        <w:ind w:left="0"/>
        <w:jc w:val="both"/>
      </w:pPr>
      <w:r>
        <w:rPr>
          <w:rFonts w:ascii="Times New Roman"/>
          <w:b w:val="false"/>
          <w:i w:val="false"/>
          <w:color w:val="000000"/>
          <w:sz w:val="28"/>
        </w:rPr>
        <w:t>
      1. Жарғылық капиталына мемлекет жүз пайыз қатысатын "Қазақ Каспий теңізі ғылыми-зерттеу институты" коммерциялық емес акционерлік қоғамы (бұдан әрі – КеАҚ) құрылсын.</w:t>
      </w:r>
    </w:p>
    <w:bookmarkEnd w:id="1"/>
    <w:bookmarkStart w:name="z5" w:id="2"/>
    <w:p>
      <w:pPr>
        <w:spacing w:after="0"/>
        <w:ind w:left="0"/>
        <w:jc w:val="both"/>
      </w:pPr>
      <w:r>
        <w:rPr>
          <w:rFonts w:ascii="Times New Roman"/>
          <w:b w:val="false"/>
          <w:i w:val="false"/>
          <w:color w:val="000000"/>
          <w:sz w:val="28"/>
        </w:rPr>
        <w:t>
      2. КеАҚ қызметінің негізгі нысанасы Каспий теңізінің қазақстандық секторында Каспий теңізінің табиғи ресурстарын сақтау және олардың өсімін молайту тұрғысынан қоршаған ортаға мониторинг және ғылыми-зерттеу жұмыстарын жүргізу, Каспий теңізі маңындағы мемлекеттердің ғылыми-зеттеу институттары мен ұйымдарының ынтымақтастығын нығайту болып айқындалсын.</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қаулыға қосымшаға сәйкес Қазақстан Республикасының Су ресурстары және ирригация министрлігі КеАҚ жарғылық капиталын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балансындағы республикалық мүлік есебінен қалыптастыруды қамтамасыз етсін.</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 Қаржы министрлiгiнiң Мемлекеттік мүлік және жекешелендіру комитеті Қазақстан Республикасының Су ресурстары және ирригация министрлігімен бiрлесiп, заңнамада белгіленген тәртіппен: </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КеАҚ жарғысын бекітуді;</w:t>
      </w:r>
    </w:p>
    <w:bookmarkEnd w:id="5"/>
    <w:bookmarkStart w:name="z12" w:id="6"/>
    <w:p>
      <w:pPr>
        <w:spacing w:after="0"/>
        <w:ind w:left="0"/>
        <w:jc w:val="both"/>
      </w:pPr>
      <w:r>
        <w:rPr>
          <w:rFonts w:ascii="Times New Roman"/>
          <w:b w:val="false"/>
          <w:i w:val="false"/>
          <w:color w:val="000000"/>
          <w:sz w:val="28"/>
        </w:rPr>
        <w:t>
      2) мемлекеттік тіркеу үшін КеАҚ атынан құжаттарға қол қоюға, қаржы-шаруашылық қызметті жүзеге асыруға және басқару органдары құрылғанға дейін үшінші тараптардың алдында оның мүдделерін білдіруге уәкілетті тұлғаны сайлауды;</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КеАҚ-ны әділет органдарында мемлекеттік тіркеуді;</w:t>
      </w:r>
    </w:p>
    <w:bookmarkEnd w:id="7"/>
    <w:bookmarkStart w:name="z15"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Су ресурстары және ирригация министрлігіне КеАҚ акцияларының мемлекеттік пакетіне иелік ету және пайдалану құқығын беруді;</w:t>
      </w:r>
    </w:p>
    <w:bookmarkEnd w:id="8"/>
    <w:bookmarkStart w:name="z17" w:id="9"/>
    <w:p>
      <w:pPr>
        <w:spacing w:after="0"/>
        <w:ind w:left="0"/>
        <w:jc w:val="both"/>
      </w:pPr>
      <w:r>
        <w:rPr>
          <w:rFonts w:ascii="Times New Roman"/>
          <w:b w:val="false"/>
          <w:i w:val="false"/>
          <w:color w:val="000000"/>
          <w:sz w:val="28"/>
        </w:rPr>
        <w:t>
      5) осы тармақтан туындайтын өзге де шараларды қабылдауды қамтамасыз етсін.</w:t>
      </w:r>
    </w:p>
    <w:bookmarkEnd w:id="9"/>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10"/>
    <w:bookmarkStart w:name="z2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36 қаулысына</w:t>
            </w:r>
            <w:r>
              <w:br/>
            </w:r>
            <w:r>
              <w:rPr>
                <w:rFonts w:ascii="Times New Roman"/>
                <w:b w:val="false"/>
                <w:i w:val="false"/>
                <w:color w:val="000000"/>
                <w:sz w:val="20"/>
              </w:rPr>
              <w:t>қосымша</w:t>
            </w:r>
          </w:p>
        </w:tc>
      </w:tr>
    </w:tbl>
    <w:bookmarkStart w:name="z24" w:id="12"/>
    <w:p>
      <w:pPr>
        <w:spacing w:after="0"/>
        <w:ind w:left="0"/>
        <w:jc w:val="left"/>
      </w:pPr>
      <w:r>
        <w:rPr>
          <w:rFonts w:ascii="Times New Roman"/>
          <w:b/>
          <w:i w:val="false"/>
          <w:color w:val="000000"/>
        </w:rPr>
        <w:t xml:space="preserve"> "Қазақ Каспий теңізі ғылыми-зерттеу институты" коммерциялық емес акционерлік қоғамының жарғылық капиталын төлеуге берілетін республикалық мүліктің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балансындағы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Lenovo моноблогы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Ноутбук/Laptop Lenovo ThinkBook 15 G2 ITL, Core i5 1135G7/15.6"FHD/256Gb+256Gb/8Gb/W10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кұрылғы (түрлі-түсті)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Laser HP P1102 принтері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принтері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36 қаулысымен</w:t>
            </w:r>
            <w:r>
              <w:br/>
            </w:r>
            <w:r>
              <w:rPr>
                <w:rFonts w:ascii="Times New Roman"/>
                <w:b w:val="false"/>
                <w:i w:val="false"/>
                <w:color w:val="000000"/>
                <w:sz w:val="20"/>
              </w:rPr>
              <w:t>бекітілген</w:t>
            </w:r>
          </w:p>
        </w:tc>
      </w:tr>
    </w:tbl>
    <w:bookmarkStart w:name="z26" w:id="13"/>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кейбір шешімдеріне енгізілетін толықтырулар</w:t>
      </w:r>
    </w:p>
    <w:bookmarkEnd w:id="13"/>
    <w:bookmarkStart w:name="z2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30" w:id="1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31" w:id="16"/>
    <w:p>
      <w:pPr>
        <w:spacing w:after="0"/>
        <w:ind w:left="0"/>
        <w:jc w:val="both"/>
      </w:pPr>
      <w:r>
        <w:rPr>
          <w:rFonts w:ascii="Times New Roman"/>
          <w:b w:val="false"/>
          <w:i w:val="false"/>
          <w:color w:val="000000"/>
          <w:sz w:val="28"/>
        </w:rPr>
        <w:t>
      "Маңғыстау облысы" деген бөлім мынадай мазмұндағы реттік нөмірі 236-12-жолмен толықтырылсын:</w:t>
      </w:r>
    </w:p>
    <w:bookmarkEnd w:id="16"/>
    <w:bookmarkStart w:name="z3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"236-12. "Қазақ Каспий теңізі ғылыми-зерттеу институты" коммерциялық емес акционерлік қоғамы".</w:t>
      </w:r>
    </w:p>
    <w:bookmarkEnd w:id="17"/>
    <w:bookmarkStart w:name="z3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36" w:id="1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7"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Су ресурстары және ирригация министрлігіне" деген бөлім мынадай мазмұндағы реттік нөмірі 408-1-жолмен толықтырылсын: </w:t>
      </w:r>
    </w:p>
    <w:bookmarkEnd w:id="20"/>
    <w:bookmarkStart w:name="z39" w:id="21"/>
    <w:p>
      <w:pPr>
        <w:spacing w:after="0"/>
        <w:ind w:left="0"/>
        <w:jc w:val="both"/>
      </w:pPr>
      <w:r>
        <w:rPr>
          <w:rFonts w:ascii="Times New Roman"/>
          <w:b w:val="false"/>
          <w:i w:val="false"/>
          <w:color w:val="000000"/>
          <w:sz w:val="28"/>
        </w:rPr>
        <w:t>
      "408-1. "Қазақ Каспий теңізі ғылыми-зерттеу институты" коммерциялық емес акционерлік қоғамы".</w:t>
      </w:r>
    </w:p>
    <w:bookmarkEnd w:id="21"/>
    <w:bookmarkStart w:name="z40" w:id="22"/>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қаулысында</w:t>
      </w:r>
      <w:r>
        <w:rPr>
          <w:rFonts w:ascii="Times New Roman"/>
          <w:b w:val="false"/>
          <w:i w:val="false"/>
          <w:color w:val="000000"/>
          <w:sz w:val="28"/>
        </w:rPr>
        <w:t xml:space="preserve">: </w:t>
      </w:r>
    </w:p>
    <w:bookmarkEnd w:id="22"/>
    <w:bookmarkStart w:name="z41"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Су ресурстары және ирригация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4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 </w:t>
      </w:r>
    </w:p>
    <w:bookmarkStart w:name="z47" w:id="25"/>
    <w:p>
      <w:pPr>
        <w:spacing w:after="0"/>
        <w:ind w:left="0"/>
        <w:jc w:val="both"/>
      </w:pPr>
      <w:r>
        <w:rPr>
          <w:rFonts w:ascii="Times New Roman"/>
          <w:b w:val="false"/>
          <w:i w:val="false"/>
          <w:color w:val="000000"/>
          <w:sz w:val="28"/>
        </w:rPr>
        <w:t>
      "1-1) "Қазақ Каспий теңізі ғылыми-зерттеу институты" коммерциялық емес акционерлік қоғамы".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