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59a0" w14:textId="82a5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 министрлігінің мәселелері" туралы Қазақстан Республикасы Үкіметінің 2014 жылғы 19 қыркүйектегі № 994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6 наурыздағы № 149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"71) басым тауарлар, жұмыстар мен көрсетілетін қызметтер тізбесін әзірлейді және бекітеді;";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"423) тәуелсіз сарапшыларды тарту және біліктілік тұрғысынан іріктеу, сондай-ақ тәуелсіз сараптамаға ақы төлеу тәртібін айқындайды;".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