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7c7a" w14:textId="9877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режимнен алып тастауды белгілеудің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16 наурыздағы № 190 қаулысы.</w:t>
      </w:r>
    </w:p>
    <w:p>
      <w:pPr>
        <w:spacing w:after="0"/>
        <w:ind w:left="0"/>
        <w:jc w:val="both"/>
      </w:pPr>
      <w:bookmarkStart w:name="z1" w:id="0"/>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кезінде: </w:t>
      </w:r>
    </w:p>
    <w:bookmarkEnd w:id="1"/>
    <w:bookmarkStart w:name="z3" w:id="2"/>
    <w:p>
      <w:pPr>
        <w:spacing w:after="0"/>
        <w:ind w:left="0"/>
        <w:jc w:val="both"/>
      </w:pPr>
      <w:r>
        <w:rPr>
          <w:rFonts w:ascii="Times New Roman"/>
          <w:b w:val="false"/>
          <w:i w:val="false"/>
          <w:color w:val="000000"/>
          <w:sz w:val="28"/>
        </w:rPr>
        <w:t>
      1) Қазақстан Республикасының аумағында өндірілмейтін тауарларды қоспағанда, шет мемлекеттерден шығарылатын жиһаз өнеркәсібі тауарларын, сондай-ақ шетелдік әлеуетті өнім берушілер тиісінше орындайтын, көрсететін жұмыстарды, қызметтерді;</w:t>
      </w:r>
    </w:p>
    <w:bookmarkEnd w:id="2"/>
    <w:bookmarkStart w:name="z4" w:id="3"/>
    <w:p>
      <w:pPr>
        <w:spacing w:after="0"/>
        <w:ind w:left="0"/>
        <w:jc w:val="both"/>
      </w:pPr>
      <w:r>
        <w:rPr>
          <w:rFonts w:ascii="Times New Roman"/>
          <w:b w:val="false"/>
          <w:i w:val="false"/>
          <w:color w:val="000000"/>
          <w:sz w:val="28"/>
        </w:rPr>
        <w:t>
      2) Қазақстан Республикасының аумағында өндірілмейтін тауарларды қоспағанда, шет мемлекеттерден шығарылатын машина жасау саласының тауарларын ұлттық режимнен алып тастау белгіленсін.</w:t>
      </w:r>
    </w:p>
    <w:bookmarkEnd w:id="3"/>
    <w:bookmarkStart w:name="z5" w:id="4"/>
    <w:p>
      <w:pPr>
        <w:spacing w:after="0"/>
        <w:ind w:left="0"/>
        <w:jc w:val="both"/>
      </w:pPr>
      <w:r>
        <w:rPr>
          <w:rFonts w:ascii="Times New Roman"/>
          <w:b w:val="false"/>
          <w:i w:val="false"/>
          <w:color w:val="000000"/>
          <w:sz w:val="28"/>
        </w:rPr>
        <w:t>
      2. Тауарларды, жұмыстарды және көрсетілетін қызметтерді отандық өндірушілердің тізіліміндегі жеке және заңды тұлғалардың мемлекеттік сатып алуға қатысуына рұқсат етілсін.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Өнеркәсіп және құрылыс министрлігі "Атамекен" Қазақстан Республикасының Ұлттық кәсіпкерлер палатасымен келісу бойынша осы қаулы қабылданған күннен бастап 10 жұмыс күні ішінде тауарлардың, жұмыстардың, көрсетілетін қызметтердің бірыңғай номенклатуралық анықтамалығына сәйкес кодтарды көрсете отырып,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тауарлардың, жұмыстардың, көрсетілетін қызметтердің тізбесін бекітсін және осы тізбенің мемлекеттік сатып алу жөніндегі уәкілетті органға ұсынылуын қамтамасыз етсін.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екі жыл бойы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