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d004" w14:textId="266d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19 наурыздағы № 206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Үкіметінің кейбір шешімдерінің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19 наурыздағы</w:t>
            </w:r>
            <w:r>
              <w:br/>
            </w:r>
            <w:r>
              <w:rPr>
                <w:rFonts w:ascii="Times New Roman"/>
                <w:b w:val="false"/>
                <w:i w:val="false"/>
                <w:color w:val="000000"/>
                <w:sz w:val="20"/>
              </w:rPr>
              <w:t>№ 206 қаулысына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қаулысына өзгерістер енгізу туралы" Қазақстан Республикасы Үкіметінің 2021 жылғы 23 қыркүйектегі № 666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қаулысына өзгерістер енгізу туралы" Қазақстан Республикасы Үкіметінің 2023 жылғы 26 сәуірдегі № 327 </w:t>
      </w:r>
      <w:r>
        <w:rPr>
          <w:rFonts w:ascii="Times New Roman"/>
          <w:b w:val="false"/>
          <w:i w:val="false"/>
          <w:color w:val="000000"/>
          <w:sz w:val="28"/>
        </w:rPr>
        <w:t>қаулысы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