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9802" w14:textId="8a59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"Биржада бағалы қағаздардың сауда-саттығын жүзеге асыру өлшемшарттарын айқындау туралы" Қазақстан Республикасы Үкіметінің 2022 жылғы 17 қарашадағы № 911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наурыздағы № 220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"Биржада бағалы қағаздардың сауда-саттығын жүзеге асыру өлшемшарттарын айқындау туралы" Қазақстан Республикасы Үкіметінің 2022 жылғы 17 қарашадағы № 911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341-бабы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9-тармағының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654-бабының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ҚАУЛЫ ЕТЕДІ:";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қаулыға қосымшаға сәйкес биржада бағалы қағаздардың сауда-саттығын жүзеге асыру өлшемшарттары айқындалсын.";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2024 жылғы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Биржада бағалы қағаздардың сауда-саттығын жүзеге асыру өлшемшарттары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жұмыс істейтін биржаларда бағалы қағаздардың (инвестициялық пай қорларының пайларын және борыштық бағалы қағаздарды қоспағанда) сауда-саттығын жүзеге асырған кезде бағалы қағаздармен орындалған мәмілелер бойынша мынадай өлшемшарттар қатар сақталады: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бағалы қағаздармен жасалатын мәмілелер көлемі күнтізбелік айда кемінде 25 (жиырма бес) миллион теңгені құрайды;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бағалы қағаздармен жасалатын мәмілелер саны күнтізбелік айда кемінде 50 (елу) мәмілені құрайды.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аумағында жұмыс істейтін биржаларда инвестициялық пай қорлары пайларының сауда-саттығын жүзеге асырған кезде бағалы қағаздармен орындалған мәмілелер бойынша мынадай өлшемшарттар қатар сақталады: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инвестициялық пай қорларының пайларымен жасалатын мәмілелер көлемі күнтізбелік айда кемінде 20 (жиырма) миллион теңгені құрайды;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инвестициялық пай қорларының пайларымен жасалатын мәмілелер саны күнтізбелік айда кемінде 10 (он) мәмілені құрайды.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9-тармағының 3) тармақшасын және 654-бабының 3) тармақшасын қолдану мақсаттары үшін Қазақстан Республикасының аумағында жұмыс істейтін биржаларда бір шығарылым шегінде борыштық бағалы қағаздардың сауда-саттығын жүзеге асырған кезде ашық сауда-саттық әдісімен орналастырылған және осы шығарылым айналысындағы борыштық бағалы қағаздардың көлемі бойынша кемінде 1 (бір) миллиард теңгені құрайтын өлшемшарт сақталады.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