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8a23e" w14:textId="f08a2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Бахрейн Корольдігінің Үкіметі арасындағы дипломатиялық паспорттардың иелерін визалық талаптардан босату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2024 жылғы 13 мамырдағы № 369 қаулысы</w:t>
      </w:r>
    </w:p>
    <w:p>
      <w:pPr>
        <w:spacing w:after="0"/>
        <w:ind w:left="0"/>
        <w:jc w:val="both"/>
      </w:pPr>
      <w:bookmarkStart w:name="z3"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4" w:id="1"/>
    <w:p>
      <w:pPr>
        <w:spacing w:after="0"/>
        <w:ind w:left="0"/>
        <w:jc w:val="both"/>
      </w:pPr>
      <w:r>
        <w:rPr>
          <w:rFonts w:ascii="Times New Roman"/>
          <w:b w:val="false"/>
          <w:i w:val="false"/>
          <w:color w:val="000000"/>
          <w:sz w:val="28"/>
        </w:rPr>
        <w:t xml:space="preserve">
      1. Қоса беріліп отырған Қазақстан Республикасының Үкіметі мен Бахрейн Корольдігінің Үкіметі арасындағы дипломатиялық паспорттардың иелерін визалық талаптардан босату туралы келісімнің </w:t>
      </w:r>
      <w:r>
        <w:rPr>
          <w:rFonts w:ascii="Times New Roman"/>
          <w:b w:val="false"/>
          <w:i w:val="false"/>
          <w:color w:val="000000"/>
          <w:sz w:val="28"/>
        </w:rPr>
        <w:t>жобасы</w:t>
      </w:r>
      <w:r>
        <w:rPr>
          <w:rFonts w:ascii="Times New Roman"/>
          <w:b w:val="false"/>
          <w:i w:val="false"/>
          <w:color w:val="000000"/>
          <w:sz w:val="28"/>
        </w:rPr>
        <w:t xml:space="preserve"> мақұлдансын.</w:t>
      </w:r>
    </w:p>
    <w:bookmarkEnd w:id="1"/>
    <w:bookmarkStart w:name="z5" w:id="2"/>
    <w:p>
      <w:pPr>
        <w:spacing w:after="0"/>
        <w:ind w:left="0"/>
        <w:jc w:val="both"/>
      </w:pPr>
      <w:r>
        <w:rPr>
          <w:rFonts w:ascii="Times New Roman"/>
          <w:b w:val="false"/>
          <w:i w:val="false"/>
          <w:color w:val="000000"/>
          <w:sz w:val="28"/>
        </w:rPr>
        <w:t>
      2. Қазақстан Республикасы Премьер-Министрінің орынбасары – Сыртқы істер министрі Мұрат Әбуғалиұлы Нұртілеу Қазақстан Республикасының Үкіметі мен Бахрейн Корольдігінің Үкіметі арасындағы дипломатиялық паспорттардың иелерін визалық талаптардан босату туралы келісімге Қазақстан Республикасының Үкіметі атынан қол қойсын, оған қағидаттық сипаты жоқ өзгерістер мен толықтырулар енгізуге рұқсат берілсін.</w:t>
      </w:r>
    </w:p>
    <w:bookmarkEnd w:id="2"/>
    <w:bookmarkStart w:name="z6"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13 мамырдағы</w:t>
            </w:r>
            <w:r>
              <w:br/>
            </w:r>
            <w:r>
              <w:rPr>
                <w:rFonts w:ascii="Times New Roman"/>
                <w:b w:val="false"/>
                <w:i w:val="false"/>
                <w:color w:val="000000"/>
                <w:sz w:val="20"/>
              </w:rPr>
              <w:t>№ 369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10" w:id="4"/>
    <w:p>
      <w:pPr>
        <w:spacing w:after="0"/>
        <w:ind w:left="0"/>
        <w:jc w:val="left"/>
      </w:pPr>
      <w:r>
        <w:rPr>
          <w:rFonts w:ascii="Times New Roman"/>
          <w:b/>
          <w:i w:val="false"/>
          <w:color w:val="000000"/>
        </w:rPr>
        <w:t xml:space="preserve"> Қазақстан Республикасының Үкіметі мен Бахрейн Корольдігінің Үкіметі арасындағы дипломатиялық паспорттардың иелерін визалық талаптардан босату туралы келісім</w:t>
      </w:r>
    </w:p>
    <w:bookmarkEnd w:id="4"/>
    <w:bookmarkStart w:name="z11" w:id="5"/>
    <w:p>
      <w:pPr>
        <w:spacing w:after="0"/>
        <w:ind w:left="0"/>
        <w:jc w:val="both"/>
      </w:pPr>
      <w:r>
        <w:rPr>
          <w:rFonts w:ascii="Times New Roman"/>
          <w:b w:val="false"/>
          <w:i w:val="false"/>
          <w:color w:val="000000"/>
          <w:sz w:val="28"/>
        </w:rPr>
        <w:t xml:space="preserve">
      Бұдан әрі Тараптар деп аталатын Қазақстан Республикасының Үкіметі мен Бахрейн Корольдігінің Үкіметі </w:t>
      </w:r>
    </w:p>
    <w:bookmarkEnd w:id="5"/>
    <w:bookmarkStart w:name="z12" w:id="6"/>
    <w:p>
      <w:pPr>
        <w:spacing w:after="0"/>
        <w:ind w:left="0"/>
        <w:jc w:val="both"/>
      </w:pPr>
      <w:r>
        <w:rPr>
          <w:rFonts w:ascii="Times New Roman"/>
          <w:b w:val="false"/>
          <w:i w:val="false"/>
          <w:color w:val="000000"/>
          <w:sz w:val="28"/>
        </w:rPr>
        <w:t xml:space="preserve">
      Тараптар мемлекеттерінің азаматтары – жарамды дипломатиялық паспорттар иелерінің өз елдеріне кіруін жеңілдету мақсатында </w:t>
      </w:r>
    </w:p>
    <w:bookmarkEnd w:id="6"/>
    <w:bookmarkStart w:name="z13" w:id="7"/>
    <w:p>
      <w:pPr>
        <w:spacing w:after="0"/>
        <w:ind w:left="0"/>
        <w:jc w:val="both"/>
      </w:pPr>
      <w:r>
        <w:rPr>
          <w:rFonts w:ascii="Times New Roman"/>
          <w:b w:val="false"/>
          <w:i w:val="false"/>
          <w:color w:val="000000"/>
          <w:sz w:val="28"/>
        </w:rPr>
        <w:t>
      екі мемлекет арасындағы достық қатынас пен ынтымақтастықты нығайтуға ниет білдіре отырып;</w:t>
      </w:r>
    </w:p>
    <w:bookmarkEnd w:id="7"/>
    <w:bookmarkStart w:name="z14" w:id="8"/>
    <w:p>
      <w:pPr>
        <w:spacing w:after="0"/>
        <w:ind w:left="0"/>
        <w:jc w:val="both"/>
      </w:pPr>
      <w:r>
        <w:rPr>
          <w:rFonts w:ascii="Times New Roman"/>
          <w:b w:val="false"/>
          <w:i w:val="false"/>
          <w:color w:val="000000"/>
          <w:sz w:val="28"/>
        </w:rPr>
        <w:t>
      төмендегілер туралы келісті:</w:t>
      </w:r>
    </w:p>
    <w:bookmarkEnd w:id="8"/>
    <w:p>
      <w:pPr>
        <w:spacing w:after="0"/>
        <w:ind w:left="0"/>
        <w:jc w:val="both"/>
      </w:pPr>
      <w:r>
        <w:rPr>
          <w:rFonts w:ascii="Times New Roman"/>
          <w:b/>
          <w:i w:val="false"/>
          <w:color w:val="000000"/>
          <w:sz w:val="28"/>
        </w:rPr>
        <w:t>1-бап</w:t>
      </w:r>
    </w:p>
    <w:p>
      <w:pPr>
        <w:spacing w:after="0"/>
        <w:ind w:left="0"/>
        <w:jc w:val="both"/>
      </w:pPr>
      <w:r>
        <w:rPr>
          <w:rFonts w:ascii="Times New Roman"/>
          <w:b/>
          <w:i w:val="false"/>
          <w:color w:val="000000"/>
          <w:sz w:val="28"/>
        </w:rPr>
        <w:t>Визалық талаптардан босату</w:t>
      </w:r>
    </w:p>
    <w:bookmarkStart w:name="z17" w:id="9"/>
    <w:p>
      <w:pPr>
        <w:spacing w:after="0"/>
        <w:ind w:left="0"/>
        <w:jc w:val="both"/>
      </w:pPr>
      <w:r>
        <w:rPr>
          <w:rFonts w:ascii="Times New Roman"/>
          <w:b w:val="false"/>
          <w:i w:val="false"/>
          <w:color w:val="000000"/>
          <w:sz w:val="28"/>
        </w:rPr>
        <w:t>
      Тараптар мемлекеттерінің азаматтары – жарамды дипломатиялық паспорттардың иелері өздері кірген күннен бастап 180 (жүз сексен) күнді құрайтын әр кезең ішінде 90 (тоқсан) күнге дейінгі мерзімге екінші Тарап мемлекетінің аумағына визасыз келе алады, кете алады, транзитпен өте алады және бола алады.</w:t>
      </w:r>
    </w:p>
    <w:bookmarkEnd w:id="9"/>
    <w:p>
      <w:pPr>
        <w:spacing w:after="0"/>
        <w:ind w:left="0"/>
        <w:jc w:val="both"/>
      </w:pPr>
      <w:r>
        <w:rPr>
          <w:rFonts w:ascii="Times New Roman"/>
          <w:b/>
          <w:i w:val="false"/>
          <w:color w:val="000000"/>
          <w:sz w:val="28"/>
        </w:rPr>
        <w:t>2-бап</w:t>
      </w:r>
    </w:p>
    <w:p>
      <w:pPr>
        <w:spacing w:after="0"/>
        <w:ind w:left="0"/>
        <w:jc w:val="both"/>
      </w:pPr>
      <w:r>
        <w:rPr>
          <w:rFonts w:ascii="Times New Roman"/>
          <w:b/>
          <w:i w:val="false"/>
          <w:color w:val="000000"/>
          <w:sz w:val="28"/>
        </w:rPr>
        <w:t>Дипломатиялық өкілдіктердің немесе консулдық мекемелердің қызметкерлері</w:t>
      </w:r>
    </w:p>
    <w:bookmarkStart w:name="z20" w:id="10"/>
    <w:p>
      <w:pPr>
        <w:spacing w:after="0"/>
        <w:ind w:left="0"/>
        <w:jc w:val="both"/>
      </w:pPr>
      <w:r>
        <w:rPr>
          <w:rFonts w:ascii="Times New Roman"/>
          <w:b w:val="false"/>
          <w:i w:val="false"/>
          <w:color w:val="000000"/>
          <w:sz w:val="28"/>
        </w:rPr>
        <w:t>
      Екінші Тарап мемлекетінің аумағындағы дипломатиялық өкілдік немесе консулдық мекеме қызметкерлері ретінде тағайындалған Тараптар мемлекеттерінің азаматтары – жарамды дипломатиялық паспорттардың иелері өздерінің отбасы мүшелерімен қоса екінші Тарап мемлекетінің аумағына кіргенге дейін осы екінші Тарап мемлекетінің қолданыстағы заңнамасына сәйкес виза алуы қажет.</w:t>
      </w:r>
    </w:p>
    <w:bookmarkEnd w:id="10"/>
    <w:p>
      <w:pPr>
        <w:spacing w:after="0"/>
        <w:ind w:left="0"/>
        <w:jc w:val="both"/>
      </w:pPr>
      <w:r>
        <w:rPr>
          <w:rFonts w:ascii="Times New Roman"/>
          <w:b/>
          <w:i w:val="false"/>
          <w:color w:val="000000"/>
          <w:sz w:val="28"/>
        </w:rPr>
        <w:t>3-бап</w:t>
      </w:r>
    </w:p>
    <w:p>
      <w:pPr>
        <w:spacing w:after="0"/>
        <w:ind w:left="0"/>
        <w:jc w:val="both"/>
      </w:pPr>
      <w:r>
        <w:rPr>
          <w:rFonts w:ascii="Times New Roman"/>
          <w:b/>
          <w:i w:val="false"/>
          <w:color w:val="000000"/>
          <w:sz w:val="28"/>
        </w:rPr>
        <w:t>Паспорттардың қолданылу мерзімі</w:t>
      </w:r>
    </w:p>
    <w:bookmarkStart w:name="z23" w:id="11"/>
    <w:p>
      <w:pPr>
        <w:spacing w:after="0"/>
        <w:ind w:left="0"/>
        <w:jc w:val="both"/>
      </w:pPr>
      <w:r>
        <w:rPr>
          <w:rFonts w:ascii="Times New Roman"/>
          <w:b w:val="false"/>
          <w:i w:val="false"/>
          <w:color w:val="000000"/>
          <w:sz w:val="28"/>
        </w:rPr>
        <w:t>
      Тараптар мемлекеттерінің азаматтары ұсынатын паспорттардың қолданылу мерзімі екінші Тарап мемлекетінің аумағына келген кезде кемінде 6 (алты) ай болуға тиіс.</w:t>
      </w:r>
    </w:p>
    <w:bookmarkEnd w:id="11"/>
    <w:p>
      <w:pPr>
        <w:spacing w:after="0"/>
        <w:ind w:left="0"/>
        <w:jc w:val="both"/>
      </w:pPr>
      <w:r>
        <w:rPr>
          <w:rFonts w:ascii="Times New Roman"/>
          <w:b/>
          <w:i w:val="false"/>
          <w:color w:val="000000"/>
          <w:sz w:val="28"/>
        </w:rPr>
        <w:t>4-бап</w:t>
      </w:r>
    </w:p>
    <w:p>
      <w:pPr>
        <w:spacing w:after="0"/>
        <w:ind w:left="0"/>
        <w:jc w:val="both"/>
      </w:pPr>
      <w:r>
        <w:rPr>
          <w:rFonts w:ascii="Times New Roman"/>
          <w:b/>
          <w:i w:val="false"/>
          <w:color w:val="000000"/>
          <w:sz w:val="28"/>
        </w:rPr>
        <w:t>Кіру және шығу шарттары</w:t>
      </w:r>
    </w:p>
    <w:bookmarkStart w:name="z26" w:id="12"/>
    <w:p>
      <w:pPr>
        <w:spacing w:after="0"/>
        <w:ind w:left="0"/>
        <w:jc w:val="both"/>
      </w:pPr>
      <w:r>
        <w:rPr>
          <w:rFonts w:ascii="Times New Roman"/>
          <w:b w:val="false"/>
          <w:i w:val="false"/>
          <w:color w:val="000000"/>
          <w:sz w:val="28"/>
        </w:rPr>
        <w:t>
      Тараптар мемлекеттерінің азаматтары – жарамды дипломатиялық паспорттардың иелері халықаралық тасымалдарға арналған кез келген шекарадан өту пункттері арқылы екінші Тарап мемлекетінің аумағына кіре/шыға алады.</w:t>
      </w:r>
    </w:p>
    <w:bookmarkEnd w:id="12"/>
    <w:p>
      <w:pPr>
        <w:spacing w:after="0"/>
        <w:ind w:left="0"/>
        <w:jc w:val="both"/>
      </w:pPr>
      <w:r>
        <w:rPr>
          <w:rFonts w:ascii="Times New Roman"/>
          <w:b/>
          <w:i w:val="false"/>
          <w:color w:val="000000"/>
          <w:sz w:val="28"/>
        </w:rPr>
        <w:t>5-бап</w:t>
      </w:r>
    </w:p>
    <w:p>
      <w:pPr>
        <w:spacing w:after="0"/>
        <w:ind w:left="0"/>
        <w:jc w:val="both"/>
      </w:pPr>
      <w:r>
        <w:rPr>
          <w:rFonts w:ascii="Times New Roman"/>
          <w:b/>
          <w:i w:val="false"/>
          <w:color w:val="000000"/>
          <w:sz w:val="28"/>
        </w:rPr>
        <w:t>Биліктің өкілеттіктері</w:t>
      </w:r>
    </w:p>
    <w:bookmarkStart w:name="z29" w:id="13"/>
    <w:p>
      <w:pPr>
        <w:spacing w:after="0"/>
        <w:ind w:left="0"/>
        <w:jc w:val="both"/>
      </w:pPr>
      <w:r>
        <w:rPr>
          <w:rFonts w:ascii="Times New Roman"/>
          <w:b w:val="false"/>
          <w:i w:val="false"/>
          <w:color w:val="000000"/>
          <w:sz w:val="28"/>
        </w:rPr>
        <w:t xml:space="preserve">
      1. Тараптар мемлекеттерінің азаматтары – жарамды дипломатиялық паспорттардың иелері екінші Тарап мемлекетінің аумағында болған уақытында 1961 жылғы Дипломатиялық қатынастар туралы Вена конвенциясының және 1963 жылғы Консулдық қатынастар туралы Вена конвенциясының ережелеріне нұқсан келтірмей, осы екінші Тарап мемлекетінде қолданыстағы заңнаманы сақтауға міндетті. </w:t>
      </w:r>
    </w:p>
    <w:bookmarkEnd w:id="13"/>
    <w:bookmarkStart w:name="z30" w:id="14"/>
    <w:p>
      <w:pPr>
        <w:spacing w:after="0"/>
        <w:ind w:left="0"/>
        <w:jc w:val="both"/>
      </w:pPr>
      <w:r>
        <w:rPr>
          <w:rFonts w:ascii="Times New Roman"/>
          <w:b w:val="false"/>
          <w:i w:val="false"/>
          <w:color w:val="000000"/>
          <w:sz w:val="28"/>
        </w:rPr>
        <w:t xml:space="preserve">
      2. Тараптардың әрқайсысы өзі болуын қоштамайтын екінші Тарап мемлекетінің азаматтары – жарамды дипломатиялық паспорттардың иелерінің кіруінен бас тарту, мерзімін қысқарту немесе тоқтату құқығын өзіне қалдырады. </w:t>
      </w:r>
    </w:p>
    <w:bookmarkEnd w:id="14"/>
    <w:bookmarkStart w:name="z31" w:id="15"/>
    <w:p>
      <w:pPr>
        <w:spacing w:after="0"/>
        <w:ind w:left="0"/>
        <w:jc w:val="both"/>
      </w:pPr>
      <w:r>
        <w:rPr>
          <w:rFonts w:ascii="Times New Roman"/>
          <w:b w:val="false"/>
          <w:i w:val="false"/>
          <w:color w:val="000000"/>
          <w:sz w:val="28"/>
        </w:rPr>
        <w:t>
      3. Тараптар мемлекеттерінің азаматтары – жарамды дипломатиялық паспорттардың иелеріне екінші Тарап мемлекетінде екінші Тараптың тиісті визасын алмай қандай да бір кәсіптік немесе коммерциялық қызметпен айналысуға немесе зерттеулер жүргізуге рұқсат етілмейді.</w:t>
      </w:r>
    </w:p>
    <w:bookmarkEnd w:id="15"/>
    <w:p>
      <w:pPr>
        <w:spacing w:after="0"/>
        <w:ind w:left="0"/>
        <w:jc w:val="both"/>
      </w:pPr>
      <w:r>
        <w:rPr>
          <w:rFonts w:ascii="Times New Roman"/>
          <w:b/>
          <w:i w:val="false"/>
          <w:color w:val="000000"/>
          <w:sz w:val="28"/>
        </w:rPr>
        <w:t>6-бап</w:t>
      </w:r>
    </w:p>
    <w:p>
      <w:pPr>
        <w:spacing w:after="0"/>
        <w:ind w:left="0"/>
        <w:jc w:val="both"/>
      </w:pPr>
      <w:r>
        <w:rPr>
          <w:rFonts w:ascii="Times New Roman"/>
          <w:b/>
          <w:i w:val="false"/>
          <w:color w:val="000000"/>
          <w:sz w:val="28"/>
        </w:rPr>
        <w:t>Тоқтата тұру</w:t>
      </w:r>
    </w:p>
    <w:bookmarkStart w:name="z34" w:id="16"/>
    <w:p>
      <w:pPr>
        <w:spacing w:after="0"/>
        <w:ind w:left="0"/>
        <w:jc w:val="both"/>
      </w:pPr>
      <w:r>
        <w:rPr>
          <w:rFonts w:ascii="Times New Roman"/>
          <w:b w:val="false"/>
          <w:i w:val="false"/>
          <w:color w:val="000000"/>
          <w:sz w:val="28"/>
        </w:rPr>
        <w:t>
      Осы Келісімінің қолданылуын Тараптардың кез келгені ұлттық қауіпсіздік, қоғамдық тәртіп, халық денсаулығы пайымы тұрғысынан ішінара немесе толық тоқтатып қоюы мүмкін. Осы Келісімнің қолданылуын тоқтатып қоятын Тарап екінші Тарапты тоқтатып қойылғанға дейін кемінде 48 (қырық сегіз) сағат бұрын дипломатиялық арналар арқылы жазбаша нысанда хабардар етуге тиіс.</w:t>
      </w:r>
    </w:p>
    <w:bookmarkEnd w:id="16"/>
    <w:bookmarkStart w:name="z35" w:id="17"/>
    <w:p>
      <w:pPr>
        <w:spacing w:after="0"/>
        <w:ind w:left="0"/>
        <w:jc w:val="both"/>
      </w:pPr>
      <w:r>
        <w:rPr>
          <w:rFonts w:ascii="Times New Roman"/>
          <w:b w:val="false"/>
          <w:i w:val="false"/>
          <w:color w:val="000000"/>
          <w:sz w:val="28"/>
        </w:rPr>
        <w:t>
      Осы Келісімнің қолданылуын тоқтата тұру тоқтатып қойылғанға дейін екінші Тарап мемлекетінің аумағына кірген азаматтардың құқықтарын қозғамайды.</w:t>
      </w:r>
    </w:p>
    <w:bookmarkEnd w:id="17"/>
    <w:p>
      <w:pPr>
        <w:spacing w:after="0"/>
        <w:ind w:left="0"/>
        <w:jc w:val="both"/>
      </w:pPr>
      <w:r>
        <w:rPr>
          <w:rFonts w:ascii="Times New Roman"/>
          <w:b/>
          <w:i w:val="false"/>
          <w:color w:val="000000"/>
          <w:sz w:val="28"/>
        </w:rPr>
        <w:t>7-бап</w:t>
      </w:r>
    </w:p>
    <w:p>
      <w:pPr>
        <w:spacing w:after="0"/>
        <w:ind w:left="0"/>
        <w:jc w:val="both"/>
      </w:pPr>
      <w:r>
        <w:rPr>
          <w:rFonts w:ascii="Times New Roman"/>
          <w:b/>
          <w:i w:val="false"/>
          <w:color w:val="000000"/>
          <w:sz w:val="28"/>
        </w:rPr>
        <w:t>Паспорттардың үлгілері</w:t>
      </w:r>
    </w:p>
    <w:bookmarkStart w:name="z38" w:id="18"/>
    <w:p>
      <w:pPr>
        <w:spacing w:after="0"/>
        <w:ind w:left="0"/>
        <w:jc w:val="both"/>
      </w:pPr>
      <w:r>
        <w:rPr>
          <w:rFonts w:ascii="Times New Roman"/>
          <w:b w:val="false"/>
          <w:i w:val="false"/>
          <w:color w:val="000000"/>
          <w:sz w:val="28"/>
        </w:rPr>
        <w:t>
      1. Тараптар осы Келісімге қол қойылғаннан кейін 30 (отыз) күн ішінде дипломатиялық арналар арқылы өздерінің жарамды дипломатиялық паспорттарының үлгілерімен алмасады.</w:t>
      </w:r>
    </w:p>
    <w:bookmarkEnd w:id="18"/>
    <w:bookmarkStart w:name="z39" w:id="19"/>
    <w:p>
      <w:pPr>
        <w:spacing w:after="0"/>
        <w:ind w:left="0"/>
        <w:jc w:val="both"/>
      </w:pPr>
      <w:r>
        <w:rPr>
          <w:rFonts w:ascii="Times New Roman"/>
          <w:b w:val="false"/>
          <w:i w:val="false"/>
          <w:color w:val="000000"/>
          <w:sz w:val="28"/>
        </w:rPr>
        <w:t>
      2. Жаңа дипломатиялық паспорттар енгізілген, сондай-ақ қолданыстағыларға өзгерістер енгізілген жағдайда Тараптар кез келген өзгерістер туралы олар қолданылатын күнге дейін кемінде 30 (отыз) күн бұрын бірін-бірі дипломатиялық арналар арқылы жазбаша хабардар етеді.</w:t>
      </w:r>
    </w:p>
    <w:bookmarkEnd w:id="19"/>
    <w:bookmarkStart w:name="z40" w:id="20"/>
    <w:p>
      <w:pPr>
        <w:spacing w:after="0"/>
        <w:ind w:left="0"/>
        <w:jc w:val="both"/>
      </w:pPr>
      <w:r>
        <w:rPr>
          <w:rFonts w:ascii="Times New Roman"/>
          <w:b w:val="false"/>
          <w:i w:val="false"/>
          <w:color w:val="000000"/>
          <w:sz w:val="28"/>
        </w:rPr>
        <w:t>
      3. Тараптар мемлекеттерінің азаматтары екінші Тарап мемлекетінің аумағында дипломатиялық паспорттары жоғалған немесе бүлінген жағдайда бұл туралы  болу мемлекетінің құзыретті органдарына дереу хабарлауға тиіс.</w:t>
      </w:r>
    </w:p>
    <w:bookmarkEnd w:id="20"/>
    <w:bookmarkStart w:name="z41" w:id="21"/>
    <w:p>
      <w:pPr>
        <w:spacing w:after="0"/>
        <w:ind w:left="0"/>
        <w:jc w:val="both"/>
      </w:pPr>
      <w:r>
        <w:rPr>
          <w:rFonts w:ascii="Times New Roman"/>
          <w:b w:val="false"/>
          <w:i w:val="false"/>
          <w:color w:val="000000"/>
          <w:sz w:val="28"/>
        </w:rPr>
        <w:t>
      4. Тиісті дипломатиялық өкілдік немесе консулдық мекеме өз азаматына жаңа паспорт немесе уақытша жол жүру құжатын береді және болу мемлекетінің билігіне хабарлайды.</w:t>
      </w:r>
    </w:p>
    <w:bookmarkEnd w:id="21"/>
    <w:p>
      <w:pPr>
        <w:spacing w:after="0"/>
        <w:ind w:left="0"/>
        <w:jc w:val="both"/>
      </w:pPr>
      <w:r>
        <w:rPr>
          <w:rFonts w:ascii="Times New Roman"/>
          <w:b/>
          <w:i w:val="false"/>
          <w:color w:val="000000"/>
          <w:sz w:val="28"/>
        </w:rPr>
        <w:t>8-бап</w:t>
      </w:r>
    </w:p>
    <w:p>
      <w:pPr>
        <w:spacing w:after="0"/>
        <w:ind w:left="0"/>
        <w:jc w:val="both"/>
      </w:pPr>
      <w:r>
        <w:rPr>
          <w:rFonts w:ascii="Times New Roman"/>
          <w:b/>
          <w:i w:val="false"/>
          <w:color w:val="000000"/>
          <w:sz w:val="28"/>
        </w:rPr>
        <w:t>Басқа халықаралық шарттармен арақатынасы</w:t>
      </w:r>
    </w:p>
    <w:bookmarkStart w:name="z44" w:id="22"/>
    <w:p>
      <w:pPr>
        <w:spacing w:after="0"/>
        <w:ind w:left="0"/>
        <w:jc w:val="both"/>
      </w:pPr>
      <w:r>
        <w:rPr>
          <w:rFonts w:ascii="Times New Roman"/>
          <w:b w:val="false"/>
          <w:i w:val="false"/>
          <w:color w:val="000000"/>
          <w:sz w:val="28"/>
        </w:rPr>
        <w:t>
      Осы Келісім Тараптардың өз мемлекеттері қатысушылары болып табылатын басқа халықаралық шарттардан туындайтын құқықтары мен міндеттемелерін қозғамайды.</w:t>
      </w:r>
    </w:p>
    <w:bookmarkEnd w:id="22"/>
    <w:p>
      <w:pPr>
        <w:spacing w:after="0"/>
        <w:ind w:left="0"/>
        <w:jc w:val="both"/>
      </w:pPr>
      <w:r>
        <w:rPr>
          <w:rFonts w:ascii="Times New Roman"/>
          <w:b/>
          <w:i w:val="false"/>
          <w:color w:val="000000"/>
          <w:sz w:val="28"/>
        </w:rPr>
        <w:t>9-бап</w:t>
      </w:r>
    </w:p>
    <w:p>
      <w:pPr>
        <w:spacing w:after="0"/>
        <w:ind w:left="0"/>
        <w:jc w:val="both"/>
      </w:pPr>
      <w:r>
        <w:rPr>
          <w:rFonts w:ascii="Times New Roman"/>
          <w:b/>
          <w:i w:val="false"/>
          <w:color w:val="000000"/>
          <w:sz w:val="28"/>
        </w:rPr>
        <w:t>Дауларды реттеу</w:t>
      </w:r>
    </w:p>
    <w:bookmarkStart w:name="z47" w:id="23"/>
    <w:p>
      <w:pPr>
        <w:spacing w:after="0"/>
        <w:ind w:left="0"/>
        <w:jc w:val="both"/>
      </w:pPr>
      <w:r>
        <w:rPr>
          <w:rFonts w:ascii="Times New Roman"/>
          <w:b w:val="false"/>
          <w:i w:val="false"/>
          <w:color w:val="000000"/>
          <w:sz w:val="28"/>
        </w:rPr>
        <w:t>
      Осы Келісімді түсіндіруге немесе қолдануға байланысты туындауы мүмкін кез келген даулар мен келіспеушіліктер Тараптар арасындағы консультациялар мен келіссөздер арқылы шешіледі.</w:t>
      </w:r>
    </w:p>
    <w:bookmarkEnd w:id="23"/>
    <w:p>
      <w:pPr>
        <w:spacing w:after="0"/>
        <w:ind w:left="0"/>
        <w:jc w:val="both"/>
      </w:pPr>
      <w:r>
        <w:rPr>
          <w:rFonts w:ascii="Times New Roman"/>
          <w:b/>
          <w:i w:val="false"/>
          <w:color w:val="000000"/>
          <w:sz w:val="28"/>
        </w:rPr>
        <w:t>10-бап</w:t>
      </w:r>
    </w:p>
    <w:p>
      <w:pPr>
        <w:spacing w:after="0"/>
        <w:ind w:left="0"/>
        <w:jc w:val="both"/>
      </w:pPr>
      <w:r>
        <w:rPr>
          <w:rFonts w:ascii="Times New Roman"/>
          <w:b/>
          <w:i w:val="false"/>
          <w:color w:val="000000"/>
          <w:sz w:val="28"/>
        </w:rPr>
        <w:t>Түзетулер</w:t>
      </w:r>
    </w:p>
    <w:bookmarkStart w:name="z50" w:id="24"/>
    <w:p>
      <w:pPr>
        <w:spacing w:after="0"/>
        <w:ind w:left="0"/>
        <w:jc w:val="both"/>
      </w:pPr>
      <w:r>
        <w:rPr>
          <w:rFonts w:ascii="Times New Roman"/>
          <w:b w:val="false"/>
          <w:i w:val="false"/>
          <w:color w:val="000000"/>
          <w:sz w:val="28"/>
        </w:rPr>
        <w:t xml:space="preserve">
      Тараптардың өзара келісімі бойынша осы Келісімге оның ажырамас бөліктері болып табылатын және осы Келісімнің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күшіне енетін жеке хаттамалармен ресімделетін өзгерістер мен толықтырулар енгізілуі мүмкін.</w:t>
      </w:r>
    </w:p>
    <w:bookmarkEnd w:id="24"/>
    <w:p>
      <w:pPr>
        <w:spacing w:after="0"/>
        <w:ind w:left="0"/>
        <w:jc w:val="both"/>
      </w:pPr>
      <w:r>
        <w:rPr>
          <w:rFonts w:ascii="Times New Roman"/>
          <w:b/>
          <w:i w:val="false"/>
          <w:color w:val="000000"/>
          <w:sz w:val="28"/>
        </w:rPr>
        <w:t>11-бап</w:t>
      </w:r>
    </w:p>
    <w:p>
      <w:pPr>
        <w:spacing w:after="0"/>
        <w:ind w:left="0"/>
        <w:jc w:val="both"/>
      </w:pPr>
      <w:r>
        <w:rPr>
          <w:rFonts w:ascii="Times New Roman"/>
          <w:b/>
          <w:i w:val="false"/>
          <w:color w:val="000000"/>
          <w:sz w:val="28"/>
        </w:rPr>
        <w:t>Күшіне енуі, қолданылу мерзімі және тоқтатылуы</w:t>
      </w:r>
    </w:p>
    <w:bookmarkStart w:name="z53" w:id="25"/>
    <w:p>
      <w:pPr>
        <w:spacing w:after="0"/>
        <w:ind w:left="0"/>
        <w:jc w:val="both"/>
      </w:pPr>
      <w:r>
        <w:rPr>
          <w:rFonts w:ascii="Times New Roman"/>
          <w:b w:val="false"/>
          <w:i w:val="false"/>
          <w:color w:val="000000"/>
          <w:sz w:val="28"/>
        </w:rPr>
        <w:t>
      Осы Келісім Тараптардың оның күшіне енуі үшін қажетті мемлекетшілік рәсімдерді аяқтағанын растайтын соңғы жазбаша хабарламаны дипломатиялық арналар арқылы алынған күннен бастап 30 (отыз) күн өткен соң күшіне енеді.</w:t>
      </w:r>
    </w:p>
    <w:bookmarkEnd w:id="25"/>
    <w:bookmarkStart w:name="z54" w:id="26"/>
    <w:p>
      <w:pPr>
        <w:spacing w:after="0"/>
        <w:ind w:left="0"/>
        <w:jc w:val="both"/>
      </w:pPr>
      <w:r>
        <w:rPr>
          <w:rFonts w:ascii="Times New Roman"/>
          <w:b w:val="false"/>
          <w:i w:val="false"/>
          <w:color w:val="000000"/>
          <w:sz w:val="28"/>
        </w:rPr>
        <w:t>
      Осы Келісім белгіленбеген мерзімге күшінде қалады және Тараптардың бірі дипломатиялық арналар арқылы екінші Тараптың оның қолданылуын тоқтату ниеті туралы жазбаша хабарламасын алған күннен бастап 30 (отыз) күн өткен соң тоқтатуға болады.</w:t>
      </w:r>
    </w:p>
    <w:bookmarkEnd w:id="26"/>
    <w:bookmarkStart w:name="z55" w:id="27"/>
    <w:p>
      <w:pPr>
        <w:spacing w:after="0"/>
        <w:ind w:left="0"/>
        <w:jc w:val="both"/>
      </w:pPr>
      <w:r>
        <w:rPr>
          <w:rFonts w:ascii="Times New Roman"/>
          <w:b w:val="false"/>
          <w:i w:val="false"/>
          <w:color w:val="000000"/>
          <w:sz w:val="28"/>
        </w:rPr>
        <w:t>
      Қолданысын тоқтату екінші Тарап мемлекетінің аумағына кіріп үлгерген азаматтардың құқықтарын қозғамайды.</w:t>
      </w:r>
    </w:p>
    <w:bookmarkEnd w:id="27"/>
    <w:bookmarkStart w:name="z56" w:id="28"/>
    <w:p>
      <w:pPr>
        <w:spacing w:after="0"/>
        <w:ind w:left="0"/>
        <w:jc w:val="both"/>
      </w:pPr>
      <w:r>
        <w:rPr>
          <w:rFonts w:ascii="Times New Roman"/>
          <w:b w:val="false"/>
          <w:i w:val="false"/>
          <w:color w:val="000000"/>
          <w:sz w:val="28"/>
        </w:rPr>
        <w:t>
      202_</w:t>
      </w:r>
      <w:r>
        <w:rPr>
          <w:rFonts w:ascii="Times New Roman"/>
          <w:b/>
          <w:i w:val="false"/>
          <w:color w:val="000000"/>
          <w:sz w:val="28"/>
        </w:rPr>
        <w:t xml:space="preserve"> "___"_________________ </w:t>
      </w:r>
      <w:r>
        <w:rPr>
          <w:rFonts w:ascii="Times New Roman"/>
          <w:b w:val="false"/>
          <w:i w:val="false"/>
          <w:color w:val="000000"/>
          <w:sz w:val="28"/>
        </w:rPr>
        <w:t>қаласында әрқайсысы қазақ, араб және ағылшын тілдерінде екі данада жасалды, барлық мәтіндер бірдей теңтүпнұсқалы болып табылады. Мәтіндер арасында қандай да бір сәйкессіздіктер болған жағдайда Тараптар ағылшын тіліндегі мәтінге жүгінеді.</w:t>
      </w:r>
    </w:p>
    <w:bookmarkEnd w:id="2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ҮКІМЕТІ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БАХРЕЙН КОРОЛЬДІГІНІҢҮКІМЕТІ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