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6612" w14:textId="24f6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министрлігінің кейбір мәселелері" туралы Қазақстан Республикасы Үкіметінің 2005 жылғы 6 сәуірдегі № 310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18 маусымдағы № 477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министрлігінің кейбір мәселелері" туралы Қазақстан Республикасы Үкіметінің 2005 жылғы 6 сәуірдегі № 310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Ауыл шаруашылығы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"344) жайылымдық инфрақұрылым объектілерін дамыту мен реконструкциялау және жайылымдарды суландыру жөніндегі іс-шараларды жүргізу жоспарларын әзірлеу әдістемесін әзірлейді және бекітеді;";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345-1) тармақшамен толықтырылсын: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"345-1) жайылымдарды басқару және оларды пайдалану жөніндегі үлгілік жоспарды әзірлейді және бекітеді;";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349)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"349) жайылымдарды қалпына келтіру, сақтау, ұтымды пайдалану және түбегейлі жақсарту үшін жайылымдарға геоботаникалық зерттеп-қарау мен мониторингілеуді, ғылыми-зерттеу, іздестіру және жобалау жұмыстарын жүргізуді ұйымдастырады;".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