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4dde" w14:textId="a064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Әділет министрлігінің мәселелері" туралы Қазақстан Республикасы Үкіметінің 2004 жылғы 28 қазандағы № 1120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 тамыздағы № 62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Қазақстан Республикасы Әділет министрлігінің мәселелері" туралы Қазақстан Республикасы Үкіметінің 2004 жылғы 28 қазандағы № 11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Әділет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41-1) және 141-2) тармақшалар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1-1) арнайы құқық субъектісі өндіретін және (немесе) өткізетін жұмыстарға, көрсетілетін қызметтерге бағаларды монополияға қарсы органмен келісу бойынша белгілеу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-2) арнайы құқық субъектісі жүзеге асыратын жұмыстармен, көрсетілетін қызметтермен технологиялық тұрғыдан байланысқан қызмет түрлерінің тізбесін монополияға қарсы органмен келісу бойынша бекіту;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