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c14d" w14:textId="c29c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тамыздағы №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орнықты даму мақсаттарын іске асыру қызметін үйлестіру;";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100-2) тармақшамен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"100-2) стратегиялық объектілердің меншік иелерінің (құқық иеленушілерінің), оңалтуды немесе банкроттықты басқарушылардың стратегиялық объектіге ауыртпалық салу не оларды иеліктен шығару туралы өтініштерін қарау тәртібін әзірлеу;";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105-2), 105-3) және 105-4) тармақшалармен толықтырылсын: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"105-2)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тұлғалардың өтініштерін өз құзыреті шегінде қарау;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"105-3)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азаматтарының петицияларын өз құзыреті шегінде қарау;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цифрлық трансформация жүргізу;";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121-1) және 121-2) тармақшалармен толықтырылсын: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"121-1) облыстар, республикалық маңызы бар қалалар және Астана әкімдерінің орынбасарлары мен аппарат басшылары үшін міндеттерді (қызметтің функционалдық бағыттарын) бөлуді мемлекеттік қызмет істері жөніндегі уәкілетті органмен бірлесіп әзірлеу және бекіту;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орталық мемлекеттік органдардың (Қазақстан Республикасы Президентінің Әкімшілігін, Қазақстан Республикасы Үкіметінің Аппаратын қоспағанда) және жергілікті атқарушы органдардың штат санының лимиттерін ұлғайту жөніндегі ұсыныстарға Қазақстан Республикасының Үкіметі қорытындысының жобасын дайындау;";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154-1) тармақшамен толықтырылсын: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"154-1) автоматтандыруға жататын және жатпайтын рұқсаттар тізбесін бекіту туралы ақпараттандыру саласындағы уәкілетті органмен бірлескен бұйрықты бекіту;";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231-1) тармақшамен толықтырылсын: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"231-1) ерікті мүшелікке (қатысуға) негізделген өзін-өзі реттейтін ұйыммен қызмет нәтижелерін тану туралы келісім жасасу қағидаларын әзірлеу және бекіту;".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