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c5528" w14:textId="a3c5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мәселелері" туралы Қазақстан Республикасы Үкіметінің 2005 жылғы 22 маусымдағы № 607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4 қыркүйектегі № 718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287-11), 287-12), 287-13), 287-14), 287-15), 287-16), 287-17), 287-18) 287-19), 287-20), 287-21) және 287-22) тармақшалармен толықтырылсын:</w:t>
      </w:r>
    </w:p>
    <w:bookmarkStart w:name="z8" w:id="3"/>
    <w:p>
      <w:pPr>
        <w:spacing w:after="0"/>
        <w:ind w:left="0"/>
        <w:jc w:val="both"/>
      </w:pPr>
      <w:r>
        <w:rPr>
          <w:rFonts w:ascii="Times New Roman"/>
          <w:b w:val="false"/>
          <w:i w:val="false"/>
          <w:color w:val="000000"/>
          <w:sz w:val="28"/>
        </w:rPr>
        <w:t>
      "287-11) адам саудасына қарсы іс-қимыл саласындағы мемлекеттік саясатты қалыптастырады және іске асырады, адам саудасына қарсы іс-қимыл субъектілерінің қызметін үйлестіреді;</w:t>
      </w:r>
    </w:p>
    <w:bookmarkEnd w:id="3"/>
    <w:bookmarkStart w:name="z9" w:id="4"/>
    <w:p>
      <w:pPr>
        <w:spacing w:after="0"/>
        <w:ind w:left="0"/>
        <w:jc w:val="both"/>
      </w:pPr>
      <w:r>
        <w:rPr>
          <w:rFonts w:ascii="Times New Roman"/>
          <w:b w:val="false"/>
          <w:i w:val="false"/>
          <w:color w:val="000000"/>
          <w:sz w:val="28"/>
        </w:rPr>
        <w:t>
      287-12) Қазақстан Республикасының заңнамасына сәйкес адам саудасына қарсы іс-қимылдың өзге де субъектілерімен, Қазақстан Республикасындағы Адам құқықтары жөніндегі уәкілмен, Қазақстан Республикасындағы Бала құқықтары жөніндегі уәкілмен және Қазақстан Республикасы Президентінің жанындағы Халықтың әлеуметтік жағынан осал санаттарының құқықтары жөніндегі уәкілмен өзара іс-қимыл жасайды;</w:t>
      </w:r>
    </w:p>
    <w:bookmarkEnd w:id="4"/>
    <w:bookmarkStart w:name="z10" w:id="5"/>
    <w:p>
      <w:pPr>
        <w:spacing w:after="0"/>
        <w:ind w:left="0"/>
        <w:jc w:val="both"/>
      </w:pPr>
      <w:r>
        <w:rPr>
          <w:rFonts w:ascii="Times New Roman"/>
          <w:b w:val="false"/>
          <w:i w:val="false"/>
          <w:color w:val="000000"/>
          <w:sz w:val="28"/>
        </w:rPr>
        <w:t>
      287-13) адам саудасына қарсы іс-қимыл жөніндегі шараларды жоспарлау, ұйымдастыру және іске асыру жөніндегі, оның ішінде адам саудасына қарсы іс-қимыл саласындағы қауіп-қатерлердің алдын алу, оларды бағалау, Қазақстан Республикасының заңнамасында белгіленген тәртіппен адам саудасы құрбандарына көмек көрсету және арнаулы әлеуметтік көрсетілетін қызметтерді ұсыну үшін оларды қайта бағыттау жөніндегі жұмысты үйлестіреді және жүзеге асырады;</w:t>
      </w:r>
    </w:p>
    <w:bookmarkEnd w:id="5"/>
    <w:bookmarkStart w:name="z11" w:id="6"/>
    <w:p>
      <w:pPr>
        <w:spacing w:after="0"/>
        <w:ind w:left="0"/>
        <w:jc w:val="both"/>
      </w:pPr>
      <w:r>
        <w:rPr>
          <w:rFonts w:ascii="Times New Roman"/>
          <w:b w:val="false"/>
          <w:i w:val="false"/>
          <w:color w:val="000000"/>
          <w:sz w:val="28"/>
        </w:rPr>
        <w:t>
      287-14) Қазақстан Республикасының адам саудасына байланысты қылмыстарды анықтау, болғызбау, олардың жолын кесу және ашу саласындағы заңнамасын қолдану практикасын жинақтайды, сондай-ақ оны жетілдіру бойынша ұсыныстар әзірлейді және енгізеді;</w:t>
      </w:r>
    </w:p>
    <w:bookmarkEnd w:id="6"/>
    <w:bookmarkStart w:name="z12" w:id="7"/>
    <w:p>
      <w:pPr>
        <w:spacing w:after="0"/>
        <w:ind w:left="0"/>
        <w:jc w:val="both"/>
      </w:pPr>
      <w:r>
        <w:rPr>
          <w:rFonts w:ascii="Times New Roman"/>
          <w:b w:val="false"/>
          <w:i w:val="false"/>
          <w:color w:val="000000"/>
          <w:sz w:val="28"/>
        </w:rPr>
        <w:t>
      287-15) адам саудасына қарсы іс-қимыл субъектілерінің қызметкерлерін даярлауды, қайта даярлауды және олардың біліктілігін арттыруды ұйымдастырады;</w:t>
      </w:r>
    </w:p>
    <w:bookmarkEnd w:id="7"/>
    <w:bookmarkStart w:name="z13" w:id="8"/>
    <w:p>
      <w:pPr>
        <w:spacing w:after="0"/>
        <w:ind w:left="0"/>
        <w:jc w:val="both"/>
      </w:pPr>
      <w:r>
        <w:rPr>
          <w:rFonts w:ascii="Times New Roman"/>
          <w:b w:val="false"/>
          <w:i w:val="false"/>
          <w:color w:val="000000"/>
          <w:sz w:val="28"/>
        </w:rPr>
        <w:t>
      287-16) адам саудасына қарсы іс-қимылды жүзеге асыру процесінде адамның және азаматтың өмірін, денсаулығын, құқықтары мен бостандықтарын, қоғамның және мемлекеттің мүдделерін қорғауды қамтамасыз етеді;</w:t>
      </w:r>
    </w:p>
    <w:bookmarkEnd w:id="8"/>
    <w:bookmarkStart w:name="z14" w:id="9"/>
    <w:p>
      <w:pPr>
        <w:spacing w:after="0"/>
        <w:ind w:left="0"/>
        <w:jc w:val="both"/>
      </w:pPr>
      <w:r>
        <w:rPr>
          <w:rFonts w:ascii="Times New Roman"/>
          <w:b w:val="false"/>
          <w:i w:val="false"/>
          <w:color w:val="000000"/>
          <w:sz w:val="28"/>
        </w:rPr>
        <w:t>
      287-17) жұртшылықты адам саудасына қарсы іс-қимыл саласындағы қызметтің нәтижелері туралы хабардар етеді;</w:t>
      </w:r>
    </w:p>
    <w:bookmarkEnd w:id="9"/>
    <w:bookmarkStart w:name="z15" w:id="10"/>
    <w:p>
      <w:pPr>
        <w:spacing w:after="0"/>
        <w:ind w:left="0"/>
        <w:jc w:val="both"/>
      </w:pPr>
      <w:r>
        <w:rPr>
          <w:rFonts w:ascii="Times New Roman"/>
          <w:b w:val="false"/>
          <w:i w:val="false"/>
          <w:color w:val="000000"/>
          <w:sz w:val="28"/>
        </w:rPr>
        <w:t>
      287-18) халықты әлеуметтік қорғау саласында басшылықты және салааралық үйлестіруді жүзеге асыратын орталық атқарушы органмен бірлесіп адам саудасына қарсы іс-қимыл жөніндегі ведомствоаралық комиссия туралы ережені әзірлейді және бекітеді;</w:t>
      </w:r>
    </w:p>
    <w:bookmarkEnd w:id="10"/>
    <w:bookmarkStart w:name="z16" w:id="11"/>
    <w:p>
      <w:pPr>
        <w:spacing w:after="0"/>
        <w:ind w:left="0"/>
        <w:jc w:val="both"/>
      </w:pPr>
      <w:r>
        <w:rPr>
          <w:rFonts w:ascii="Times New Roman"/>
          <w:b w:val="false"/>
          <w:i w:val="false"/>
          <w:color w:val="000000"/>
          <w:sz w:val="28"/>
        </w:rPr>
        <w:t>
      287-19) халықты әлеуметтік қорғау саласында басшылықты және салааралық үйлестіруді жүзеге асыратын орталық атқарушы органмен бірлесіп адам саудасына қарсы іс-қимыл жөніндегі өңірлік комиссия туралы үлгілік ережені әзірлейді және бекітеді;</w:t>
      </w:r>
    </w:p>
    <w:bookmarkEnd w:id="11"/>
    <w:bookmarkStart w:name="z17" w:id="12"/>
    <w:p>
      <w:pPr>
        <w:spacing w:after="0"/>
        <w:ind w:left="0"/>
        <w:jc w:val="both"/>
      </w:pPr>
      <w:r>
        <w:rPr>
          <w:rFonts w:ascii="Times New Roman"/>
          <w:b w:val="false"/>
          <w:i w:val="false"/>
          <w:color w:val="000000"/>
          <w:sz w:val="28"/>
        </w:rPr>
        <w:t>
      287-20) халықты әлеуметтік қорғау саласында басшылықты және салааралық үйлестіруді жүзеге асыратын орталық атқарушы органмен бірлесіп адам саудасы құрбандарына көмек көрсету және арнаулы әлеуметтік көрсетілетін қызметтерді ұсыну үшін оларды қайта бағыттау қағидаларын әзірлейді және бекітеді;</w:t>
      </w:r>
    </w:p>
    <w:bookmarkEnd w:id="12"/>
    <w:bookmarkStart w:name="z18" w:id="13"/>
    <w:p>
      <w:pPr>
        <w:spacing w:after="0"/>
        <w:ind w:left="0"/>
        <w:jc w:val="both"/>
      </w:pPr>
      <w:r>
        <w:rPr>
          <w:rFonts w:ascii="Times New Roman"/>
          <w:b w:val="false"/>
          <w:i w:val="false"/>
          <w:color w:val="000000"/>
          <w:sz w:val="28"/>
        </w:rPr>
        <w:t>
      287-21) халықты әлеуметтік қорғау саласында басшылықты және салааралық үйлестіруді жүзеге асыратын орталық атқарушы органмен бірлесіп адам саудасына қарсы іс-қимыл саласындағы қауіп-қатерлерді бағалауды жүргізу қағидаларын әзірлейді және бекітеді;</w:t>
      </w:r>
    </w:p>
    <w:bookmarkEnd w:id="13"/>
    <w:bookmarkStart w:name="z19" w:id="14"/>
    <w:p>
      <w:pPr>
        <w:spacing w:after="0"/>
        <w:ind w:left="0"/>
        <w:jc w:val="both"/>
      </w:pPr>
      <w:r>
        <w:rPr>
          <w:rFonts w:ascii="Times New Roman"/>
          <w:b w:val="false"/>
          <w:i w:val="false"/>
          <w:color w:val="000000"/>
          <w:sz w:val="28"/>
        </w:rPr>
        <w:t>
      287-22) адам саудасына қарсы іс-қимыл саласындағы қауіп-қатерлерді бағалауды жүзеге асырады;".</w:t>
      </w:r>
    </w:p>
    <w:bookmarkEnd w:id="14"/>
    <w:bookmarkStart w:name="z20" w:id="15"/>
    <w:p>
      <w:pPr>
        <w:spacing w:after="0"/>
        <w:ind w:left="0"/>
        <w:jc w:val="both"/>
      </w:pPr>
      <w:r>
        <w:rPr>
          <w:rFonts w:ascii="Times New Roman"/>
          <w:b w:val="false"/>
          <w:i w:val="false"/>
          <w:color w:val="000000"/>
          <w:sz w:val="28"/>
        </w:rPr>
        <w:t>
      2. Осы қаулы алғашқы ресми жарияланған күнінен кейін, бірақ ерте дегенде 2024 жылғы 5 қыркүйекте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