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7594" w14:textId="4af7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9 қазандағы № 835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12-1) тармақшамен толықтырылсын:</w:t>
      </w:r>
    </w:p>
    <w:bookmarkEnd w:id="3"/>
    <w:bookmarkStart w:name="z6" w:id="4"/>
    <w:p>
      <w:pPr>
        <w:spacing w:after="0"/>
        <w:ind w:left="0"/>
        <w:jc w:val="both"/>
      </w:pPr>
      <w:r>
        <w:rPr>
          <w:rFonts w:ascii="Times New Roman"/>
          <w:b w:val="false"/>
          <w:i w:val="false"/>
          <w:color w:val="000000"/>
          <w:sz w:val="28"/>
        </w:rPr>
        <w:t>
      "12-1)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қалыптастыру және іске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"19-1) мемлекеттік технологиялық саясатты қалыптастыру және іске асыру;";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 w:id="6"/>
    <w:p>
      <w:pPr>
        <w:spacing w:after="0"/>
        <w:ind w:left="0"/>
        <w:jc w:val="both"/>
      </w:pPr>
      <w:r>
        <w:rPr>
          <w:rFonts w:ascii="Times New Roman"/>
          <w:b w:val="false"/>
          <w:i w:val="false"/>
          <w:color w:val="000000"/>
          <w:sz w:val="28"/>
        </w:rPr>
        <w:t>
      мынадай мазмұндағы 41-1) және 41-2) тармақшалармен толықтырылсын:</w:t>
      </w:r>
    </w:p>
    <w:bookmarkEnd w:id="6"/>
    <w:bookmarkStart w:name="z11" w:id="7"/>
    <w:p>
      <w:pPr>
        <w:spacing w:after="0"/>
        <w:ind w:left="0"/>
        <w:jc w:val="both"/>
      </w:pPr>
      <w:r>
        <w:rPr>
          <w:rFonts w:ascii="Times New Roman"/>
          <w:b w:val="false"/>
          <w:i w:val="false"/>
          <w:color w:val="000000"/>
          <w:sz w:val="28"/>
        </w:rPr>
        <w:t>
      "41-1) ұлттық тіркелімдер тізбесін мемлекеттік статистика саласындағы уәкілетті органмен келісу бойынша бекіту;</w:t>
      </w:r>
    </w:p>
    <w:bookmarkEnd w:id="7"/>
    <w:bookmarkStart w:name="z12" w:id="8"/>
    <w:p>
      <w:pPr>
        <w:spacing w:after="0"/>
        <w:ind w:left="0"/>
        <w:jc w:val="both"/>
      </w:pPr>
      <w:r>
        <w:rPr>
          <w:rFonts w:ascii="Times New Roman"/>
          <w:b w:val="false"/>
          <w:i w:val="false"/>
          <w:color w:val="000000"/>
          <w:sz w:val="28"/>
        </w:rPr>
        <w:t>
      41-2) ведомстволық статистикалық байқауларды жүргізу үшін статистикалық нысандарды және оларды толтыру жөніндегі нұсқаулықтарды мемлекеттік статистика саласындағы уәкілетті органмен келісу бойынша бекіту;";</w:t>
      </w:r>
    </w:p>
    <w:bookmarkEnd w:id="8"/>
    <w:bookmarkStart w:name="z13" w:id="9"/>
    <w:p>
      <w:pPr>
        <w:spacing w:after="0"/>
        <w:ind w:left="0"/>
        <w:jc w:val="both"/>
      </w:pPr>
      <w:r>
        <w:rPr>
          <w:rFonts w:ascii="Times New Roman"/>
          <w:b w:val="false"/>
          <w:i w:val="false"/>
          <w:color w:val="000000"/>
          <w:sz w:val="28"/>
        </w:rPr>
        <w:t>
      мынадай мазмұндағы 81-1) тармақшамен толықтырылсын:</w:t>
      </w:r>
    </w:p>
    <w:bookmarkEnd w:id="9"/>
    <w:bookmarkStart w:name="z14" w:id="10"/>
    <w:p>
      <w:pPr>
        <w:spacing w:after="0"/>
        <w:ind w:left="0"/>
        <w:jc w:val="both"/>
      </w:pPr>
      <w:r>
        <w:rPr>
          <w:rFonts w:ascii="Times New Roman"/>
          <w:b w:val="false"/>
          <w:i w:val="false"/>
          <w:color w:val="000000"/>
          <w:sz w:val="28"/>
        </w:rPr>
        <w:t xml:space="preserve">
      "81-1) Қазақстан Республикасының Ұлттық қауіпсіздік комитеті айқындаған байланыс желілері мен құралдарына қойылатын талаптарды және жедел-іздестіру, қарсы барлау іс-шараларын техникалық тұрғыдан жүргізу үшін байланыс операторларының және (немесе) байланыс желілері иелерінің өздерінің телекоммуникациялық жабдығының функцияларын өз қаражаты немесе тартылған қаражат есебінен қамтамасыз ету тәртібін келісу;"; </w:t>
      </w:r>
    </w:p>
    <w:bookmarkEnd w:id="10"/>
    <w:bookmarkStart w:name="z15" w:id="11"/>
    <w:p>
      <w:pPr>
        <w:spacing w:after="0"/>
        <w:ind w:left="0"/>
        <w:jc w:val="both"/>
      </w:pPr>
      <w:r>
        <w:rPr>
          <w:rFonts w:ascii="Times New Roman"/>
          <w:b w:val="false"/>
          <w:i w:val="false"/>
          <w:color w:val="000000"/>
          <w:sz w:val="28"/>
        </w:rPr>
        <w:t>
      мынадай мазмұндағы 120-1) тармақшамен толықтырылсын:</w:t>
      </w:r>
    </w:p>
    <w:bookmarkEnd w:id="11"/>
    <w:bookmarkStart w:name="z16" w:id="12"/>
    <w:p>
      <w:pPr>
        <w:spacing w:after="0"/>
        <w:ind w:left="0"/>
        <w:jc w:val="both"/>
      </w:pPr>
      <w:r>
        <w:rPr>
          <w:rFonts w:ascii="Times New Roman"/>
          <w:b w:val="false"/>
          <w:i w:val="false"/>
          <w:color w:val="000000"/>
          <w:sz w:val="28"/>
        </w:rPr>
        <w:t>
      "120-1) Қазақстан Республикасының аумағында қызметін жүзеге асыратын байланыс операторларының және (немесе) байланыс желілерін иеленушілердің дүлей зілзалалардан (жер сiлкiнiсi, сел, көшкiн,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беру қағидаларын Қазақстан Республикасының Ұлттық қауіпсіздік комитетімен келісу бойынша бекіту;";</w:t>
      </w:r>
    </w:p>
    <w:bookmarkEnd w:id="12"/>
    <w:bookmarkStart w:name="z17" w:id="13"/>
    <w:p>
      <w:pPr>
        <w:spacing w:after="0"/>
        <w:ind w:left="0"/>
        <w:jc w:val="both"/>
      </w:pPr>
      <w:r>
        <w:rPr>
          <w:rFonts w:ascii="Times New Roman"/>
          <w:b w:val="false"/>
          <w:i w:val="false"/>
          <w:color w:val="000000"/>
          <w:sz w:val="28"/>
        </w:rPr>
        <w:t>
      135-2) тармақша мынадай редакцияда жазылсын:</w:t>
      </w:r>
    </w:p>
    <w:bookmarkEnd w:id="13"/>
    <w:bookmarkStart w:name="z18" w:id="14"/>
    <w:p>
      <w:pPr>
        <w:spacing w:after="0"/>
        <w:ind w:left="0"/>
        <w:jc w:val="both"/>
      </w:pPr>
      <w:r>
        <w:rPr>
          <w:rFonts w:ascii="Times New Roman"/>
          <w:b w:val="false"/>
          <w:i w:val="false"/>
          <w:color w:val="000000"/>
          <w:sz w:val="28"/>
        </w:rPr>
        <w:t>
      "135-2) оператордың мемлекеттік органдарға көрсететін ақпараттық-коммуникациялық қызметтер, оның ішінде платформалық бағдарламалық өнімдерді әзірлеу арқылы көрсететін қызметтер тізбесін бекіту;";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"136) "электрондық үкіметтің" ақпараттық-коммуникациялық инфрақұрылымының операторына бекітіліп берілетін "электрондық үкіметтің" ақпараттық-коммуникациялық инфрақұрылымы объектілерінің, сондай-ақ платформалық бағдарламалық өнімдердің тізбесін бекіту;</w:t>
      </w:r>
    </w:p>
    <w:bookmarkStart w:name="z20" w:id="15"/>
    <w:p>
      <w:pPr>
        <w:spacing w:after="0"/>
        <w:ind w:left="0"/>
        <w:jc w:val="both"/>
      </w:pPr>
      <w:r>
        <w:rPr>
          <w:rFonts w:ascii="Times New Roman"/>
          <w:b w:val="false"/>
          <w:i w:val="false"/>
          <w:color w:val="000000"/>
          <w:sz w:val="28"/>
        </w:rPr>
        <w:t>
      137)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сондай-ақ платформалық бағдарламалық өнімдердің тізбесін қалыптастыру қағидаларын бекіту;";</w:t>
      </w:r>
    </w:p>
    <w:bookmarkEnd w:id="15"/>
    <w:bookmarkStart w:name="z21" w:id="16"/>
    <w:p>
      <w:pPr>
        <w:spacing w:after="0"/>
        <w:ind w:left="0"/>
        <w:jc w:val="both"/>
      </w:pPr>
      <w:r>
        <w:rPr>
          <w:rFonts w:ascii="Times New Roman"/>
          <w:b w:val="false"/>
          <w:i w:val="false"/>
          <w:color w:val="000000"/>
          <w:sz w:val="28"/>
        </w:rPr>
        <w:t>
      мынадай мазмұндағы 141-1) тармақшамен толықтырылсын:</w:t>
      </w:r>
    </w:p>
    <w:bookmarkEnd w:id="16"/>
    <w:p>
      <w:pPr>
        <w:spacing w:after="0"/>
        <w:ind w:left="0"/>
        <w:jc w:val="both"/>
      </w:pPr>
      <w:r>
        <w:rPr>
          <w:rFonts w:ascii="Times New Roman"/>
          <w:b w:val="false"/>
          <w:i w:val="false"/>
          <w:color w:val="000000"/>
          <w:sz w:val="28"/>
        </w:rPr>
        <w:t>
      "141-1) мамандарға қойылатын біліктілік талаптарын және олардың "электрондық үкіметтің" ақпараттық-коммуникациялық платформасында жұмыс істеуіне рұқсат ету қағидаларын бекіту;";</w:t>
      </w:r>
    </w:p>
    <w:bookmarkStart w:name="z22" w:id="17"/>
    <w:p>
      <w:pPr>
        <w:spacing w:after="0"/>
        <w:ind w:left="0"/>
        <w:jc w:val="both"/>
      </w:pPr>
      <w:r>
        <w:rPr>
          <w:rFonts w:ascii="Times New Roman"/>
          <w:b w:val="false"/>
          <w:i w:val="false"/>
          <w:color w:val="000000"/>
          <w:sz w:val="28"/>
        </w:rPr>
        <w:t>
      мынадай мазмұндағы 142-1) тармақшамен толықтырылсын:</w:t>
      </w:r>
    </w:p>
    <w:bookmarkEnd w:id="17"/>
    <w:p>
      <w:pPr>
        <w:spacing w:after="0"/>
        <w:ind w:left="0"/>
        <w:jc w:val="both"/>
      </w:pPr>
      <w:r>
        <w:rPr>
          <w:rFonts w:ascii="Times New Roman"/>
          <w:b w:val="false"/>
          <w:i w:val="false"/>
          <w:color w:val="000000"/>
          <w:sz w:val="28"/>
        </w:rPr>
        <w:t>
      "142-1) ұлттық анықтамалық ақпараттың элементтерін мемлекеттік статистика саласындағы уәкілетті органмен келісу бойынша әзірлеу және бекіту;";</w:t>
      </w:r>
    </w:p>
    <w:bookmarkStart w:name="z23" w:id="18"/>
    <w:p>
      <w:pPr>
        <w:spacing w:after="0"/>
        <w:ind w:left="0"/>
        <w:jc w:val="both"/>
      </w:pPr>
      <w:r>
        <w:rPr>
          <w:rFonts w:ascii="Times New Roman"/>
          <w:b w:val="false"/>
          <w:i w:val="false"/>
          <w:color w:val="000000"/>
          <w:sz w:val="28"/>
        </w:rPr>
        <w:t>
      мынадай мазмұндағы 163-1) тармақшамен толықтырылсын:</w:t>
      </w:r>
    </w:p>
    <w:bookmarkEnd w:id="18"/>
    <w:p>
      <w:pPr>
        <w:spacing w:after="0"/>
        <w:ind w:left="0"/>
        <w:jc w:val="both"/>
      </w:pPr>
      <w:r>
        <w:rPr>
          <w:rFonts w:ascii="Times New Roman"/>
          <w:b w:val="false"/>
          <w:i w:val="false"/>
          <w:color w:val="000000"/>
          <w:sz w:val="28"/>
        </w:rPr>
        <w:t>
      "163-1) мемлекеттік электрондық ақпараттық ресурстардың құрамына енгізілетін жеке тұлғалардың дербес деректерінің тізбесін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213-18) тармақша</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мынадай мазмұндағы 234-4) тармақшамен толықтырылсын:</w:t>
      </w:r>
    </w:p>
    <w:bookmarkStart w:name="z25" w:id="19"/>
    <w:p>
      <w:pPr>
        <w:spacing w:after="0"/>
        <w:ind w:left="0"/>
        <w:jc w:val="both"/>
      </w:pPr>
      <w:r>
        <w:rPr>
          <w:rFonts w:ascii="Times New Roman"/>
          <w:b w:val="false"/>
          <w:i w:val="false"/>
          <w:color w:val="000000"/>
          <w:sz w:val="28"/>
        </w:rPr>
        <w:t>
      "234-4)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қағидаларын бекіту;";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"245-1) мемлекеттік статистика саласындағы уәкілетті органмен бірлесіп деректерді басқару жөніндегі талаптарды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"265-9) цифрлық активтер саласында, сондай-ақ қамтамасыз етілген цифрлық активтерді шығаруды және олардың айналымын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"269-1) дербес деректерді қорғау жөнінде қажетті шаралар қабылдай отырып, Қазақстан Республикасының аумағында орналасқан серверлік үй-жайдағы немесе деректерді өңдеу орталығындағы электрондық базада меншік иесі және (немесе) оператор, сондай-ақ үшінші тұлға жүзеге асыратын электрондық ақпараттық ресурстарда қамтылған дербес деректерді сақтау қағидаларын әзірлеу және бекіту;";</w:t>
      </w:r>
    </w:p>
    <w:bookmarkStart w:name="z29" w:id="20"/>
    <w:p>
      <w:pPr>
        <w:spacing w:after="0"/>
        <w:ind w:left="0"/>
        <w:jc w:val="both"/>
      </w:pPr>
      <w:r>
        <w:rPr>
          <w:rFonts w:ascii="Times New Roman"/>
          <w:b w:val="false"/>
          <w:i w:val="false"/>
          <w:color w:val="000000"/>
          <w:sz w:val="28"/>
        </w:rPr>
        <w:t>
      мынадай мазмұндағы 379-14) және 379-15) тармақшалармен толықтырылсын:</w:t>
      </w:r>
    </w:p>
    <w:bookmarkEnd w:id="20"/>
    <w:p>
      <w:pPr>
        <w:spacing w:after="0"/>
        <w:ind w:left="0"/>
        <w:jc w:val="both"/>
      </w:pPr>
      <w:r>
        <w:rPr>
          <w:rFonts w:ascii="Times New Roman"/>
          <w:b w:val="false"/>
          <w:i w:val="false"/>
          <w:color w:val="000000"/>
          <w:sz w:val="28"/>
        </w:rPr>
        <w:t>
      "379-14) деректерді өңдеу орталықтарының халықаралық немесе ұлттық техникалық аудиттен өту қағидаларын Қазақстан Республикасының Ұлттық қауіпсіздік комитетімен келісу бойынша бекіту;</w:t>
      </w:r>
    </w:p>
    <w:bookmarkStart w:name="z30" w:id="21"/>
    <w:p>
      <w:pPr>
        <w:spacing w:after="0"/>
        <w:ind w:left="0"/>
        <w:jc w:val="both"/>
      </w:pPr>
      <w:r>
        <w:rPr>
          <w:rFonts w:ascii="Times New Roman"/>
          <w:b w:val="false"/>
          <w:i w:val="false"/>
          <w:color w:val="000000"/>
          <w:sz w:val="28"/>
        </w:rPr>
        <w:t>
      379-15 деректерді өңдеу орталығының қызметін ұйымдастыру қағидаларын Қазақстан Республикасының Ұлттық қауіпсіздік комитетімен келісу бойынша бекіту;".</w:t>
      </w:r>
    </w:p>
    <w:bookmarkEnd w:id="21"/>
    <w:bookmarkStart w:name="z31" w:id="22"/>
    <w:p>
      <w:pPr>
        <w:spacing w:after="0"/>
        <w:ind w:left="0"/>
        <w:jc w:val="both"/>
      </w:pPr>
      <w:r>
        <w:rPr>
          <w:rFonts w:ascii="Times New Roman"/>
          <w:b w:val="false"/>
          <w:i w:val="false"/>
          <w:color w:val="000000"/>
          <w:sz w:val="28"/>
        </w:rPr>
        <w:t>
      2. Осы қаулы 2025 жылғы 7 қаңтардан бастап қолданысқа енгізілетін осы қаулының 1-тармағының он төртінші, он бесінші, он сегізінші, он тоғызыншы, жиырмасыншы, жиырма бірінші, жиырма екінші, жиырма сегізінші, жиырма тоғызыншы, отыз төртінші, отыз бесінші, отыз алтыншы, отыз жетінші және отыз сегізінші абзацтарын қоспағанда,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