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6dba" w14:textId="ccf6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31 қазандағы № 908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ЕТЕДI:</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Академияға қатысты мемлекеттік басқарудың тиісті саласына (аясына) басшылық ету жөніндегі уәкілетті орган болып айқындалсын.</w:t>
      </w:r>
    </w:p>
    <w:bookmarkEnd w:id="2"/>
    <w:bookmarkStart w:name="z4" w:id="3"/>
    <w:p>
      <w:pPr>
        <w:spacing w:after="0"/>
        <w:ind w:left="0"/>
        <w:jc w:val="both"/>
      </w:pPr>
      <w:r>
        <w:rPr>
          <w:rFonts w:ascii="Times New Roman"/>
          <w:b w:val="false"/>
          <w:i w:val="false"/>
          <w:color w:val="000000"/>
          <w:sz w:val="28"/>
        </w:rPr>
        <w:t>
      3. Академияны қаржыландыру республикалық бюджетте Қазақстан Республикасының Ішкі істер министрлігін ұстауға көзделген қаражат есебінен және шегінде жүзеге асырылады деп белгіленсін.</w:t>
      </w:r>
    </w:p>
    <w:bookmarkEnd w:id="3"/>
    <w:bookmarkStart w:name="z5" w:id="4"/>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p>
    <w:bookmarkEnd w:id="4"/>
    <w:bookmarkStart w:name="z6" w:id="5"/>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Министрліктің және оның ведомстволарының қарамағындағы мемлекеттік мекемелердің </w:t>
      </w:r>
      <w:r>
        <w:rPr>
          <w:rFonts w:ascii="Times New Roman"/>
          <w:b w:val="false"/>
          <w:i w:val="false"/>
          <w:color w:val="000000"/>
          <w:sz w:val="28"/>
        </w:rPr>
        <w:t>тізбесінде:</w:t>
      </w:r>
    </w:p>
    <w:bookmarkEnd w:id="7"/>
    <w:bookmarkStart w:name="z9" w:id="8"/>
    <w:p>
      <w:pPr>
        <w:spacing w:after="0"/>
        <w:ind w:left="0"/>
        <w:jc w:val="both"/>
      </w:pPr>
      <w:r>
        <w:rPr>
          <w:rFonts w:ascii="Times New Roman"/>
          <w:b w:val="false"/>
          <w:i w:val="false"/>
          <w:color w:val="000000"/>
          <w:sz w:val="28"/>
        </w:rPr>
        <w:t>
      "1. Қазақстан Республикасының Ішкі істер министрлігі" деген бөлім мынадай мазмұндағы реттік нөмірі 9-1-жолмен толықтырылсын:</w:t>
      </w:r>
    </w:p>
    <w:bookmarkEnd w:id="8"/>
    <w:bookmarkStart w:name="z10" w:id="9"/>
    <w:p>
      <w:pPr>
        <w:spacing w:after="0"/>
        <w:ind w:left="0"/>
        <w:jc w:val="both"/>
      </w:pPr>
      <w:r>
        <w:rPr>
          <w:rFonts w:ascii="Times New Roman"/>
          <w:b w:val="false"/>
          <w:i w:val="false"/>
          <w:color w:val="000000"/>
          <w:sz w:val="28"/>
        </w:rPr>
        <w:t>
      "9-1. Қазақстан Республикасы Ішкі істер министрлігінің Басқару академиясы.";</w:t>
      </w:r>
    </w:p>
    <w:bookmarkEnd w:id="9"/>
    <w:bookmarkStart w:name="z11" w:id="10"/>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қызмет бабында пайдалану үшін.</w:t>
      </w:r>
    </w:p>
    <w:bookmarkStart w:name="z13" w:id="12"/>
    <w:p>
      <w:pPr>
        <w:spacing w:after="0"/>
        <w:ind w:left="0"/>
        <w:jc w:val="both"/>
      </w:pPr>
      <w:r>
        <w:rPr>
          <w:rFonts w:ascii="Times New Roman"/>
          <w:b w:val="false"/>
          <w:i w:val="false"/>
          <w:color w:val="000000"/>
          <w:sz w:val="28"/>
        </w:rPr>
        <w:t>
      5. Қазақстан Республикасының Ішкі істер министрлігі Қазақстан Республикасының Қаржы министрлігімен бірлесіп заңнамада белгіленген тәртіппен осы қаулыдан туындайтын шараларды қабылдасын.</w:t>
      </w:r>
    </w:p>
    <w:bookmarkEnd w:id="12"/>
    <w:bookmarkStart w:name="z14" w:id="13"/>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