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d3cd" w14:textId="654d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11 желтоқсандағы № 1051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ҚАУЛЫ ЕТЕДІ: </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Оператордың қаражаты есебінен қаржыландырылатын өңдеу саласындағы жобалар осы Қағидаларға және ұйымның ішкі актілеріне сәйкес, бұл ретте Қазақстан Республикасында тұтынушылық сұранысты ынталандыру арқылы көлік құралдарын, өздігінен жүретін ауыл шаруашылығы техникасын жаңартуға бағытталған жобалар мынадай шарттарда іріктеледі:</w:t>
      </w:r>
    </w:p>
    <w:bookmarkEnd w:id="3"/>
    <w:bookmarkStart w:name="z9" w:id="4"/>
    <w:p>
      <w:pPr>
        <w:spacing w:after="0"/>
        <w:ind w:left="0"/>
        <w:jc w:val="both"/>
      </w:pPr>
      <w:r>
        <w:rPr>
          <w:rFonts w:ascii="Times New Roman"/>
          <w:b w:val="false"/>
          <w:i w:val="false"/>
          <w:color w:val="000000"/>
          <w:sz w:val="28"/>
        </w:rPr>
        <w:t>
      1) оператор қаржыландыратын жиынтық көлем:</w:t>
      </w:r>
    </w:p>
    <w:bookmarkEnd w:id="4"/>
    <w:bookmarkStart w:name="z10" w:id="5"/>
    <w:p>
      <w:pPr>
        <w:spacing w:after="0"/>
        <w:ind w:left="0"/>
        <w:jc w:val="both"/>
      </w:pPr>
      <w:r>
        <w:rPr>
          <w:rFonts w:ascii="Times New Roman"/>
          <w:b w:val="false"/>
          <w:i w:val="false"/>
          <w:color w:val="000000"/>
          <w:sz w:val="28"/>
        </w:rPr>
        <w:t>
      2022 жылы Қазақстан Республикасында отандық өндірістің жаңа жеңіл автокөлігіне тұтынушылық сұранысты ынталандыру арқылы көлік құралдарын жаңартуға байланысты өңдеу саласындағы жобалар – 100000000000 (бір жүз миллиард) теңге, отандық өндірістің автобустарына 30000000000 (отыз миллиард) теңге және отандық өндірістің өздігінен жүретін ауыл шаруашылығы техникасына 30000000000 (отыз миллиард) теңге;</w:t>
      </w:r>
    </w:p>
    <w:bookmarkEnd w:id="5"/>
    <w:bookmarkStart w:name="z11" w:id="6"/>
    <w:p>
      <w:pPr>
        <w:spacing w:after="0"/>
        <w:ind w:left="0"/>
        <w:jc w:val="both"/>
      </w:pPr>
      <w:r>
        <w:rPr>
          <w:rFonts w:ascii="Times New Roman"/>
          <w:b w:val="false"/>
          <w:i w:val="false"/>
          <w:color w:val="000000"/>
          <w:sz w:val="28"/>
        </w:rPr>
        <w:t>
      2023 жылы Қазақстан Республикасында отандық өндірістің өздігінен жүретін ауыл шаруашылығы техникасына тұтынушылық сұранысты ынталандыру арқылы техниканы жаңартуға байланысты өңдеу саласындағы жобалар – 20000000000 (жиырма миллиард) теңге;</w:t>
      </w:r>
    </w:p>
    <w:bookmarkEnd w:id="6"/>
    <w:bookmarkStart w:name="z12" w:id="7"/>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7"/>
    <w:bookmarkStart w:name="z13" w:id="8"/>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отандық өндірістің жеңіл автокөлігін сатып алушы жеке тұлғаларды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түпкі қарыз алушылардың қарыз алушылар алдындағы міндеттемелерін өтеуіне қарай қайтарылатын қаражатты ұйым осы Қағидалардың 3-тармағының 9) тармақшасының талаптарына сәйкес:</w:t>
      </w:r>
    </w:p>
    <w:bookmarkEnd w:id="8"/>
    <w:bookmarkStart w:name="z14" w:id="9"/>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автоөндірушілерден техникалық регламентке сәйкес экологиялық сыныптағы отандық өндіріс автобустарын;</w:t>
      </w:r>
    </w:p>
    <w:bookmarkEnd w:id="9"/>
    <w:bookmarkStart w:name="z15" w:id="10"/>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техникалық регламентке сәйкес отандық өндіріс троллейбустарын;</w:t>
      </w:r>
    </w:p>
    <w:bookmarkEnd w:id="10"/>
    <w:bookmarkStart w:name="z16" w:id="11"/>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отандық өндіріс трамвайларын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жібереді;</w:t>
      </w:r>
    </w:p>
    <w:bookmarkEnd w:id="11"/>
    <w:bookmarkStart w:name="z17" w:id="12"/>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 (немесе) техникалық регламентке сәйкес экологиялық сыныптағы отандық өндіріс автобустарын көлік құралдарын өнеркәсіптік құрастыру туралы келісім жасасқан көлік құралдарын автоөндірушілерден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бірге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w:t>
      </w:r>
    </w:p>
    <w:bookmarkEnd w:id="12"/>
    <w:bookmarkStart w:name="z18" w:id="13"/>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(бұдан әрі – техниканы лизингке алушылар)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13"/>
    <w:bookmarkStart w:name="z19" w:id="14"/>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14"/>
    <w:bookmarkStart w:name="z20" w:id="15"/>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bookmarkEnd w:id="15"/>
    <w:bookmarkStart w:name="z21" w:id="16"/>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End w:id="16"/>
    <w:bookmarkStart w:name="z22" w:id="17"/>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17"/>
    <w:bookmarkStart w:name="z23" w:id="18"/>
    <w:p>
      <w:pPr>
        <w:spacing w:after="0"/>
        <w:ind w:left="0"/>
        <w:jc w:val="both"/>
      </w:pPr>
      <w:r>
        <w:rPr>
          <w:rFonts w:ascii="Times New Roman"/>
          <w:b w:val="false"/>
          <w:i w:val="false"/>
          <w:color w:val="000000"/>
          <w:sz w:val="28"/>
        </w:rPr>
        <w:t>
      сыйақы мөлшерлемесі – жылдық 1,0 %-дан аспайды;</w:t>
      </w:r>
    </w:p>
    <w:bookmarkEnd w:id="18"/>
    <w:bookmarkStart w:name="z24" w:id="19"/>
    <w:p>
      <w:pPr>
        <w:spacing w:after="0"/>
        <w:ind w:left="0"/>
        <w:jc w:val="both"/>
      </w:pPr>
      <w:r>
        <w:rPr>
          <w:rFonts w:ascii="Times New Roman"/>
          <w:b w:val="false"/>
          <w:i w:val="false"/>
          <w:color w:val="000000"/>
          <w:sz w:val="28"/>
        </w:rPr>
        <w:t>
      қарыз мерзімі – 2030 жылғы 31 шілдеге дейін;</w:t>
      </w:r>
    </w:p>
    <w:bookmarkEnd w:id="19"/>
    <w:bookmarkStart w:name="z25" w:id="20"/>
    <w:p>
      <w:pPr>
        <w:spacing w:after="0"/>
        <w:ind w:left="0"/>
        <w:jc w:val="both"/>
      </w:pPr>
      <w:r>
        <w:rPr>
          <w:rFonts w:ascii="Times New Roman"/>
          <w:b w:val="false"/>
          <w:i w:val="false"/>
          <w:color w:val="000000"/>
          <w:sz w:val="28"/>
        </w:rPr>
        <w:t>
      қарыз бойынша сыйақы төлеу – жылына 1 рет;</w:t>
      </w:r>
    </w:p>
    <w:bookmarkEnd w:id="20"/>
    <w:bookmarkStart w:name="z26" w:id="21"/>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bookmarkEnd w:id="21"/>
    <w:bookmarkStart w:name="z27" w:id="22"/>
    <w:p>
      <w:pPr>
        <w:spacing w:after="0"/>
        <w:ind w:left="0"/>
        <w:jc w:val="both"/>
      </w:pPr>
      <w:r>
        <w:rPr>
          <w:rFonts w:ascii="Times New Roman"/>
          <w:b w:val="false"/>
          <w:i w:val="false"/>
          <w:color w:val="000000"/>
          <w:sz w:val="28"/>
        </w:rPr>
        <w:t>
      қарыз валютасы – теңге;</w:t>
      </w:r>
    </w:p>
    <w:bookmarkEnd w:id="22"/>
    <w:bookmarkStart w:name="z28" w:id="23"/>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bookmarkEnd w:id="23"/>
    <w:bookmarkStart w:name="z29" w:id="24"/>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жіберіледі,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bookmarkEnd w:id="24"/>
    <w:bookmarkStart w:name="z30" w:id="25"/>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End w:id="25"/>
    <w:bookmarkStart w:name="z31" w:id="26"/>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Өнеркәсіп комитеті бекіткен осы Қағидалар шеңберінде қаржыландыруға қатысатын өнеркәсіп орындары өкілдерінен құралған комиссияның шешімімен айқындалады және оны ұйымның басқармасы бекітеді.</w:t>
      </w:r>
    </w:p>
    <w:bookmarkEnd w:id="26"/>
    <w:bookmarkStart w:name="z32" w:id="27"/>
    <w:p>
      <w:pPr>
        <w:spacing w:after="0"/>
        <w:ind w:left="0"/>
        <w:jc w:val="both"/>
      </w:pPr>
      <w:r>
        <w:rPr>
          <w:rFonts w:ascii="Times New Roman"/>
          <w:b w:val="false"/>
          <w:i w:val="false"/>
          <w:color w:val="000000"/>
          <w:sz w:val="28"/>
        </w:rPr>
        <w:t>
      Лизинг алушыларды, оның ішінде автобустарды, трамвайларды, троллейбустар мен техниканы лизингке алушыларды қаржыландыруды ұйым және лизингтік компаниялар қаржыландыру лимитін автобустарды, трамвайларды, троллейбустар мен өздігінен жүретін ауыл шаруашылығы техникасын әрбір отандық өндірушіге бөлмей, лизинг алушылар өтінімдерінің түсуіне қарай жүргізеді.</w:t>
      </w:r>
    </w:p>
    <w:bookmarkEnd w:id="27"/>
    <w:bookmarkStart w:name="z33" w:id="28"/>
    <w:p>
      <w:pPr>
        <w:spacing w:after="0"/>
        <w:ind w:left="0"/>
        <w:jc w:val="both"/>
      </w:pPr>
      <w:r>
        <w:rPr>
          <w:rFonts w:ascii="Times New Roman"/>
          <w:b w:val="false"/>
          <w:i w:val="false"/>
          <w:color w:val="000000"/>
          <w:sz w:val="28"/>
        </w:rPr>
        <w:t>
      Осы Қағидалар шеңберінде қаржыландыруға қатысатын автобустарды, трамвайларды, троллейбустарды, техника мен өздігінен жүретін ауыл шаруашылығы техникасын отандық өндірушілердің тізбесін ұйымға уәкілетті органның тиісті ведомствосы ұсынады;</w:t>
      </w:r>
    </w:p>
    <w:bookmarkEnd w:id="28"/>
    <w:bookmarkStart w:name="z34" w:id="29"/>
    <w:p>
      <w:pPr>
        <w:spacing w:after="0"/>
        <w:ind w:left="0"/>
        <w:jc w:val="both"/>
      </w:pPr>
      <w:r>
        <w:rPr>
          <w:rFonts w:ascii="Times New Roman"/>
          <w:b w:val="false"/>
          <w:i w:val="false"/>
          <w:color w:val="000000"/>
          <w:sz w:val="28"/>
        </w:rPr>
        <w:t>
      5) бөлінетін қаражат мақсатсыз пайдаланылған және (немесе) уақтылы игерілмеген және (немесе) түпкі қарыз алушылар өтейтін қаражат ұйымға уақтылы қайтарылмаған,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29"/>
    <w:bookmarkStart w:name="z35" w:id="30"/>
    <w:p>
      <w:pPr>
        <w:spacing w:after="0"/>
        <w:ind w:left="0"/>
        <w:jc w:val="both"/>
      </w:pPr>
      <w:r>
        <w:rPr>
          <w:rFonts w:ascii="Times New Roman"/>
          <w:b w:val="false"/>
          <w:i w:val="false"/>
          <w:color w:val="000000"/>
          <w:sz w:val="28"/>
        </w:rPr>
        <w:t>
      6) қарыз алушы қарызды мерзімінен бұрын өтеген жағдайда осы қаражатты қайта пайдалану ұйымның уәкілетті органдарының шешімдері негізінде жүзеге асырылады;</w:t>
      </w:r>
    </w:p>
    <w:bookmarkEnd w:id="30"/>
    <w:bookmarkStart w:name="z36" w:id="31"/>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31"/>
    <w:bookmarkStart w:name="z37" w:id="32"/>
    <w:p>
      <w:pPr>
        <w:spacing w:after="0"/>
        <w:ind w:left="0"/>
        <w:jc w:val="both"/>
      </w:pPr>
      <w:r>
        <w:rPr>
          <w:rFonts w:ascii="Times New Roman"/>
          <w:b w:val="false"/>
          <w:i w:val="false"/>
          <w:color w:val="000000"/>
          <w:sz w:val="28"/>
        </w:rPr>
        <w:t>
      нысаналы топ – техникалық регламентке сәйкес экологиялық сыныптағы отандық өндірістің жеңіл автокөлігін сатып алушы жеке тұлғалар;</w:t>
      </w:r>
    </w:p>
    <w:bookmarkEnd w:id="32"/>
    <w:bookmarkStart w:name="z38" w:id="33"/>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етілу шарттарында беріледі, оның ішінде:</w:t>
      </w:r>
    </w:p>
    <w:bookmarkEnd w:id="33"/>
    <w:bookmarkStart w:name="z39" w:id="34"/>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bookmarkEnd w:id="34"/>
    <w:bookmarkStart w:name="z40" w:id="35"/>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bookmarkEnd w:id="35"/>
    <w:bookmarkStart w:name="z41" w:id="36"/>
    <w:p>
      <w:pPr>
        <w:spacing w:after="0"/>
        <w:ind w:left="0"/>
        <w:jc w:val="both"/>
      </w:pPr>
      <w:r>
        <w:rPr>
          <w:rFonts w:ascii="Times New Roman"/>
          <w:b w:val="false"/>
          <w:i w:val="false"/>
          <w:color w:val="000000"/>
          <w:sz w:val="28"/>
        </w:rPr>
        <w:t>
      қаржыландыру мерзімі – 7 жылдан аспайды;</w:t>
      </w:r>
    </w:p>
    <w:bookmarkEnd w:id="36"/>
    <w:bookmarkStart w:name="z42" w:id="37"/>
    <w:p>
      <w:pPr>
        <w:spacing w:after="0"/>
        <w:ind w:left="0"/>
        <w:jc w:val="both"/>
      </w:pPr>
      <w:r>
        <w:rPr>
          <w:rFonts w:ascii="Times New Roman"/>
          <w:b w:val="false"/>
          <w:i w:val="false"/>
          <w:color w:val="000000"/>
          <w:sz w:val="28"/>
        </w:rPr>
        <w:t>
      бастапқы жарна – 0 %-дан бастап;</w:t>
      </w:r>
    </w:p>
    <w:bookmarkEnd w:id="37"/>
    <w:bookmarkStart w:name="z43" w:id="38"/>
    <w:p>
      <w:pPr>
        <w:spacing w:after="0"/>
        <w:ind w:left="0"/>
        <w:jc w:val="both"/>
      </w:pPr>
      <w:r>
        <w:rPr>
          <w:rFonts w:ascii="Times New Roman"/>
          <w:b w:val="false"/>
          <w:i w:val="false"/>
          <w:color w:val="000000"/>
          <w:sz w:val="28"/>
        </w:rPr>
        <w:t>
      кредит беру валютасы – теңге;</w:t>
      </w:r>
    </w:p>
    <w:bookmarkEnd w:id="38"/>
    <w:bookmarkStart w:name="z44" w:id="39"/>
    <w:p>
      <w:pPr>
        <w:spacing w:after="0"/>
        <w:ind w:left="0"/>
        <w:jc w:val="both"/>
      </w:pPr>
      <w:r>
        <w:rPr>
          <w:rFonts w:ascii="Times New Roman"/>
          <w:b w:val="false"/>
          <w:i w:val="false"/>
          <w:color w:val="000000"/>
          <w:sz w:val="28"/>
        </w:rPr>
        <w:t xml:space="preserve">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автокөлікті сақтандыру және ресімдеу (оның ішінде кепілге) бойынша түпкі қарыз алушының шығындарын ескергенде жылдық 7,5 %-дан аспауға тиіс. Қазақстан Республикасы Ұлттық Банкінің талаптары Қазақстан Республикасының Ұлттық Банкі Басқармасының 2012 жылғы 26 наурыздағы № 137 қаулысымен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 xml:space="preserve"> сондай-ақ Қазақстан Республикасының Ұлттық Банкі Басқармасының 2019 жылғы 26 қарашадағы № 208 қаулысымен бекітілген Берілетін микрокредиттер бойынша сыйақының жылдық тиімді мөлшерлемесін есептеу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w:t>
      </w:r>
    </w:p>
    <w:bookmarkEnd w:id="39"/>
    <w:bookmarkStart w:name="z45" w:id="40"/>
    <w:p>
      <w:pPr>
        <w:spacing w:after="0"/>
        <w:ind w:left="0"/>
        <w:jc w:val="both"/>
      </w:pPr>
      <w:r>
        <w:rPr>
          <w:rFonts w:ascii="Times New Roman"/>
          <w:b w:val="false"/>
          <w:i w:val="false"/>
          <w:color w:val="000000"/>
          <w:sz w:val="28"/>
        </w:rPr>
        <w:t>
      отандық өндірістің жеңіл автокөлігін сақтандыру және кепілге ресімдеу жөніндегі шығыстарды түпкі қарыз алушылар төлейді;</w:t>
      </w:r>
    </w:p>
    <w:bookmarkEnd w:id="40"/>
    <w:bookmarkStart w:name="z46" w:id="41"/>
    <w:p>
      <w:pPr>
        <w:spacing w:after="0"/>
        <w:ind w:left="0"/>
        <w:jc w:val="both"/>
      </w:pPr>
      <w:r>
        <w:rPr>
          <w:rFonts w:ascii="Times New Roman"/>
          <w:b w:val="false"/>
          <w:i w:val="false"/>
          <w:color w:val="000000"/>
          <w:sz w:val="28"/>
        </w:rPr>
        <w:t>
      8) ұйым отандық өндірістің автобустарын сатып алушы – автобустарға лизинг алушылармен мынадай негізгі шарттарда қаржы лизингі шарттарын жасасады:</w:t>
      </w:r>
    </w:p>
    <w:bookmarkEnd w:id="41"/>
    <w:bookmarkStart w:name="z47" w:id="42"/>
    <w:p>
      <w:pPr>
        <w:spacing w:after="0"/>
        <w:ind w:left="0"/>
        <w:jc w:val="both"/>
      </w:pPr>
      <w:r>
        <w:rPr>
          <w:rFonts w:ascii="Times New Roman"/>
          <w:b w:val="false"/>
          <w:i w:val="false"/>
          <w:color w:val="000000"/>
          <w:sz w:val="28"/>
        </w:rPr>
        <w:t>
      лизинг мерзімі – 7 жылға дейін;</w:t>
      </w:r>
    </w:p>
    <w:bookmarkEnd w:id="42"/>
    <w:bookmarkStart w:name="z48" w:id="43"/>
    <w:p>
      <w:pPr>
        <w:spacing w:after="0"/>
        <w:ind w:left="0"/>
        <w:jc w:val="both"/>
      </w:pPr>
      <w:r>
        <w:rPr>
          <w:rFonts w:ascii="Times New Roman"/>
          <w:b w:val="false"/>
          <w:i w:val="false"/>
          <w:color w:val="000000"/>
          <w:sz w:val="28"/>
        </w:rPr>
        <w:t>
      автобустарға лизинг алушы үшін сыйақы мөлшерлемесі – лизингтің бүкіл мерзімі үшін 0,01 % біржолғы төлеммен;</w:t>
      </w:r>
    </w:p>
    <w:bookmarkEnd w:id="43"/>
    <w:bookmarkStart w:name="z49" w:id="44"/>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bookmarkEnd w:id="44"/>
    <w:bookmarkStart w:name="z50" w:id="45"/>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автобустарды лизингке алушы есебінен;</w:t>
      </w:r>
    </w:p>
    <w:bookmarkEnd w:id="45"/>
    <w:bookmarkStart w:name="z51" w:id="46"/>
    <w:p>
      <w:pPr>
        <w:spacing w:after="0"/>
        <w:ind w:left="0"/>
        <w:jc w:val="both"/>
      </w:pPr>
      <w:r>
        <w:rPr>
          <w:rFonts w:ascii="Times New Roman"/>
          <w:b w:val="false"/>
          <w:i w:val="false"/>
          <w:color w:val="000000"/>
          <w:sz w:val="28"/>
        </w:rPr>
        <w:t>
      бірлескен қызмет туралы шарттар шеңберінде тасымалдаушының лизинг нысанасын пайдаланғаны үшін сыйақы және басқа да комиссиялар төлеуге байланысты шығыстарын ұлғайтуға ӘКК-нің лизинг алушысының құқығы жоқ;</w:t>
      </w:r>
    </w:p>
    <w:bookmarkEnd w:id="46"/>
    <w:bookmarkStart w:name="z52" w:id="47"/>
    <w:p>
      <w:pPr>
        <w:spacing w:after="0"/>
        <w:ind w:left="0"/>
        <w:jc w:val="both"/>
      </w:pPr>
      <w:r>
        <w:rPr>
          <w:rFonts w:ascii="Times New Roman"/>
          <w:b w:val="false"/>
          <w:i w:val="false"/>
          <w:color w:val="000000"/>
          <w:sz w:val="28"/>
        </w:rPr>
        <w:t>
      автобустарды лизингке алушыларды қаржыландыру револьверлік сипатта болады, қолданыстағы лизингті өтеуден түсетін төлемдер автобустарды лизингке алушылармен жаңа қаржы лизингі шарттарын жасасу үшін қайтадан жіберіледі;</w:t>
      </w:r>
    </w:p>
    <w:bookmarkEnd w:id="47"/>
    <w:bookmarkStart w:name="z53" w:id="48"/>
    <w:p>
      <w:pPr>
        <w:spacing w:after="0"/>
        <w:ind w:left="0"/>
        <w:jc w:val="both"/>
      </w:pPr>
      <w:r>
        <w:rPr>
          <w:rFonts w:ascii="Times New Roman"/>
          <w:b w:val="false"/>
          <w:i w:val="false"/>
          <w:color w:val="000000"/>
          <w:sz w:val="28"/>
        </w:rPr>
        <w:t>
      Қазақстан Республикасының республикалық маңызы бар қалаларында және (немесе) облыс орталықтарында қызметін жүзеге асыратын тасымалдаушылар (оның ішінде ӘКК-мен бірлескен қызметті жүзеге асыратындар) қаржыландыру шарттарын пайдалана алмайды, бұл ретте ұйым қаржыландыруға мақұлдаған тасымалдаушылардың (оның ішінде ӘКК-мен бірлескен қызметті жүзеге асыратындардың) өтінімдері болмаған жағдайда оларды оператордан алған күннен не олар револьверлік қағидат бойынша қайтарылған күннен бастап бір жыл өткен соң ұйым Қазақстан Республикасының облыс орталықтарында тасымалдауды жүзеге асыратын тасымалдаушыларды (оның ішінде ӘКК-мен бірлескен қызметті жүзеге асыратындарды) қаржыландыруға құқылы;</w:t>
      </w:r>
    </w:p>
    <w:bookmarkEnd w:id="48"/>
    <w:bookmarkStart w:name="z54" w:id="49"/>
    <w:p>
      <w:pPr>
        <w:spacing w:after="0"/>
        <w:ind w:left="0"/>
        <w:jc w:val="both"/>
      </w:pPr>
      <w:r>
        <w:rPr>
          <w:rFonts w:ascii="Times New Roman"/>
          <w:b w:val="false"/>
          <w:i w:val="false"/>
          <w:color w:val="000000"/>
          <w:sz w:val="28"/>
        </w:rPr>
        <w:t>
      тасымалдаушының міндеттемелері бойынша ӘКК тарапынан осы тасымалдаушы үшін толық ортақ жауапкершілік туралы кепілдік беру және (немесе) оны мемлекеттік-жекешелік әріптестік шеңберінде қаржыландыру және (немесе) ұйымның ішкі актілеріне сәйкес осы тасымалдаушының міндеттемелері бойынша қамтамасыз етудің жеткіліктілігі ӘКК болып табылмайтын тасымалдаушыларды қаржыландыру кезінде ұйымның міндетті талаптары болып табылады;</w:t>
      </w:r>
    </w:p>
    <w:bookmarkEnd w:id="49"/>
    <w:bookmarkStart w:name="z55" w:id="50"/>
    <w:p>
      <w:pPr>
        <w:spacing w:after="0"/>
        <w:ind w:left="0"/>
        <w:jc w:val="both"/>
      </w:pPr>
      <w:r>
        <w:rPr>
          <w:rFonts w:ascii="Times New Roman"/>
          <w:b w:val="false"/>
          <w:i w:val="false"/>
          <w:color w:val="000000"/>
          <w:sz w:val="28"/>
        </w:rPr>
        <w:t>
      ұйым оператордан тартылған қаражат есебінен автобустарды лизингке алушылармен қаржы лизингі шарты жасалғанға дейін отандық автобус өндірушілеріне аванс беруге құқылы;</w:t>
      </w:r>
    </w:p>
    <w:bookmarkEnd w:id="50"/>
    <w:bookmarkStart w:name="z56" w:id="51"/>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End w:id="51"/>
    <w:bookmarkStart w:name="z57" w:id="52"/>
    <w:p>
      <w:pPr>
        <w:spacing w:after="0"/>
        <w:ind w:left="0"/>
        <w:jc w:val="both"/>
      </w:pPr>
      <w:r>
        <w:rPr>
          <w:rFonts w:ascii="Times New Roman"/>
          <w:b w:val="false"/>
          <w:i w:val="false"/>
          <w:color w:val="000000"/>
          <w:sz w:val="28"/>
        </w:rPr>
        <w:t>
      9) ұйым отандық өндіріс автобустарын, трамвайларын, троллейбустарын сатып алатын лизинг алушылармен мынадай негізгі шарттарда қаржы лизингі шарттарын жасасады:</w:t>
      </w:r>
    </w:p>
    <w:bookmarkEnd w:id="52"/>
    <w:bookmarkStart w:name="z58" w:id="53"/>
    <w:p>
      <w:pPr>
        <w:spacing w:after="0"/>
        <w:ind w:left="0"/>
        <w:jc w:val="both"/>
      </w:pPr>
      <w:r>
        <w:rPr>
          <w:rFonts w:ascii="Times New Roman"/>
          <w:b w:val="false"/>
          <w:i w:val="false"/>
          <w:color w:val="000000"/>
          <w:sz w:val="28"/>
        </w:rPr>
        <w:t>
      лизинг мерзімі – 7 жылға дейін;</w:t>
      </w:r>
    </w:p>
    <w:bookmarkEnd w:id="53"/>
    <w:bookmarkStart w:name="z59" w:id="54"/>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bookmarkEnd w:id="54"/>
    <w:bookmarkStart w:name="z60" w:id="55"/>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басталады, бұл ретте дәнекерлеу және бояу операцияларын қамтитын әдіспен шығарылған автобустардың, трамвайлардың, троллейбустардың моделінде аванстық төлем кемінде 5 %-ды құрайды;</w:t>
      </w:r>
    </w:p>
    <w:bookmarkEnd w:id="55"/>
    <w:bookmarkStart w:name="z61" w:id="56"/>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 автобустарына, трамвайларына, троллейбустарына берген өтінімдерін басымдықпен қарайды;</w:t>
      </w:r>
    </w:p>
    <w:bookmarkEnd w:id="56"/>
    <w:bookmarkStart w:name="z62" w:id="57"/>
    <w:p>
      <w:pPr>
        <w:spacing w:after="0"/>
        <w:ind w:left="0"/>
        <w:jc w:val="both"/>
      </w:pPr>
      <w:r>
        <w:rPr>
          <w:rFonts w:ascii="Times New Roman"/>
          <w:b w:val="false"/>
          <w:i w:val="false"/>
          <w:color w:val="000000"/>
          <w:sz w:val="28"/>
        </w:rPr>
        <w:t>
      ұйым оператордан тартылған қаражат есебінен лизингке алушылармен қаржы лизингі шарты жасалғанға дейін отандық автобус, трамвай, троллейбус өндірушілеріне аванс беруге құқылы;</w:t>
      </w:r>
    </w:p>
    <w:bookmarkEnd w:id="57"/>
    <w:bookmarkStart w:name="z63" w:id="58"/>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End w:id="58"/>
    <w:bookmarkStart w:name="z64" w:id="59"/>
    <w:p>
      <w:pPr>
        <w:spacing w:after="0"/>
        <w:ind w:left="0"/>
        <w:jc w:val="both"/>
      </w:pPr>
      <w:r>
        <w:rPr>
          <w:rFonts w:ascii="Times New Roman"/>
          <w:b w:val="false"/>
          <w:i w:val="false"/>
          <w:color w:val="000000"/>
          <w:sz w:val="28"/>
        </w:rPr>
        <w:t>
      10) ұйым лизингтік компаниялармен мынадай негізгі шарттарда қарыз шарттарын жасасады:</w:t>
      </w:r>
    </w:p>
    <w:bookmarkEnd w:id="59"/>
    <w:bookmarkStart w:name="z65" w:id="60"/>
    <w:p>
      <w:pPr>
        <w:spacing w:after="0"/>
        <w:ind w:left="0"/>
        <w:jc w:val="both"/>
      </w:pPr>
      <w:r>
        <w:rPr>
          <w:rFonts w:ascii="Times New Roman"/>
          <w:b w:val="false"/>
          <w:i w:val="false"/>
          <w:color w:val="000000"/>
          <w:sz w:val="28"/>
        </w:rPr>
        <w:t>
      сыйақы мөлшерлемесі – жылдық 0,35 %-дан аспайды;</w:t>
      </w:r>
    </w:p>
    <w:bookmarkEnd w:id="60"/>
    <w:bookmarkStart w:name="z66" w:id="61"/>
    <w:p>
      <w:pPr>
        <w:spacing w:after="0"/>
        <w:ind w:left="0"/>
        <w:jc w:val="both"/>
      </w:pPr>
      <w:r>
        <w:rPr>
          <w:rFonts w:ascii="Times New Roman"/>
          <w:b w:val="false"/>
          <w:i w:val="false"/>
          <w:color w:val="000000"/>
          <w:sz w:val="28"/>
        </w:rPr>
        <w:t>
      қарыз мерзімі – 15 жылға дейін;</w:t>
      </w:r>
    </w:p>
    <w:bookmarkEnd w:id="61"/>
    <w:bookmarkStart w:name="z67" w:id="62"/>
    <w:p>
      <w:pPr>
        <w:spacing w:after="0"/>
        <w:ind w:left="0"/>
        <w:jc w:val="both"/>
      </w:pPr>
      <w:r>
        <w:rPr>
          <w:rFonts w:ascii="Times New Roman"/>
          <w:b w:val="false"/>
          <w:i w:val="false"/>
          <w:color w:val="000000"/>
          <w:sz w:val="28"/>
        </w:rPr>
        <w:t>
      қарыз бойынша сыйақы төлеу – жылына 1 рет;</w:t>
      </w:r>
    </w:p>
    <w:bookmarkEnd w:id="62"/>
    <w:bookmarkStart w:name="z68" w:id="63"/>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bookmarkEnd w:id="63"/>
    <w:bookmarkStart w:name="z69" w:id="64"/>
    <w:p>
      <w:pPr>
        <w:spacing w:after="0"/>
        <w:ind w:left="0"/>
        <w:jc w:val="both"/>
      </w:pPr>
      <w:r>
        <w:rPr>
          <w:rFonts w:ascii="Times New Roman"/>
          <w:b w:val="false"/>
          <w:i w:val="false"/>
          <w:color w:val="000000"/>
          <w:sz w:val="28"/>
        </w:rPr>
        <w:t>
      қарыз валютасы – теңге;</w:t>
      </w:r>
    </w:p>
    <w:bookmarkEnd w:id="64"/>
    <w:bookmarkStart w:name="z70" w:id="65"/>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bookmarkEnd w:id="65"/>
    <w:bookmarkStart w:name="z71" w:id="66"/>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bookmarkEnd w:id="66"/>
    <w:bookmarkStart w:name="z72" w:id="67"/>
    <w:p>
      <w:pPr>
        <w:spacing w:after="0"/>
        <w:ind w:left="0"/>
        <w:jc w:val="both"/>
      </w:pPr>
      <w:r>
        <w:rPr>
          <w:rFonts w:ascii="Times New Roman"/>
          <w:b w:val="false"/>
          <w:i w:val="false"/>
          <w:color w:val="000000"/>
          <w:sz w:val="28"/>
        </w:rPr>
        <w:t>
      бөлінетін қаражат мақсатқа сай пайдаланылмаған және (немесе)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67"/>
    <w:bookmarkStart w:name="z73" w:id="68"/>
    <w:p>
      <w:pPr>
        <w:spacing w:after="0"/>
        <w:ind w:left="0"/>
        <w:jc w:val="both"/>
      </w:pPr>
      <w:r>
        <w:rPr>
          <w:rFonts w:ascii="Times New Roman"/>
          <w:b w:val="false"/>
          <w:i w:val="false"/>
          <w:color w:val="000000"/>
          <w:sz w:val="28"/>
        </w:rPr>
        <w:t>
      қарыз шартының өзге талаптары ұйымның талаптарына сәйкес және (немесе) тараптардың келісуі бойынша белгіленеді;</w:t>
      </w:r>
    </w:p>
    <w:bookmarkEnd w:id="68"/>
    <w:bookmarkStart w:name="z74" w:id="69"/>
    <w:p>
      <w:pPr>
        <w:spacing w:after="0"/>
        <w:ind w:left="0"/>
        <w:jc w:val="both"/>
      </w:pPr>
      <w:r>
        <w:rPr>
          <w:rFonts w:ascii="Times New Roman"/>
          <w:b w:val="false"/>
          <w:i w:val="false"/>
          <w:color w:val="000000"/>
          <w:sz w:val="28"/>
        </w:rPr>
        <w:t>
      11) лизингтік компания отандық өндірістің өздігінен жүретін ауыл шаруашылығы техникасын сатып алушы – техниканы лизингке алушылармен мынадай негізгі шарттарда қаржы лизингі шарттарын жасасады:</w:t>
      </w:r>
    </w:p>
    <w:bookmarkEnd w:id="69"/>
    <w:bookmarkStart w:name="z75" w:id="70"/>
    <w:p>
      <w:pPr>
        <w:spacing w:after="0"/>
        <w:ind w:left="0"/>
        <w:jc w:val="both"/>
      </w:pPr>
      <w:r>
        <w:rPr>
          <w:rFonts w:ascii="Times New Roman"/>
          <w:b w:val="false"/>
          <w:i w:val="false"/>
          <w:color w:val="000000"/>
          <w:sz w:val="28"/>
        </w:rPr>
        <w:t>
      лизинг мерзімі – 10 жылға дейін;</w:t>
      </w:r>
    </w:p>
    <w:bookmarkEnd w:id="70"/>
    <w:bookmarkStart w:name="z76" w:id="71"/>
    <w:p>
      <w:pPr>
        <w:spacing w:after="0"/>
        <w:ind w:left="0"/>
        <w:jc w:val="both"/>
      </w:pPr>
      <w:r>
        <w:rPr>
          <w:rFonts w:ascii="Times New Roman"/>
          <w:b w:val="false"/>
          <w:i w:val="false"/>
          <w:color w:val="000000"/>
          <w:sz w:val="28"/>
        </w:rPr>
        <w:t>
      сыйақы мөлшерлемесі – жылдық 6,0 %. Жылдық 6,0 % мөлшеріндегі сыйақы мөлшерлемесі ұйымның қаражатын лизингтік компаниялардың өзге қаражатымен 80/20 пропорциясында микширлеу есебінен белгіленеді. Револьверлік қаржыландыру кезінде жылдық 6,0 % сыйақы мөлшерлемесін сақтау мақсатында лизингтік компаниялардың қаражатты микширлеу пропорциясын өзгертуіне жол беріледі;</w:t>
      </w:r>
    </w:p>
    <w:bookmarkEnd w:id="71"/>
    <w:bookmarkStart w:name="z77" w:id="72"/>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bookmarkEnd w:id="72"/>
    <w:bookmarkStart w:name="z78" w:id="73"/>
    <w:p>
      <w:pPr>
        <w:spacing w:after="0"/>
        <w:ind w:left="0"/>
        <w:jc w:val="both"/>
      </w:pPr>
      <w:r>
        <w:rPr>
          <w:rFonts w:ascii="Times New Roman"/>
          <w:b w:val="false"/>
          <w:i w:val="false"/>
          <w:color w:val="000000"/>
          <w:sz w:val="28"/>
        </w:rPr>
        <w:t>
      негізгі қарызды өтеу – жылына 1 рет;</w:t>
      </w:r>
    </w:p>
    <w:bookmarkEnd w:id="73"/>
    <w:bookmarkStart w:name="z79" w:id="74"/>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техниканы лизингке алушының есебінен;</w:t>
      </w:r>
    </w:p>
    <w:bookmarkEnd w:id="74"/>
    <w:bookmarkStart w:name="z80" w:id="75"/>
    <w:p>
      <w:pPr>
        <w:spacing w:after="0"/>
        <w:ind w:left="0"/>
        <w:jc w:val="both"/>
      </w:pPr>
      <w:r>
        <w:rPr>
          <w:rFonts w:ascii="Times New Roman"/>
          <w:b w:val="false"/>
          <w:i w:val="false"/>
          <w:color w:val="000000"/>
          <w:sz w:val="28"/>
        </w:rPr>
        <w:t>
      техниканы лизингке алушыларды қаржыландыру револьверлік сипатта болады (ұйымнан тартылған қарыз сомасы шегінде), қолданыстағы лизингті өтеуден түсетін төлемдер техниканы лизингке алушылармен жаңадан қаржы лизингі шарттарын жасасу үшін қайтадан жіберіледі;</w:t>
      </w:r>
    </w:p>
    <w:bookmarkEnd w:id="75"/>
    <w:bookmarkStart w:name="z81" w:id="76"/>
    <w:p>
      <w:pPr>
        <w:spacing w:after="0"/>
        <w:ind w:left="0"/>
        <w:jc w:val="both"/>
      </w:pPr>
      <w:r>
        <w:rPr>
          <w:rFonts w:ascii="Times New Roman"/>
          <w:b w:val="false"/>
          <w:i w:val="false"/>
          <w:color w:val="000000"/>
          <w:sz w:val="28"/>
        </w:rPr>
        <w:t>
      техниканы лизингке алушының біреуіне арналған қаржыландыру сомасы 205000000 (екі жүз бес миллион) теңгеден және өздігінен жүретін ауыл шаруашылығы техникасының үш бірлігінен аспайды, техниканы лизингке алушының біреуіне қаржыландыру екі жылдық кезең ішінде бір реттен артық берілмейді. Егер лизинг нысаналарының жиынтық құны Қағидаларда белгіленген техниканы лизингке алушының біреуін қаржыландыру сомасынан асып кеткен жағдайда соңғысы лизинг берушіге айырманы бастапқы жарна (аванс) түрінде төлеуге құқылы;</w:t>
      </w:r>
    </w:p>
    <w:bookmarkEnd w:id="76"/>
    <w:bookmarkStart w:name="z82" w:id="77"/>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 (немесе) тараптардың келісуі бойынша белгіленеді.</w:t>
      </w:r>
    </w:p>
    <w:bookmarkEnd w:id="77"/>
    <w:bookmarkStart w:name="z83" w:id="78"/>
    <w:p>
      <w:pPr>
        <w:spacing w:after="0"/>
        <w:ind w:left="0"/>
        <w:jc w:val="both"/>
      </w:pPr>
      <w:r>
        <w:rPr>
          <w:rFonts w:ascii="Times New Roman"/>
          <w:b w:val="false"/>
          <w:i w:val="false"/>
          <w:color w:val="000000"/>
          <w:sz w:val="28"/>
        </w:rPr>
        <w:t>
      4.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өндірістің жол-пайдалану техникасын сатып алу бойынша оператордың қаражаты есебінен қаржыландырылатын өңдеу саласындағы жобалар осы Қағидаларға және ұйымның ішкі актілеріне сәйкес мынадай шарттармен іріктеледі:</w:t>
      </w:r>
    </w:p>
    <w:bookmarkEnd w:id="78"/>
    <w:bookmarkStart w:name="z84" w:id="79"/>
    <w:p>
      <w:pPr>
        <w:spacing w:after="0"/>
        <w:ind w:left="0"/>
        <w:jc w:val="both"/>
      </w:pPr>
      <w:r>
        <w:rPr>
          <w:rFonts w:ascii="Times New Roman"/>
          <w:b w:val="false"/>
          <w:i w:val="false"/>
          <w:color w:val="000000"/>
          <w:sz w:val="28"/>
        </w:rPr>
        <w:t>
      1) оператор қаржыландыратын жиындық көлем:</w:t>
      </w:r>
    </w:p>
    <w:bookmarkEnd w:id="79"/>
    <w:bookmarkStart w:name="z85" w:id="80"/>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Автомобиль жолдарын басқару жөніндегі ұлттық оператордың республикалық және халықаралық маңызы бар автомобиль жолдарын күтіп-ұстауы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жобаларды қаржыландырудың жалпы көлемі 307000150000 (үш жүз жеті миллиард жүз елу мың) теңге, оның ішінде:</w:t>
      </w:r>
    </w:p>
    <w:bookmarkEnd w:id="80"/>
    <w:bookmarkStart w:name="z86" w:id="81"/>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алуға – 35000000000 (отыз бес миллиард) теңге;</w:t>
      </w:r>
    </w:p>
    <w:bookmarkEnd w:id="81"/>
    <w:bookmarkStart w:name="z87" w:id="82"/>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 5000000000 (бес миллиард) теңге;</w:t>
      </w:r>
    </w:p>
    <w:bookmarkEnd w:id="82"/>
    <w:bookmarkStart w:name="z88" w:id="83"/>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 2024 жылы 15000000000 (он бес миллиард) теңге, оның ішінде осыған ұқсас жобалар (алмастыру) қаржыландырылған міндеттемелерді өтеуге немесе автобустарды лизингке алушылармен қаржы лизингі шарты жасалғанға дейін қаражатты отандық автобус өндірушілеріне аванс беруге пайдалануға;</w:t>
      </w:r>
    </w:p>
    <w:bookmarkEnd w:id="83"/>
    <w:bookmarkStart w:name="z89" w:id="84"/>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 2024 жылы 50000000000 (елу миллиард) теңге;</w:t>
      </w:r>
    </w:p>
    <w:bookmarkEnd w:id="84"/>
    <w:bookmarkStart w:name="z90" w:id="85"/>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тауар белгісінің және (немесе) көлік құралының конструкциясының иесінен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алуға – 2024 жылы 17000150000 (он жеті миллиард жүз елу мың) теңге, оның ішінде қаражатты осындай жобалар (алмастыру) қаржыландырылған міндеттемелерді өтеуге пайдалану;</w:t>
      </w:r>
    </w:p>
    <w:bookmarkEnd w:id="85"/>
    <w:bookmarkStart w:name="z91" w:id="86"/>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86"/>
    <w:bookmarkStart w:name="z92" w:id="87"/>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87"/>
    <w:bookmarkStart w:name="z93" w:id="88"/>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88"/>
    <w:bookmarkStart w:name="z94" w:id="89"/>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89"/>
    <w:bookmarkStart w:name="z95" w:id="90"/>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90"/>
    <w:bookmarkStart w:name="z96" w:id="91"/>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лизингке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91"/>
    <w:bookmarkStart w:name="z97" w:id="92"/>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92"/>
    <w:bookmarkStart w:name="z98" w:id="93"/>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93"/>
    <w:bookmarkStart w:name="z99" w:id="94"/>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End w:id="94"/>
    <w:bookmarkStart w:name="z100" w:id="95"/>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 шартын жасасады:</w:t>
      </w:r>
    </w:p>
    <w:bookmarkEnd w:id="95"/>
    <w:bookmarkStart w:name="z101" w:id="96"/>
    <w:p>
      <w:pPr>
        <w:spacing w:after="0"/>
        <w:ind w:left="0"/>
        <w:jc w:val="both"/>
      </w:pPr>
      <w:r>
        <w:rPr>
          <w:rFonts w:ascii="Times New Roman"/>
          <w:b w:val="false"/>
          <w:i w:val="false"/>
          <w:color w:val="000000"/>
          <w:sz w:val="28"/>
        </w:rPr>
        <w:t>
      сыйақы мөлшерлемесі – жылдық 3 %-дан аспайды;</w:t>
      </w:r>
    </w:p>
    <w:bookmarkEnd w:id="96"/>
    <w:bookmarkStart w:name="z102" w:id="9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w:t>
      </w:r>
    </w:p>
    <w:bookmarkEnd w:id="97"/>
    <w:bookmarkStart w:name="z103" w:id="98"/>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 3 жылдан бастап 15 жылға дейін;</w:t>
      </w:r>
    </w:p>
    <w:bookmarkEnd w:id="98"/>
    <w:bookmarkStart w:name="z104" w:id="99"/>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мерзімі – 7 жылға дейін;</w:t>
      </w:r>
    </w:p>
    <w:bookmarkEnd w:id="99"/>
    <w:bookmarkStart w:name="z105" w:id="100"/>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 7 жылға дейін;</w:t>
      </w:r>
    </w:p>
    <w:bookmarkEnd w:id="100"/>
    <w:bookmarkStart w:name="z106" w:id="101"/>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экологиялық сыныптағы отандық өндіріс техникасын сатып алу бойынша өңдеу саласындағы жобаларға лизинг мерзімі – 10 жылға дейін;</w:t>
      </w:r>
    </w:p>
    <w:bookmarkEnd w:id="101"/>
    <w:bookmarkStart w:name="z107" w:id="102"/>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өндеу саласындағы жобаларға лизинг мерзімі – 7 жылға дейін;</w:t>
      </w:r>
    </w:p>
    <w:bookmarkEnd w:id="102"/>
    <w:bookmarkStart w:name="z108" w:id="103"/>
    <w:p>
      <w:pPr>
        <w:spacing w:after="0"/>
        <w:ind w:left="0"/>
        <w:jc w:val="both"/>
      </w:pPr>
      <w:r>
        <w:rPr>
          <w:rFonts w:ascii="Times New Roman"/>
          <w:b w:val="false"/>
          <w:i w:val="false"/>
          <w:color w:val="000000"/>
          <w:sz w:val="28"/>
        </w:rPr>
        <w:t>
      орманда өрт шығуының алдын алуды және өрт сөндіруді ұйымдастыру,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жобаларды қоспағанда, негізгі борыш пен сыйақыны өтеу бойынша жеңілдікті кезең – 2 жылға дейін;</w:t>
      </w:r>
    </w:p>
    <w:bookmarkEnd w:id="103"/>
    <w:bookmarkStart w:name="z109" w:id="104"/>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bookmarkEnd w:id="104"/>
    <w:bookmarkStart w:name="z110" w:id="105"/>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105"/>
    <w:bookmarkStart w:name="z111" w:id="106"/>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 табиғат қорғау ұйымдарының меншікті қаражаты есебінен өтелетін болса – кемінде 20 %;</w:t>
      </w:r>
    </w:p>
    <w:bookmarkEnd w:id="106"/>
    <w:bookmarkStart w:name="z112" w:id="107"/>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107"/>
    <w:bookmarkStart w:name="z113" w:id="108"/>
    <w:p>
      <w:pPr>
        <w:spacing w:after="0"/>
        <w:ind w:left="0"/>
        <w:jc w:val="both"/>
      </w:pPr>
      <w:r>
        <w:rPr>
          <w:rFonts w:ascii="Times New Roman"/>
          <w:b w:val="false"/>
          <w:i w:val="false"/>
          <w:color w:val="000000"/>
          <w:sz w:val="28"/>
        </w:rPr>
        <w:t>
      Автомобиль жолдарын басқару жөніндегі ұлттық оператордың республикалық және халықаралық маңызы бар автомобиль жолдарын күтіп-ұстауы үшін көлік құралының тауар белгісінің және (немесе) конструкциясының иесінен көлік құралын жасауға лицензиялық құқықтар немесе көлік құралының тауар белгісін және (немесе) конструкциясын иелену құқығын растайтын құжат негізінде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жол-пайдалану техникасын сатып алу бойынша өңдеу саласындағы жобаларға лизинг бойынша бастапқы жарна (аванс) – 0 %;</w:t>
      </w:r>
    </w:p>
    <w:bookmarkEnd w:id="108"/>
    <w:bookmarkStart w:name="z114" w:id="109"/>
    <w:p>
      <w:pPr>
        <w:spacing w:after="0"/>
        <w:ind w:left="0"/>
        <w:jc w:val="both"/>
      </w:pPr>
      <w:r>
        <w:rPr>
          <w:rFonts w:ascii="Times New Roman"/>
          <w:b w:val="false"/>
          <w:i w:val="false"/>
          <w:color w:val="000000"/>
          <w:sz w:val="28"/>
        </w:rPr>
        <w:t>
      қамтамасыз ету – ұйымның талаптарына сәйкес;</w:t>
      </w:r>
    </w:p>
    <w:bookmarkEnd w:id="109"/>
    <w:bookmarkStart w:name="z115" w:id="110"/>
    <w:p>
      <w:pPr>
        <w:spacing w:after="0"/>
        <w:ind w:left="0"/>
        <w:jc w:val="both"/>
      </w:pPr>
      <w:r>
        <w:rPr>
          <w:rFonts w:ascii="Times New Roman"/>
          <w:b w:val="false"/>
          <w:i w:val="false"/>
          <w:color w:val="000000"/>
          <w:sz w:val="28"/>
        </w:rPr>
        <w:t>
      қарыз валютасы – теңге;</w:t>
      </w:r>
    </w:p>
    <w:bookmarkEnd w:id="110"/>
    <w:bookmarkStart w:name="z116" w:id="111"/>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111"/>
    <w:bookmarkStart w:name="z117" w:id="112"/>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112"/>
    <w:bookmarkStart w:name="z118" w:id="113"/>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113"/>
    <w:bookmarkStart w:name="z119" w:id="114"/>
    <w:p>
      <w:pPr>
        <w:spacing w:after="0"/>
        <w:ind w:left="0"/>
        <w:jc w:val="both"/>
      </w:pPr>
      <w:r>
        <w:rPr>
          <w:rFonts w:ascii="Times New Roman"/>
          <w:b w:val="false"/>
          <w:i w:val="false"/>
          <w:color w:val="000000"/>
          <w:sz w:val="28"/>
        </w:rPr>
        <w:t>
      8-тармақ мынадай редакцияда жазылсын:</w:t>
      </w:r>
    </w:p>
    <w:bookmarkEnd w:id="114"/>
    <w:bookmarkStart w:name="z120" w:id="115"/>
    <w:p>
      <w:pPr>
        <w:spacing w:after="0"/>
        <w:ind w:left="0"/>
        <w:jc w:val="both"/>
      </w:pPr>
      <w:r>
        <w:rPr>
          <w:rFonts w:ascii="Times New Roman"/>
          <w:b w:val="false"/>
          <w:i w:val="false"/>
          <w:color w:val="000000"/>
          <w:sz w:val="28"/>
        </w:rPr>
        <w:t>
      "8. Қазақстан Республикасында тұтынушылық сұранысты ынталандыру арқылы көлік құралдарын, өздігінен жүретін ауыл шаруашылығы техникасын жаңарту бойынша өңдеу саласындағы жобаларды қаржыландыру мынадай тәртіппен жүзеге асырылады:</w:t>
      </w:r>
    </w:p>
    <w:bookmarkEnd w:id="115"/>
    <w:bookmarkStart w:name="z121" w:id="116"/>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оператордың қаражаты есебінен қаржыландырудың тиісті қаржы жылына арналған болжамды көлемін ұсыну туралы сауал (бұдан әрі – сауал) жібереді;</w:t>
      </w:r>
    </w:p>
    <w:bookmarkEnd w:id="116"/>
    <w:bookmarkStart w:name="z122" w:id="117"/>
    <w:p>
      <w:pPr>
        <w:spacing w:after="0"/>
        <w:ind w:left="0"/>
        <w:jc w:val="both"/>
      </w:pPr>
      <w:r>
        <w:rPr>
          <w:rFonts w:ascii="Times New Roman"/>
          <w:b w:val="false"/>
          <w:i w:val="false"/>
          <w:color w:val="000000"/>
          <w:sz w:val="28"/>
        </w:rPr>
        <w:t>
      2) оператор сауалды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117"/>
    <w:bookmarkStart w:name="z123" w:id="118"/>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118"/>
    <w:bookmarkStart w:name="z124" w:id="119"/>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119"/>
    <w:bookmarkStart w:name="z125" w:id="120"/>
    <w:p>
      <w:pPr>
        <w:spacing w:after="0"/>
        <w:ind w:left="0"/>
        <w:jc w:val="both"/>
      </w:pPr>
      <w:r>
        <w:rPr>
          <w:rFonts w:ascii="Times New Roman"/>
          <w:b w:val="false"/>
          <w:i w:val="false"/>
          <w:color w:val="000000"/>
          <w:sz w:val="28"/>
        </w:rPr>
        <w:t>
      4) қоршаған ортаны қорғау саласындағы уәкілетті орган инвестициялық саясаттағы қаржыландыру көлемін келіскен жағдайда оператор келісім алғаннан кейін бес жұмыс күні ішінде уәкілетті органға тиісті қаржы жылына арналған сауалға жауап жібереді;</w:t>
      </w:r>
    </w:p>
    <w:bookmarkEnd w:id="120"/>
    <w:bookmarkStart w:name="z126" w:id="121"/>
    <w:p>
      <w:pPr>
        <w:spacing w:after="0"/>
        <w:ind w:left="0"/>
        <w:jc w:val="both"/>
      </w:pPr>
      <w:r>
        <w:rPr>
          <w:rFonts w:ascii="Times New Roman"/>
          <w:b w:val="false"/>
          <w:i w:val="false"/>
          <w:color w:val="000000"/>
          <w:sz w:val="28"/>
        </w:rPr>
        <w:t>
      5) уәкілетті орган сауалға жауап алғаннан кейін үш жұмыс күні ішінде ұйымға өңдеу саласындағы жобаларды қаржыландырудың тиісті қаржы жылына арналған болжамды көлемі туралы ақпарат жібереді;</w:t>
      </w:r>
    </w:p>
    <w:bookmarkEnd w:id="121"/>
    <w:bookmarkStart w:name="z127" w:id="122"/>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көлемі туралы ақпаратты алғаннан кейін өңдеу саласындағы жобаны қаржыландыру үшін қаралып отырған, қоршаған орта сапасының нысаналы көрсеткіштерін қамтитын бизнес-жоспармен қоса өтінімді қоршаған ортаны қорғау саласындағы уәкілетті органға және уәкілетті органға келісуге жібереді.</w:t>
      </w:r>
    </w:p>
    <w:bookmarkEnd w:id="122"/>
    <w:bookmarkStart w:name="z128" w:id="123"/>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сондай-ақ трамвайларды, троллейбустар мен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Автомобиль жолдарын басқару жөніндегі ұлттық оператордың республикалық және халықаралық маңызы бар автомобиль жолдарын күтіп-ұстауы үшін техниканы жаңартуға бағытталған жобалар бойынша ұйым техникалық регламентке сәйкес экологиялық сыныпқа сәйкес келетін отандық өндірістің көлік құралдары жөніндегі ақпаратпен қоса қаржыландырудың бүкіл көлеміне арналған өтінімді қоршаған ортаны қорғау саласындағы уәкілетті органға және уәкілетті органға келісуге жібереді.</w:t>
      </w:r>
    </w:p>
    <w:bookmarkEnd w:id="123"/>
    <w:bookmarkStart w:name="z129" w:id="124"/>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өздігінен жүретін ауыл шаруашылығы техникасын жаңартуға бағытталған жобалар бойынша ұйым техникалық регламенттерде айқындалған экологиялық талаптарға сәйкес келетін отандық өндірістің өздігінен жүретін ауыл шаруашылығы техникасы туралы Қазақстан Республикасының техникалық реттеу саласындағы заңнамасына сәйкес сәйкестікті растау жөніндегі орган берген, болуы техникалық регламенттерде айқындалған экологиялық талаптарға сәйкестікті растайтын сәйкестік сертификаттарының көшірмелерін қамтитын ақпаратпен қоса қаржыландырудың бүкіл көлеміне арналған өтінімді қоршаған ортаны қорғау саласындағы уәкілетті органға келісуге жібереді;</w:t>
      </w:r>
    </w:p>
    <w:bookmarkEnd w:id="124"/>
    <w:bookmarkStart w:name="z130" w:id="125"/>
    <w:p>
      <w:pPr>
        <w:spacing w:after="0"/>
        <w:ind w:left="0"/>
        <w:jc w:val="both"/>
      </w:pPr>
      <w:r>
        <w:rPr>
          <w:rFonts w:ascii="Times New Roman"/>
          <w:b w:val="false"/>
          <w:i w:val="false"/>
          <w:color w:val="000000"/>
          <w:sz w:val="28"/>
        </w:rPr>
        <w:t>
      7) қоршаған ортаны қорғау саласындағы уәкілетті орган және уәкілетті орган өтінімді алғаннан кейін жиырма екі жұмыс күні ішінде осы Қағидалардың 4-тармағының 6) тармақшасына сәйкес ұсынылған өңдеу саласындағы жобаны қоршаған орта сапасының нысаналы көрсеткіштеріне немесе техникалық регламентке және көлік құралдарын өнеркәсіптік құрастыру туралы келісімге сәйкестігі тұрғысынан қарайды, ұсынылған өтінімді келіседі не дәлелді бас тартуды ұсынады.</w:t>
      </w:r>
    </w:p>
    <w:bookmarkEnd w:id="125"/>
    <w:bookmarkStart w:name="z131" w:id="126"/>
    <w:p>
      <w:pPr>
        <w:spacing w:after="0"/>
        <w:ind w:left="0"/>
        <w:jc w:val="both"/>
      </w:pPr>
      <w:r>
        <w:rPr>
          <w:rFonts w:ascii="Times New Roman"/>
          <w:b w:val="false"/>
          <w:i w:val="false"/>
          <w:color w:val="000000"/>
          <w:sz w:val="28"/>
        </w:rPr>
        <w:t>
      Қоршаған ортаны қорғау саласындағы уәкілетті органнан және уәкілетті органнан бас тарту алынған жағдайда ұйым өтінімді пысықтайды және оны осы Қағидалардың 8-тармағының 6) тармақшасына сәйкес келісу үшін қайта жібереді;</w:t>
      </w:r>
    </w:p>
    <w:bookmarkEnd w:id="126"/>
    <w:bookmarkStart w:name="z132" w:id="127"/>
    <w:p>
      <w:pPr>
        <w:spacing w:after="0"/>
        <w:ind w:left="0"/>
        <w:jc w:val="both"/>
      </w:pPr>
      <w:r>
        <w:rPr>
          <w:rFonts w:ascii="Times New Roman"/>
          <w:b w:val="false"/>
          <w:i w:val="false"/>
          <w:color w:val="000000"/>
          <w:sz w:val="28"/>
        </w:rPr>
        <w:t>
      8) ұйым қоршаған ортаны қорғау саласындағы уәкілетті органнан және уәкілетті органнан осы Қағидалардың 8-тармағының 7) тармақшасында көзделген келісімді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4" w:id="128"/>
    <w:p>
      <w:pPr>
        <w:spacing w:after="0"/>
        <w:ind w:left="0"/>
        <w:jc w:val="both"/>
      </w:pPr>
      <w:r>
        <w:rPr>
          <w:rFonts w:ascii="Times New Roman"/>
          <w:b w:val="false"/>
          <w:i w:val="false"/>
          <w:color w:val="000000"/>
          <w:sz w:val="28"/>
        </w:rPr>
        <w:t>
      "11.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мынадай тәртіппен жүзеге асырылады:</w:t>
      </w:r>
    </w:p>
    <w:bookmarkEnd w:id="128"/>
    <w:bookmarkStart w:name="z135" w:id="129"/>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жобалардың қоршаған ортаның жағдайын жақсартуға бағытталғаны және орманда өрт шығуының алдын алу және өртті орман мекемелері мен табиғат қорғау ұйымдарының сөндіруін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129"/>
    <w:bookmarkStart w:name="z136" w:id="130"/>
    <w:p>
      <w:pPr>
        <w:spacing w:after="0"/>
        <w:ind w:left="0"/>
        <w:jc w:val="both"/>
      </w:pPr>
      <w:r>
        <w:rPr>
          <w:rFonts w:ascii="Times New Roman"/>
          <w:b w:val="false"/>
          <w:i w:val="false"/>
          <w:color w:val="000000"/>
          <w:sz w:val="28"/>
        </w:rPr>
        <w:t xml:space="preserve">
      2) қоршаған ортаны қорғау саласындағы уәкілетті орган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бес жұмыс күні ішінде уәкілетті органға жібереді;</w:t>
      </w:r>
    </w:p>
    <w:bookmarkEnd w:id="130"/>
    <w:bookmarkStart w:name="z137" w:id="131"/>
    <w:p>
      <w:pPr>
        <w:spacing w:after="0"/>
        <w:ind w:left="0"/>
        <w:jc w:val="both"/>
      </w:pPr>
      <w:r>
        <w:rPr>
          <w:rFonts w:ascii="Times New Roman"/>
          <w:b w:val="false"/>
          <w:i w:val="false"/>
          <w:color w:val="000000"/>
          <w:sz w:val="28"/>
        </w:rPr>
        <w:t>
      3) уәкілетті орган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131"/>
    <w:bookmarkStart w:name="z138" w:id="132"/>
    <w:p>
      <w:pPr>
        <w:spacing w:after="0"/>
        <w:ind w:left="0"/>
        <w:jc w:val="both"/>
      </w:pPr>
      <w:r>
        <w:rPr>
          <w:rFonts w:ascii="Times New Roman"/>
          <w:b w:val="false"/>
          <w:i w:val="false"/>
          <w:color w:val="000000"/>
          <w:sz w:val="28"/>
        </w:rPr>
        <w:t xml:space="preserve">
      4) қоршаған ортаны қорғау саласындағы уәкілетті орган уәкілетті органнан осы Қағидалардың 11-тармағының 3) тармақшасында көзделген ақпаратты алғаннан кейін он жұмыс күні ішінде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132"/>
    <w:bookmarkStart w:name="z139" w:id="133"/>
    <w:p>
      <w:pPr>
        <w:spacing w:after="0"/>
        <w:ind w:left="0"/>
        <w:jc w:val="both"/>
      </w:pPr>
      <w:r>
        <w:rPr>
          <w:rFonts w:ascii="Times New Roman"/>
          <w:b w:val="false"/>
          <w:i w:val="false"/>
          <w:color w:val="000000"/>
          <w:sz w:val="28"/>
        </w:rPr>
        <w:t>
      Қоршаған ортаны қорғау саласындағы уәкілетті органнан бас тартуды алған жағдайда ұйым өтінімді пысықтайды және оны осы Қағидалардың 11-тармағының 1) тармақшасына сәйкес келісу үшін қайта жібереді;</w:t>
      </w:r>
    </w:p>
    <w:bookmarkEnd w:id="133"/>
    <w:bookmarkStart w:name="z140" w:id="134"/>
    <w:p>
      <w:pPr>
        <w:spacing w:after="0"/>
        <w:ind w:left="0"/>
        <w:jc w:val="both"/>
      </w:pPr>
      <w:r>
        <w:rPr>
          <w:rFonts w:ascii="Times New Roman"/>
          <w:b w:val="false"/>
          <w:i w:val="false"/>
          <w:color w:val="000000"/>
          <w:sz w:val="28"/>
        </w:rPr>
        <w:t xml:space="preserve">
      5) ұйым тиісті жылдың 31 тамызына дейінгі мерзімде операторға осы Қағидалардың 11-тармағының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қоршаған ортаны қорғау саласындағы уәкілетті органның хатын және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техникалық регламентте айқындалған экологиялық талаптарға сәйкестігі туралы ақпаратпен қоса жібереді;</w:t>
      </w:r>
    </w:p>
    <w:bookmarkEnd w:id="134"/>
    <w:bookmarkStart w:name="z141" w:id="135"/>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135"/>
    <w:bookmarkStart w:name="z142" w:id="136"/>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136"/>
    <w:bookmarkStart w:name="z143" w:id="137"/>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137"/>
    <w:bookmarkStart w:name="z144" w:id="138"/>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 тиісті жылы қаржыландырудың мақұлданған көлемінің сомасына ұйыммен қарыз шартын жасасады.".</w:t>
      </w:r>
    </w:p>
    <w:bookmarkEnd w:id="138"/>
    <w:bookmarkStart w:name="z145" w:id="13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