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261fe" w14:textId="8d261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Ақмола облысы Қосшы қаласының бас жоспары туралы (негізгі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2025 жылғы 11 ақпандағы № 60 қаулысы</w:t>
      </w:r>
    </w:p>
    <w:p>
      <w:pPr>
        <w:spacing w:after="0"/>
        <w:ind w:left="0"/>
        <w:jc w:val="both"/>
      </w:pPr>
      <w:bookmarkStart w:name="z4"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Ақмола облысы Қосшы қаласының кешенді дамуын қамтамасыз ету мақсатында Қазақстан Республикасының Үкіметі ҚАУЛЫ ЕТЕДІ:</w:t>
      </w:r>
    </w:p>
    <w:bookmarkEnd w:id="0"/>
    <w:bookmarkStart w:name="z5" w:id="1"/>
    <w:p>
      <w:pPr>
        <w:spacing w:after="0"/>
        <w:ind w:left="0"/>
        <w:jc w:val="both"/>
      </w:pPr>
      <w:r>
        <w:rPr>
          <w:rFonts w:ascii="Times New Roman"/>
          <w:b w:val="false"/>
          <w:i w:val="false"/>
          <w:color w:val="000000"/>
          <w:sz w:val="28"/>
        </w:rPr>
        <w:t xml:space="preserve">
      1. Қоса беріліп отырған, Ақмола облыстық мәслихаты мен Қосшы қаласының мәслихаты мақұлдаған Ақмола облысы Қосшы қаласының бас жоспарының </w:t>
      </w:r>
      <w:r>
        <w:rPr>
          <w:rFonts w:ascii="Times New Roman"/>
          <w:b w:val="false"/>
          <w:i w:val="false"/>
          <w:color w:val="000000"/>
          <w:sz w:val="28"/>
        </w:rPr>
        <w:t>жобасы</w:t>
      </w:r>
      <w:r>
        <w:rPr>
          <w:rFonts w:ascii="Times New Roman"/>
          <w:b w:val="false"/>
          <w:i w:val="false"/>
          <w:color w:val="000000"/>
          <w:sz w:val="28"/>
        </w:rPr>
        <w:t xml:space="preserve"> (негізгі ережелерді қоса алғанда) бекітілсін.</w:t>
      </w:r>
    </w:p>
    <w:bookmarkEnd w:id="1"/>
    <w:bookmarkStart w:name="z6"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11 ақпандағы</w:t>
            </w:r>
            <w:r>
              <w:br/>
            </w:r>
            <w:r>
              <w:rPr>
                <w:rFonts w:ascii="Times New Roman"/>
                <w:b w:val="false"/>
                <w:i w:val="false"/>
                <w:color w:val="000000"/>
                <w:sz w:val="20"/>
              </w:rPr>
              <w:t>№ 60 қаулысымен</w:t>
            </w:r>
            <w:r>
              <w:br/>
            </w:r>
            <w:r>
              <w:rPr>
                <w:rFonts w:ascii="Times New Roman"/>
                <w:b w:val="false"/>
                <w:i w:val="false"/>
                <w:color w:val="000000"/>
                <w:sz w:val="20"/>
              </w:rPr>
              <w:t>бекітілген</w:t>
            </w:r>
          </w:p>
        </w:tc>
      </w:tr>
    </w:tbl>
    <w:bookmarkStart w:name="z9" w:id="3"/>
    <w:p>
      <w:pPr>
        <w:spacing w:after="0"/>
        <w:ind w:left="0"/>
        <w:jc w:val="left"/>
      </w:pPr>
      <w:r>
        <w:rPr>
          <w:rFonts w:ascii="Times New Roman"/>
          <w:b/>
          <w:i w:val="false"/>
          <w:color w:val="000000"/>
        </w:rPr>
        <w:t xml:space="preserve"> Ақмола облысы Қосшы қаласының  бас жоспары (негізгі ережелерді қоса алғанда)</w:t>
      </w:r>
    </w:p>
    <w:bookmarkEnd w:id="3"/>
    <w:bookmarkStart w:name="z10" w:id="4"/>
    <w:p>
      <w:pPr>
        <w:spacing w:after="0"/>
        <w:ind w:left="0"/>
        <w:jc w:val="left"/>
      </w:pPr>
      <w:r>
        <w:rPr>
          <w:rFonts w:ascii="Times New Roman"/>
          <w:b/>
          <w:i w:val="false"/>
          <w:color w:val="000000"/>
        </w:rPr>
        <w:t xml:space="preserve"> 1-тарау. Жалпы ережелер</w:t>
      </w:r>
    </w:p>
    <w:bookmarkEnd w:id="4"/>
    <w:bookmarkStart w:name="z11" w:id="5"/>
    <w:p>
      <w:pPr>
        <w:spacing w:after="0"/>
        <w:ind w:left="0"/>
        <w:jc w:val="both"/>
      </w:pPr>
      <w:r>
        <w:rPr>
          <w:rFonts w:ascii="Times New Roman"/>
          <w:b w:val="false"/>
          <w:i w:val="false"/>
          <w:color w:val="000000"/>
          <w:sz w:val="28"/>
        </w:rPr>
        <w:t>
      Ақмола облысы Қосшы қаласының бас жоспары (негізгі ережелерді қоса алғанда) (бұдан әрі – Бас жоспар) аумақты ұйымдастырудың бекітілген бас схемасына сәйкес әзірленетін негізгі қала құрылысы құжаты болып табылады.</w:t>
      </w:r>
    </w:p>
    <w:bookmarkEnd w:id="5"/>
    <w:bookmarkStart w:name="z12" w:id="6"/>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кодекстерінің,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bookmarkEnd w:id="6"/>
    <w:bookmarkStart w:name="z13" w:id="7"/>
    <w:p>
      <w:pPr>
        <w:spacing w:after="0"/>
        <w:ind w:left="0"/>
        <w:jc w:val="both"/>
      </w:pPr>
      <w:r>
        <w:rPr>
          <w:rFonts w:ascii="Times New Roman"/>
          <w:b w:val="false"/>
          <w:i w:val="false"/>
          <w:color w:val="000000"/>
          <w:sz w:val="28"/>
        </w:rPr>
        <w:t>
      Бас жоспар (негізгі сызба) осы Бас жоспарға қосымшаға сәйкес перспективалы аумақтық даму шекараларында орындалды.</w:t>
      </w:r>
    </w:p>
    <w:bookmarkEnd w:id="7"/>
    <w:bookmarkStart w:name="z14" w:id="8"/>
    <w:p>
      <w:pPr>
        <w:spacing w:after="0"/>
        <w:ind w:left="0"/>
        <w:jc w:val="both"/>
      </w:pPr>
      <w:r>
        <w:rPr>
          <w:rFonts w:ascii="Times New Roman"/>
          <w:b w:val="false"/>
          <w:i w:val="false"/>
          <w:color w:val="000000"/>
          <w:sz w:val="28"/>
        </w:rPr>
        <w:t>
      Бас жоспарда мынадай жобалық кезеңдер қабылданды:</w:t>
      </w:r>
    </w:p>
    <w:bookmarkEnd w:id="8"/>
    <w:bookmarkStart w:name="z15" w:id="9"/>
    <w:p>
      <w:pPr>
        <w:spacing w:after="0"/>
        <w:ind w:left="0"/>
        <w:jc w:val="both"/>
      </w:pPr>
      <w:r>
        <w:rPr>
          <w:rFonts w:ascii="Times New Roman"/>
          <w:b w:val="false"/>
          <w:i w:val="false"/>
          <w:color w:val="000000"/>
          <w:sz w:val="28"/>
        </w:rPr>
        <w:t>
      бастапқы жыл – 2023 жылғы 1 қаңтар;</w:t>
      </w:r>
    </w:p>
    <w:bookmarkEnd w:id="9"/>
    <w:bookmarkStart w:name="z16" w:id="10"/>
    <w:p>
      <w:pPr>
        <w:spacing w:after="0"/>
        <w:ind w:left="0"/>
        <w:jc w:val="both"/>
      </w:pPr>
      <w:r>
        <w:rPr>
          <w:rFonts w:ascii="Times New Roman"/>
          <w:b w:val="false"/>
          <w:i w:val="false"/>
          <w:color w:val="000000"/>
          <w:sz w:val="28"/>
        </w:rPr>
        <w:t>
      бірінші кезек – 2030 жыл;</w:t>
      </w:r>
    </w:p>
    <w:bookmarkEnd w:id="10"/>
    <w:bookmarkStart w:name="z17" w:id="11"/>
    <w:p>
      <w:pPr>
        <w:spacing w:after="0"/>
        <w:ind w:left="0"/>
        <w:jc w:val="both"/>
      </w:pPr>
      <w:r>
        <w:rPr>
          <w:rFonts w:ascii="Times New Roman"/>
          <w:b w:val="false"/>
          <w:i w:val="false"/>
          <w:color w:val="000000"/>
          <w:sz w:val="28"/>
        </w:rPr>
        <w:t>
      есепті мерзім – 2038 жыл.</w:t>
      </w:r>
    </w:p>
    <w:bookmarkEnd w:id="11"/>
    <w:bookmarkStart w:name="z18" w:id="12"/>
    <w:p>
      <w:pPr>
        <w:spacing w:after="0"/>
        <w:ind w:left="0"/>
        <w:jc w:val="left"/>
      </w:pPr>
      <w:r>
        <w:rPr>
          <w:rFonts w:ascii="Times New Roman"/>
          <w:b/>
          <w:i w:val="false"/>
          <w:color w:val="000000"/>
        </w:rPr>
        <w:t xml:space="preserve"> 2-тарау. Бас жоспардың мақсаты</w:t>
      </w:r>
    </w:p>
    <w:bookmarkEnd w:id="12"/>
    <w:bookmarkStart w:name="z19" w:id="13"/>
    <w:p>
      <w:pPr>
        <w:spacing w:after="0"/>
        <w:ind w:left="0"/>
        <w:jc w:val="both"/>
      </w:pPr>
      <w:r>
        <w:rPr>
          <w:rFonts w:ascii="Times New Roman"/>
          <w:b w:val="false"/>
          <w:i w:val="false"/>
          <w:color w:val="000000"/>
          <w:sz w:val="28"/>
        </w:rPr>
        <w:t>
      Бас жоспар елді мекеннің шегін, бірінші кезектегі құрылыс объектілерін орналастыру жобаларын, тұрғын және өнеркәсіптік аудандарды жоспарлау жобаларын, құрылыс салу, инженерлік қамтамасыз ету, кешенді көлік схемасы, көгалдандыру, қоршаған ортаны қорғау схемасы, аумақты аймақтарға бөлу және жерді ұтымды пайдалану жобаларын әзірлеу үшін база болып табылады.</w:t>
      </w:r>
    </w:p>
    <w:bookmarkEnd w:id="13"/>
    <w:bookmarkStart w:name="z20" w:id="14"/>
    <w:p>
      <w:pPr>
        <w:spacing w:after="0"/>
        <w:ind w:left="0"/>
        <w:jc w:val="both"/>
      </w:pPr>
      <w:r>
        <w:rPr>
          <w:rFonts w:ascii="Times New Roman"/>
          <w:b w:val="false"/>
          <w:i w:val="false"/>
          <w:color w:val="000000"/>
          <w:sz w:val="28"/>
        </w:rPr>
        <w:t>
      Бас жоспар:</w:t>
      </w:r>
    </w:p>
    <w:bookmarkEnd w:id="14"/>
    <w:bookmarkStart w:name="z21" w:id="15"/>
    <w:p>
      <w:pPr>
        <w:spacing w:after="0"/>
        <w:ind w:left="0"/>
        <w:jc w:val="both"/>
      </w:pPr>
      <w:r>
        <w:rPr>
          <w:rFonts w:ascii="Times New Roman"/>
          <w:b w:val="false"/>
          <w:i w:val="false"/>
          <w:color w:val="000000"/>
          <w:sz w:val="28"/>
        </w:rPr>
        <w:t>
      1) табиғи-климаттық, қалыптасқан және болжанатын демографиялық және әлеуметтік-экономикалық жағдайды ескеріп, әлеуметтік, рекреациялық, өндірістік, көліктік және инженерлік инфрақұрылымды қоса алғанда, елді мекен аумағын дамытудың негізгі бағыттарын;</w:t>
      </w:r>
    </w:p>
    <w:bookmarkEnd w:id="15"/>
    <w:bookmarkStart w:name="z22" w:id="16"/>
    <w:p>
      <w:pPr>
        <w:spacing w:after="0"/>
        <w:ind w:left="0"/>
        <w:jc w:val="both"/>
      </w:pPr>
      <w:r>
        <w:rPr>
          <w:rFonts w:ascii="Times New Roman"/>
          <w:b w:val="false"/>
          <w:i w:val="false"/>
          <w:color w:val="000000"/>
          <w:sz w:val="28"/>
        </w:rPr>
        <w:t>
      2) осы аймақтың аумағын функционалдық аймақтарға бөлуді және пайдалануға шек қоюды;</w:t>
      </w:r>
    </w:p>
    <w:bookmarkEnd w:id="16"/>
    <w:bookmarkStart w:name="z23" w:id="17"/>
    <w:p>
      <w:pPr>
        <w:spacing w:after="0"/>
        <w:ind w:left="0"/>
        <w:jc w:val="both"/>
      </w:pPr>
      <w:r>
        <w:rPr>
          <w:rFonts w:ascii="Times New Roman"/>
          <w:b w:val="false"/>
          <w:i w:val="false"/>
          <w:color w:val="000000"/>
          <w:sz w:val="28"/>
        </w:rPr>
        <w:t>
      3) елді мекеннің құрылыс салынған және салынбаған аумағының арақатынасын;</w:t>
      </w:r>
    </w:p>
    <w:bookmarkEnd w:id="17"/>
    <w:bookmarkStart w:name="z24" w:id="18"/>
    <w:p>
      <w:pPr>
        <w:spacing w:after="0"/>
        <w:ind w:left="0"/>
        <w:jc w:val="both"/>
      </w:pPr>
      <w:r>
        <w:rPr>
          <w:rFonts w:ascii="Times New Roman"/>
          <w:b w:val="false"/>
          <w:i w:val="false"/>
          <w:color w:val="000000"/>
          <w:sz w:val="28"/>
        </w:rPr>
        <w:t>
      4) жер иеліктен шығарылатын және сатып алынатын негізгі аймақтарды, резервтегі аумақты;</w:t>
      </w:r>
    </w:p>
    <w:bookmarkEnd w:id="18"/>
    <w:bookmarkStart w:name="z25" w:id="19"/>
    <w:p>
      <w:pPr>
        <w:spacing w:after="0"/>
        <w:ind w:left="0"/>
        <w:jc w:val="both"/>
      </w:pPr>
      <w:r>
        <w:rPr>
          <w:rFonts w:ascii="Times New Roman"/>
          <w:b w:val="false"/>
          <w:i w:val="false"/>
          <w:color w:val="000000"/>
          <w:sz w:val="28"/>
        </w:rPr>
        <w:t>
      5) аумақты табиғи және техногендік құбылыс пен процестің қауіпті (зиянды) әсерінен қорғау, экологиялық ахуалды жақсарту жөніндегі шараларды;</w:t>
      </w:r>
    </w:p>
    <w:bookmarkEnd w:id="19"/>
    <w:bookmarkStart w:name="z26" w:id="20"/>
    <w:p>
      <w:pPr>
        <w:spacing w:after="0"/>
        <w:ind w:left="0"/>
        <w:jc w:val="both"/>
      </w:pPr>
      <w:r>
        <w:rPr>
          <w:rFonts w:ascii="Times New Roman"/>
          <w:b w:val="false"/>
          <w:i w:val="false"/>
          <w:color w:val="000000"/>
          <w:sz w:val="28"/>
        </w:rPr>
        <w:t>
      6) кешенді көлік схемасын, көше-жол желісінің бас схемасын және жол жүрісін ұйымдастырудың кешенді схемасын қамтитын бас жоспардың көлікке қатысты бөлімін әзірлеу жөніндегі негізгі бағыттарды;</w:t>
      </w:r>
    </w:p>
    <w:bookmarkEnd w:id="20"/>
    <w:bookmarkStart w:name="z27" w:id="21"/>
    <w:p>
      <w:pPr>
        <w:spacing w:after="0"/>
        <w:ind w:left="0"/>
        <w:jc w:val="both"/>
      </w:pPr>
      <w:r>
        <w:rPr>
          <w:rFonts w:ascii="Times New Roman"/>
          <w:b w:val="false"/>
          <w:i w:val="false"/>
          <w:color w:val="000000"/>
          <w:sz w:val="28"/>
        </w:rPr>
        <w:t>
      7) елді мекеннің тұрақты дамуын қамтамасыз ету жөніндегі өзге де шараларды айқындайды.</w:t>
      </w:r>
    </w:p>
    <w:bookmarkEnd w:id="21"/>
    <w:bookmarkStart w:name="z28" w:id="22"/>
    <w:p>
      <w:pPr>
        <w:spacing w:after="0"/>
        <w:ind w:left="0"/>
        <w:jc w:val="both"/>
      </w:pPr>
      <w:r>
        <w:rPr>
          <w:rFonts w:ascii="Times New Roman"/>
          <w:b w:val="false"/>
          <w:i w:val="false"/>
          <w:color w:val="000000"/>
          <w:sz w:val="28"/>
        </w:rPr>
        <w:t>
      Бас жоспар Қосшы қаласы және оның қалалық бағыныстағы аймағы шегіндегі 60,2 шаршы километр аумаққа әзірленді. Қарастырылып отырған аумақ елді мекеннің перспективалы аумақтық дамуына сәйкес қабылданды.</w:t>
      </w:r>
    </w:p>
    <w:bookmarkEnd w:id="22"/>
    <w:bookmarkStart w:name="z29" w:id="23"/>
    <w:p>
      <w:pPr>
        <w:spacing w:after="0"/>
        <w:ind w:left="0"/>
        <w:jc w:val="both"/>
      </w:pPr>
      <w:r>
        <w:rPr>
          <w:rFonts w:ascii="Times New Roman"/>
          <w:b w:val="false"/>
          <w:i w:val="false"/>
          <w:color w:val="000000"/>
          <w:sz w:val="28"/>
        </w:rPr>
        <w:t>
      Бас жоспарды әзірлеген кезде аумақты жоспарлап ұйымдастыру саласындағы қала құрылысы жүйесінің, елді мекен орталығының, әлеуметтік-экономикалық кешенінің, демографиялық саясат пен тұрғын үй саясатының, мәдени-тұрмыстық қызмет көрсетудің, инженерлік-көліктік инфрақұрылым мен қалыптасқан экологиялық ахуалдың қазіргі жай-күйіне талдау жасалды.</w:t>
      </w:r>
    </w:p>
    <w:bookmarkEnd w:id="23"/>
    <w:bookmarkStart w:name="z30" w:id="24"/>
    <w:p>
      <w:pPr>
        <w:spacing w:after="0"/>
        <w:ind w:left="0"/>
        <w:jc w:val="both"/>
      </w:pPr>
      <w:r>
        <w:rPr>
          <w:rFonts w:ascii="Times New Roman"/>
          <w:b w:val="false"/>
          <w:i w:val="false"/>
          <w:color w:val="000000"/>
          <w:sz w:val="28"/>
        </w:rPr>
        <w:t>
      Елді мекенді қолайлы мекендеу ортасын құруды қамтамасыз ететіндей орнықты дамыту Бас жоспардың басты мақсаты болып табылады.</w:t>
      </w:r>
    </w:p>
    <w:bookmarkEnd w:id="24"/>
    <w:bookmarkStart w:name="z31" w:id="25"/>
    <w:p>
      <w:pPr>
        <w:spacing w:after="0"/>
        <w:ind w:left="0"/>
        <w:jc w:val="both"/>
      </w:pPr>
      <w:r>
        <w:rPr>
          <w:rFonts w:ascii="Times New Roman"/>
          <w:b w:val="false"/>
          <w:i w:val="false"/>
          <w:color w:val="000000"/>
          <w:sz w:val="28"/>
        </w:rPr>
        <w:t>
      Осы мақсатқа сәйкес елді мекенді кеңістік жағынан ұйымдастыру жан-жақты талаптарға сәйкес келуге тиіс: тұрғынжай, өндіріс, мәдени-тұрмыстық қызмет көрсету, демалыс және басқа да функциялар үшін қолайлы алаңдар ұсыну.</w:t>
      </w:r>
    </w:p>
    <w:bookmarkEnd w:id="25"/>
    <w:bookmarkStart w:name="z32" w:id="26"/>
    <w:p>
      <w:pPr>
        <w:spacing w:after="0"/>
        <w:ind w:left="0"/>
        <w:jc w:val="both"/>
      </w:pPr>
      <w:r>
        <w:rPr>
          <w:rFonts w:ascii="Times New Roman"/>
          <w:b w:val="false"/>
          <w:i w:val="false"/>
          <w:color w:val="000000"/>
          <w:sz w:val="28"/>
        </w:rPr>
        <w:t>
      Бас жоспарды әзірлеген кезде директивалық, стратегиялық, нұсқаушылық, әдістемелік және басқа материалдар пайдаланылды, жұмыс барысында облыстық, қалалық жобалар мен түрлі бағыттағы бағдарламалар талданып, қала құрылысын жобалаудың шетелдік және отандық заманауи тәжірибесі зерделенді.</w:t>
      </w:r>
    </w:p>
    <w:bookmarkEnd w:id="26"/>
    <w:bookmarkStart w:name="z33" w:id="27"/>
    <w:p>
      <w:pPr>
        <w:spacing w:after="0"/>
        <w:ind w:left="0"/>
        <w:jc w:val="left"/>
      </w:pPr>
      <w:r>
        <w:rPr>
          <w:rFonts w:ascii="Times New Roman"/>
          <w:b/>
          <w:i w:val="false"/>
          <w:color w:val="000000"/>
        </w:rPr>
        <w:t xml:space="preserve"> 3-тарау. Жалпы мәлімет</w:t>
      </w:r>
    </w:p>
    <w:bookmarkEnd w:id="27"/>
    <w:bookmarkStart w:name="z34" w:id="28"/>
    <w:p>
      <w:pPr>
        <w:spacing w:after="0"/>
        <w:ind w:left="0"/>
        <w:jc w:val="both"/>
      </w:pPr>
      <w:r>
        <w:rPr>
          <w:rFonts w:ascii="Times New Roman"/>
          <w:b w:val="false"/>
          <w:i w:val="false"/>
          <w:color w:val="000000"/>
          <w:sz w:val="28"/>
        </w:rPr>
        <w:t>
      Қосшы қаласы (бұдан әрі – қала) – Ақмола облысындағы облыстық маңызы бар қала, Орталық Қазақстанның дала аймағында, Қазақстан Республикасының астанасы – Астана қаласының оңтүстігінде, Сарқырама өзенінің жағасында орналасқан.</w:t>
      </w:r>
    </w:p>
    <w:bookmarkEnd w:id="28"/>
    <w:bookmarkStart w:name="z35" w:id="29"/>
    <w:p>
      <w:pPr>
        <w:spacing w:after="0"/>
        <w:ind w:left="0"/>
        <w:jc w:val="both"/>
      </w:pPr>
      <w:r>
        <w:rPr>
          <w:rFonts w:ascii="Times New Roman"/>
          <w:b w:val="false"/>
          <w:i w:val="false"/>
          <w:color w:val="000000"/>
          <w:sz w:val="28"/>
        </w:rPr>
        <w:t xml:space="preserve">
      Қала жерінің (Қосшы қаласына бағынысты жерлер) шекарасына Қосшы қаласынан басқа ауылдық әкімшілігі бар Тайтөбе ауылы да кіреді. </w:t>
      </w:r>
    </w:p>
    <w:bookmarkEnd w:id="29"/>
    <w:bookmarkStart w:name="z36" w:id="30"/>
    <w:p>
      <w:pPr>
        <w:spacing w:after="0"/>
        <w:ind w:left="0"/>
        <w:jc w:val="both"/>
      </w:pPr>
      <w:r>
        <w:rPr>
          <w:rFonts w:ascii="Times New Roman"/>
          <w:b w:val="false"/>
          <w:i w:val="false"/>
          <w:color w:val="000000"/>
          <w:sz w:val="28"/>
        </w:rPr>
        <w:t xml:space="preserve">
      Қосшы қаласы – қарқынды даму аумағы. Соңғы жылдары халық саны едәуір өсті. Елді мекеннің Астанаға жақын орналасуы, сондай-ақ әлеуметтік-экономикалық салада болған түбегейлі өзгерістер мен бүкіл экономиканың нарықтық даму жолына көшуі осы процесті тудырудың негізгі себептері болды. </w:t>
      </w:r>
    </w:p>
    <w:bookmarkEnd w:id="30"/>
    <w:bookmarkStart w:name="z37" w:id="31"/>
    <w:p>
      <w:pPr>
        <w:spacing w:after="0"/>
        <w:ind w:left="0"/>
        <w:jc w:val="both"/>
      </w:pPr>
      <w:r>
        <w:rPr>
          <w:rFonts w:ascii="Times New Roman"/>
          <w:b w:val="false"/>
          <w:i w:val="false"/>
          <w:color w:val="000000"/>
          <w:sz w:val="28"/>
        </w:rPr>
        <w:t>
      Қосшы халқының саны 2023 жылдың басында 51,7 мың адамды құрады.</w:t>
      </w:r>
    </w:p>
    <w:bookmarkEnd w:id="31"/>
    <w:bookmarkStart w:name="z38" w:id="32"/>
    <w:p>
      <w:pPr>
        <w:spacing w:after="0"/>
        <w:ind w:left="0"/>
        <w:jc w:val="left"/>
      </w:pPr>
      <w:r>
        <w:rPr>
          <w:rFonts w:ascii="Times New Roman"/>
          <w:b/>
          <w:i w:val="false"/>
          <w:color w:val="000000"/>
        </w:rPr>
        <w:t xml:space="preserve"> 4-тарау. Табиғи-климаттық жағдайлар</w:t>
      </w:r>
    </w:p>
    <w:bookmarkEnd w:id="32"/>
    <w:bookmarkStart w:name="z39" w:id="33"/>
    <w:p>
      <w:pPr>
        <w:spacing w:after="0"/>
        <w:ind w:left="0"/>
        <w:jc w:val="both"/>
      </w:pPr>
      <w:r>
        <w:rPr>
          <w:rFonts w:ascii="Times New Roman"/>
          <w:b w:val="false"/>
          <w:i w:val="false"/>
          <w:color w:val="000000"/>
          <w:sz w:val="28"/>
        </w:rPr>
        <w:t>
      Климаты. Қосшы қаласының аумағы I-В климаттық кіші ауданға жатады, от жағу кезеңінің өте ұзақ, ең суық бес күн мен тәуліктің орташа ауа температурасының төмен болуымен сипатталады, бұл суық мезгілде ғимараттарды барынша жылытып қорғауды және ғимараттар мен құрылыстарды қатты желдің әсерінен қорғауды қажет етеді.</w:t>
      </w:r>
    </w:p>
    <w:bookmarkEnd w:id="33"/>
    <w:bookmarkStart w:name="z40" w:id="34"/>
    <w:p>
      <w:pPr>
        <w:spacing w:after="0"/>
        <w:ind w:left="0"/>
        <w:jc w:val="both"/>
      </w:pPr>
      <w:r>
        <w:rPr>
          <w:rFonts w:ascii="Times New Roman"/>
          <w:b w:val="false"/>
          <w:i w:val="false"/>
          <w:color w:val="000000"/>
          <w:sz w:val="28"/>
        </w:rPr>
        <w:t>
      Қалаға жазы ыстық және қысы суық күрт континентті климаттық ерекшелік тән. Аудан құрғақ аймаққа жатады. Қысы ұзақ (қараша – наурыз), қар қалың түседі, жел күшті, қатты боран, тұман тұрады.</w:t>
      </w:r>
    </w:p>
    <w:bookmarkEnd w:id="34"/>
    <w:bookmarkStart w:name="z41" w:id="35"/>
    <w:p>
      <w:pPr>
        <w:spacing w:after="0"/>
        <w:ind w:left="0"/>
        <w:jc w:val="both"/>
      </w:pPr>
      <w:r>
        <w:rPr>
          <w:rFonts w:ascii="Times New Roman"/>
          <w:b w:val="false"/>
          <w:i w:val="false"/>
          <w:color w:val="000000"/>
          <w:sz w:val="28"/>
        </w:rPr>
        <w:t>
      Орташа жылдық ауа температурасы жақсы және 3,2 °C құрайды. Ең жылы ай – шілде, орташа айлық ауа температурасы 20,7 °C, ал ең суық – қаңтар айы, минус 15,1 °C. Ауа температурасының жылдық амплитудасы – 35,8 °С.</w:t>
      </w:r>
    </w:p>
    <w:bookmarkEnd w:id="35"/>
    <w:bookmarkStart w:name="z42" w:id="36"/>
    <w:p>
      <w:pPr>
        <w:spacing w:after="0"/>
        <w:ind w:left="0"/>
        <w:jc w:val="both"/>
      </w:pPr>
      <w:r>
        <w:rPr>
          <w:rFonts w:ascii="Times New Roman"/>
          <w:b w:val="false"/>
          <w:i w:val="false"/>
          <w:color w:val="000000"/>
          <w:sz w:val="28"/>
        </w:rPr>
        <w:t>
      Жер бедері. Орографиялық жағынан қарастырылып отырған аумақ Орталық Қазақстан ұсақ шоқылығына жатады және еңістеу келген Атбасар жоталы жазық шегінде орналасқан. Жер бедерінің негізгі пішіні – делювиальді-пролювиальді аккумулятивтік жазықтар және өзендер мен бұлақтардың аллювиальді аккумулятивтік жазықтары.</w:t>
      </w:r>
    </w:p>
    <w:bookmarkEnd w:id="36"/>
    <w:bookmarkStart w:name="z43" w:id="37"/>
    <w:p>
      <w:pPr>
        <w:spacing w:after="0"/>
        <w:ind w:left="0"/>
        <w:jc w:val="both"/>
      </w:pPr>
      <w:r>
        <w:rPr>
          <w:rFonts w:ascii="Times New Roman"/>
          <w:b w:val="false"/>
          <w:i w:val="false"/>
          <w:color w:val="000000"/>
          <w:sz w:val="28"/>
        </w:rPr>
        <w:t>
      Ауыл аумағының басым бөлігінің абсолюттік биіктігі теңіз деңгейінен 360,0 м жоғары. Ауылдың шығысына қарай биіктіктің 370 м-ге дейін, батысқа қарай, өзен арнасына қарай 351,9 м-ге дейін төмендеуі байқалады. Беткейлер шығыстан батысқа қарай өзен арнасына қарай байқалады. Қазіргі құрылыс аумағында еңіс аз (0,14 %-дан 0,3 %-ға дейін), бұл еріген қар суын бұру бойынша қосымша іс-шараларды талап етеді.</w:t>
      </w:r>
    </w:p>
    <w:bookmarkEnd w:id="37"/>
    <w:bookmarkStart w:name="z44" w:id="38"/>
    <w:p>
      <w:pPr>
        <w:spacing w:after="0"/>
        <w:ind w:left="0"/>
        <w:jc w:val="both"/>
      </w:pPr>
      <w:r>
        <w:rPr>
          <w:rFonts w:ascii="Times New Roman"/>
          <w:b w:val="false"/>
          <w:i w:val="false"/>
          <w:color w:val="000000"/>
          <w:sz w:val="28"/>
        </w:rPr>
        <w:t>
      Гидрография. Қаралып отырған аумақтағы жерүсті ағыны еріген қар суының есебінен қалыптасады. Көп жағдайда жауын-шашын су жайылған кезде қардың толуына аздап қана үлес қосады. Жаз кезінде ауа ылғалдылығының тым төмен болуы және топырақтың қатты құрғауы салдарынан жауған жауын-шашын тек топырақтың үстіңгі қабатын суландырып, булануға ғана шығындалады, сол себепті ағын да болмайды. Күзгі кезеңнің жауын-шашыны ылғалдылық дәрежесін көрсетеді және көктемгі ағынға тек реттеуші әсер етеді.</w:t>
      </w:r>
    </w:p>
    <w:bookmarkEnd w:id="38"/>
    <w:bookmarkStart w:name="z45" w:id="39"/>
    <w:p>
      <w:pPr>
        <w:spacing w:after="0"/>
        <w:ind w:left="0"/>
        <w:jc w:val="both"/>
      </w:pPr>
      <w:r>
        <w:rPr>
          <w:rFonts w:ascii="Times New Roman"/>
          <w:b w:val="false"/>
          <w:i w:val="false"/>
          <w:color w:val="000000"/>
          <w:sz w:val="28"/>
        </w:rPr>
        <w:t>
      Беткі ағынды қалыптастыру процесінде қардың атқаратын рөлінің ерекше болуына байланысты облыстың барлық өзендеріндегі су режимінің негізгі фазасы көктем кезінде күрт байқалатын су тасқыны болып табылады.</w:t>
      </w:r>
    </w:p>
    <w:bookmarkEnd w:id="39"/>
    <w:bookmarkStart w:name="z46" w:id="40"/>
    <w:p>
      <w:pPr>
        <w:spacing w:after="0"/>
        <w:ind w:left="0"/>
        <w:jc w:val="both"/>
      </w:pPr>
      <w:r>
        <w:rPr>
          <w:rFonts w:ascii="Times New Roman"/>
          <w:b w:val="false"/>
          <w:i w:val="false"/>
          <w:color w:val="000000"/>
          <w:sz w:val="28"/>
        </w:rPr>
        <w:t>
      Көктемгі ағынның шамасы қар жамылғысындағы су қорларымен, қардың еру сипатымен, көктем мезгіліндегі жауын-шашын мөлшерімен, су жинау мен арнадағы еріген және жаңбыр суының шығынымен анықталады.</w:t>
      </w:r>
    </w:p>
    <w:bookmarkEnd w:id="40"/>
    <w:bookmarkStart w:name="z47" w:id="41"/>
    <w:p>
      <w:pPr>
        <w:spacing w:after="0"/>
        <w:ind w:left="0"/>
        <w:jc w:val="both"/>
      </w:pPr>
      <w:r>
        <w:rPr>
          <w:rFonts w:ascii="Times New Roman"/>
          <w:b w:val="false"/>
          <w:i w:val="false"/>
          <w:color w:val="000000"/>
          <w:sz w:val="28"/>
        </w:rPr>
        <w:t xml:space="preserve">
      Қосшы қаласы орналасқан аудандағы жерүсті сулары Сарқырама өзенінің табиғи суынан және Астана қаласының техникалық су қорларын толықтыратын Нұра – Есіл каналы бойынша Нұра өзенінен бөлінген судан тұрады. Сондай-ақ Қосшы қаласының оңтүстігінде 1800 м және одан да көп қашықтықта Нұра өзені ағып жатыр, одан Сарқырама өзені бастау алып, Нұра – Есіл каналы суымен қоректенеді. </w:t>
      </w:r>
    </w:p>
    <w:bookmarkEnd w:id="41"/>
    <w:bookmarkStart w:name="z48" w:id="42"/>
    <w:p>
      <w:pPr>
        <w:spacing w:after="0"/>
        <w:ind w:left="0"/>
        <w:jc w:val="both"/>
      </w:pPr>
      <w:r>
        <w:rPr>
          <w:rFonts w:ascii="Times New Roman"/>
          <w:b w:val="false"/>
          <w:i w:val="false"/>
          <w:color w:val="000000"/>
          <w:sz w:val="28"/>
        </w:rPr>
        <w:t>
      Гидрогеологиялық жағдайы. Қосшы қаласының және оған іргелес аумақтардың бүкіл аумағы аллювиальді төменгі төрттіктің қазіргі шөгінділерінің (aQI-IV) сулы қабаты таралған алаңға жатады. Бұл шөгінділер Нұра өзенінің оң жағалауындағы ені 4,0-ден 20,0 км-ге дейінгі жолақта Нұра мен Есіл өзендерінің барлық өзен аралықтарын толтыра отырып, Нұра өзенінің жайылма, бірінші және екінші жайылма террасаларын құрайды. Жайылма аллювийдің жалпы қуаты – 10-15 м.</w:t>
      </w:r>
    </w:p>
    <w:bookmarkEnd w:id="42"/>
    <w:bookmarkStart w:name="z49" w:id="43"/>
    <w:p>
      <w:pPr>
        <w:spacing w:after="0"/>
        <w:ind w:left="0"/>
        <w:jc w:val="both"/>
      </w:pPr>
      <w:r>
        <w:rPr>
          <w:rFonts w:ascii="Times New Roman"/>
          <w:b w:val="false"/>
          <w:i w:val="false"/>
          <w:color w:val="000000"/>
          <w:sz w:val="28"/>
        </w:rPr>
        <w:t>
      Ең суы көп Нұра өзенінің I жайылмаүсті террасасына және жайылмасына ұштасқан құмды-қиыршықтасты және малта-қиыршықтасты шөгінділер болып табылады. Жерасты сулары арынсыз, жерасты суларының орналасу тереңдігі 1,7 - 5,4 аралығында. Сулы құмды-қиыршықтасты шөгінділердің қуаты 4,5-тен 7,5 м-ге дейін өзгереді.</w:t>
      </w:r>
    </w:p>
    <w:bookmarkEnd w:id="43"/>
    <w:bookmarkStart w:name="z50" w:id="44"/>
    <w:p>
      <w:pPr>
        <w:spacing w:after="0"/>
        <w:ind w:left="0"/>
        <w:jc w:val="both"/>
      </w:pPr>
      <w:r>
        <w:rPr>
          <w:rFonts w:ascii="Times New Roman"/>
          <w:b w:val="false"/>
          <w:i w:val="false"/>
          <w:color w:val="000000"/>
          <w:sz w:val="28"/>
        </w:rPr>
        <w:t xml:space="preserve">
      1993 жылы Қосшы қаласының қазіргі шекарасы шегінде жерасты суларын алдын ала барлау жұмыстары жүргізілді (С.Қ. Құдасов 1993 жыл). Өндірістік геологиялық бірлестіктің орталық комиссиясының ғылыми-техникалық кеңесінің 1993 жылғы 24 желтоқсандағы № 30 хаттамасымен үш ұңғыма бойынша 25 жылдық пайдалану мерзіміне В санаты бойынша 1038 м3 жерасты суының қоры қабылданды. </w:t>
      </w:r>
    </w:p>
    <w:bookmarkEnd w:id="44"/>
    <w:bookmarkStart w:name="z51" w:id="45"/>
    <w:p>
      <w:pPr>
        <w:spacing w:after="0"/>
        <w:ind w:left="0"/>
        <w:jc w:val="both"/>
      </w:pPr>
      <w:r>
        <w:rPr>
          <w:rFonts w:ascii="Times New Roman"/>
          <w:b w:val="false"/>
          <w:i w:val="false"/>
          <w:color w:val="000000"/>
          <w:sz w:val="28"/>
        </w:rPr>
        <w:t>
      Қазіргі уақытта аталған қорлардың негізінде Қосшы қаласын сумен қамтамасыз ететін 5 ұңғымадан су алынады.</w:t>
      </w:r>
    </w:p>
    <w:bookmarkEnd w:id="45"/>
    <w:bookmarkStart w:name="z52" w:id="46"/>
    <w:p>
      <w:pPr>
        <w:spacing w:after="0"/>
        <w:ind w:left="0"/>
        <w:jc w:val="both"/>
      </w:pPr>
      <w:r>
        <w:rPr>
          <w:rFonts w:ascii="Times New Roman"/>
          <w:b w:val="false"/>
          <w:i w:val="false"/>
          <w:color w:val="000000"/>
          <w:sz w:val="28"/>
        </w:rPr>
        <w:t>
      Судың сапасын сынау кезінде (20.07.2015 жылы II көтергіштегі сорғыдан алынған сынама) мынадай нәтиже алынды:</w:t>
      </w:r>
    </w:p>
    <w:bookmarkEnd w:id="46"/>
    <w:bookmarkStart w:name="z53" w:id="47"/>
    <w:p>
      <w:pPr>
        <w:spacing w:after="0"/>
        <w:ind w:left="0"/>
        <w:jc w:val="both"/>
      </w:pPr>
      <w:r>
        <w:rPr>
          <w:rFonts w:ascii="Times New Roman"/>
          <w:b w:val="false"/>
          <w:i w:val="false"/>
          <w:color w:val="000000"/>
          <w:sz w:val="28"/>
        </w:rPr>
        <w:t xml:space="preserve">
      құрғақ қалдық - 1664 мг/л (ШМК-1000); </w:t>
      </w:r>
    </w:p>
    <w:bookmarkEnd w:id="47"/>
    <w:bookmarkStart w:name="z54" w:id="48"/>
    <w:p>
      <w:pPr>
        <w:spacing w:after="0"/>
        <w:ind w:left="0"/>
        <w:jc w:val="both"/>
      </w:pPr>
      <w:r>
        <w:rPr>
          <w:rFonts w:ascii="Times New Roman"/>
          <w:b w:val="false"/>
          <w:i w:val="false"/>
          <w:color w:val="000000"/>
          <w:sz w:val="28"/>
        </w:rPr>
        <w:t xml:space="preserve">
      жалпы қаттылық - 16,3 мг-экв/л (ШМК 7-10); </w:t>
      </w:r>
    </w:p>
    <w:bookmarkEnd w:id="48"/>
    <w:bookmarkStart w:name="z55" w:id="49"/>
    <w:p>
      <w:pPr>
        <w:spacing w:after="0"/>
        <w:ind w:left="0"/>
        <w:jc w:val="both"/>
      </w:pPr>
      <w:r>
        <w:rPr>
          <w:rFonts w:ascii="Times New Roman"/>
          <w:b w:val="false"/>
          <w:i w:val="false"/>
          <w:color w:val="000000"/>
          <w:sz w:val="28"/>
        </w:rPr>
        <w:t>
      сульфаттар - 670,2 мг/л (ШМК-500).</w:t>
      </w:r>
    </w:p>
    <w:bookmarkEnd w:id="49"/>
    <w:bookmarkStart w:name="z56" w:id="50"/>
    <w:p>
      <w:pPr>
        <w:spacing w:after="0"/>
        <w:ind w:left="0"/>
        <w:jc w:val="both"/>
      </w:pPr>
      <w:r>
        <w:rPr>
          <w:rFonts w:ascii="Times New Roman"/>
          <w:b w:val="false"/>
          <w:i w:val="false"/>
          <w:color w:val="000000"/>
          <w:sz w:val="28"/>
        </w:rPr>
        <w:t xml:space="preserve">
      Судың сапасы Қазақстан Республикасы Үкіметінің 2012 жылғы 18 қаңтардағы № 104 қаулысымен бекітілген </w:t>
      </w:r>
      <w:r>
        <w:rPr>
          <w:rFonts w:ascii="Times New Roman"/>
          <w:b w:val="false"/>
          <w:i w:val="false"/>
          <w:color w:val="000000"/>
          <w:sz w:val="28"/>
        </w:rPr>
        <w:t>талаптарға</w:t>
      </w:r>
      <w:r>
        <w:rPr>
          <w:rFonts w:ascii="Times New Roman"/>
          <w:b w:val="false"/>
          <w:i w:val="false"/>
          <w:color w:val="000000"/>
          <w:sz w:val="28"/>
        </w:rPr>
        <w:t xml:space="preserve"> сәйкес келмейді. 2014 жылы Рождественский кен орнының Төменгі Романов учаскесіндегі жерасты су қорын қайта бағалау мақсатында соңына дейін барлау жұмыстары жүргізілді (2014 ж. 05.12. № 1498-14-У хаттама). Қазақстан Республикасының Қор бойынша мемлекеттік комиссиясы 2014 жылғы 5 желтоқсандағы жағдай бойынша есептеу контурындағы қолданыстағы гидрогеологиялық жағдайлар үшін 10 жылдық пайдалану мерзіміне "В" санаты бойынша тәулігіне 22,0 мың м3 мөлшерінде шаруашылық-ауыз сумен жабдықтау үшін Төменгі Романов учаскесінің минералдануы 1,5 г/л дейін жерасты суларының баланстық қорын бекітті.</w:t>
      </w:r>
    </w:p>
    <w:bookmarkEnd w:id="50"/>
    <w:bookmarkStart w:name="z57" w:id="51"/>
    <w:p>
      <w:pPr>
        <w:spacing w:after="0"/>
        <w:ind w:left="0"/>
        <w:jc w:val="both"/>
      </w:pPr>
      <w:r>
        <w:rPr>
          <w:rFonts w:ascii="Times New Roman"/>
          <w:b w:val="false"/>
          <w:i w:val="false"/>
          <w:color w:val="000000"/>
          <w:sz w:val="28"/>
        </w:rPr>
        <w:t>
      Қала аумағының инженерлік-геологиялық жағдайлары геологиялық, геоморфологиялық және гидрогеологиялық факторлардың жиынтығынан құралады. Өзендердегі су деңгейінің жылдық ағысы көктемгі су тасқынынан айқын байқалатын толқынмен сипатталады. Көктемгі су тасқыны кезеңінде Нұра өзенінің суы жайылмамен бірнеше километрге жайылады және ағын арнасынан жоғары қарай тіреле ағады.</w:t>
      </w:r>
    </w:p>
    <w:bookmarkEnd w:id="51"/>
    <w:bookmarkStart w:name="z58" w:id="52"/>
    <w:p>
      <w:pPr>
        <w:spacing w:after="0"/>
        <w:ind w:left="0"/>
        <w:jc w:val="both"/>
      </w:pPr>
      <w:r>
        <w:rPr>
          <w:rFonts w:ascii="Times New Roman"/>
          <w:b w:val="false"/>
          <w:i w:val="false"/>
          <w:color w:val="000000"/>
          <w:sz w:val="28"/>
        </w:rPr>
        <w:t xml:space="preserve">
      Жоғарғы төрттіктің қазіргі шөгінділері Сарқырама өзенінің арнасына жататын Нұра өзенінің бірінші жайылмаүсті террасасы мен арнасының аллювий кешенін қамтиды. </w:t>
      </w:r>
    </w:p>
    <w:bookmarkEnd w:id="52"/>
    <w:bookmarkStart w:name="z59" w:id="53"/>
    <w:p>
      <w:pPr>
        <w:spacing w:after="0"/>
        <w:ind w:left="0"/>
        <w:jc w:val="both"/>
      </w:pPr>
      <w:r>
        <w:rPr>
          <w:rFonts w:ascii="Times New Roman"/>
          <w:b w:val="false"/>
          <w:i w:val="false"/>
          <w:color w:val="000000"/>
          <w:sz w:val="28"/>
        </w:rPr>
        <w:t xml:space="preserve">
      Бірінші жайылмаүсті террасасының шөгінділері негізіндегі қиыршықтас пен малтатастан, түрлі түйіршікті құмдардан, сазды құмдар мен ұсақ малтатастардан тұрады. Екінші жайылмаүстінің шөгіндері негізі жұқа қабатты малтатас қосылған ірі түйіршікті құмдардың шағын қабаты мен линзаларын қамтитын сазды құмнан тұрады. </w:t>
      </w:r>
    </w:p>
    <w:bookmarkEnd w:id="53"/>
    <w:bookmarkStart w:name="z60" w:id="54"/>
    <w:p>
      <w:pPr>
        <w:spacing w:after="0"/>
        <w:ind w:left="0"/>
        <w:jc w:val="both"/>
      </w:pPr>
      <w:r>
        <w:rPr>
          <w:rFonts w:ascii="Times New Roman"/>
          <w:b w:val="false"/>
          <w:i w:val="false"/>
          <w:color w:val="000000"/>
          <w:sz w:val="28"/>
        </w:rPr>
        <w:t>
      Болашақта ғимараттар мен құрылыстарды салу кезінде геологиялық-литологиялық құрылысына, сондай-ақ жобаланатын құрылыстың негізін құрайтын топырақ ерекшелігінің есепті мәнін біршама дәл сипаттау үшін әрбір ғимарат пен құрылыстың астына тікелей инженерлік-геологиялық зерттеулер жүргізу қажет.</w:t>
      </w:r>
    </w:p>
    <w:bookmarkEnd w:id="54"/>
    <w:bookmarkStart w:name="z61" w:id="55"/>
    <w:p>
      <w:pPr>
        <w:spacing w:after="0"/>
        <w:ind w:left="0"/>
        <w:jc w:val="both"/>
      </w:pPr>
      <w:r>
        <w:rPr>
          <w:rFonts w:ascii="Times New Roman"/>
          <w:b w:val="false"/>
          <w:i w:val="false"/>
          <w:color w:val="000000"/>
          <w:sz w:val="28"/>
        </w:rPr>
        <w:t xml:space="preserve">
      Жобалау кезінде жерасты суларының іргетастарға және жерасты конструкцияларына (үстіңгі ағынды, дренаж және т.б.) зиянды ықпалын болдырмайтын шаралар көзделуі тиіс. </w:t>
      </w:r>
    </w:p>
    <w:bookmarkEnd w:id="55"/>
    <w:bookmarkStart w:name="z62" w:id="56"/>
    <w:p>
      <w:pPr>
        <w:spacing w:after="0"/>
        <w:ind w:left="0"/>
        <w:jc w:val="both"/>
      </w:pPr>
      <w:r>
        <w:rPr>
          <w:rFonts w:ascii="Times New Roman"/>
          <w:b w:val="false"/>
          <w:i w:val="false"/>
          <w:color w:val="000000"/>
          <w:sz w:val="28"/>
        </w:rPr>
        <w:t>
      Қала аумағында көбінесе судың тасуы, тұздану, топырақтың коррозиялық белсенділігі, дефляция сияқты қауіпті процестер мен құбылыстар кездеседі.</w:t>
      </w:r>
    </w:p>
    <w:bookmarkEnd w:id="56"/>
    <w:bookmarkStart w:name="z63" w:id="57"/>
    <w:p>
      <w:pPr>
        <w:spacing w:after="0"/>
        <w:ind w:left="0"/>
        <w:jc w:val="left"/>
      </w:pPr>
      <w:r>
        <w:rPr>
          <w:rFonts w:ascii="Times New Roman"/>
          <w:b/>
          <w:i w:val="false"/>
          <w:color w:val="000000"/>
        </w:rPr>
        <w:t xml:space="preserve"> 5-тарау. Қаланың стратегиялық даму тұжырымдамасы</w:t>
      </w:r>
    </w:p>
    <w:bookmarkEnd w:id="57"/>
    <w:bookmarkStart w:name="z64" w:id="58"/>
    <w:p>
      <w:pPr>
        <w:spacing w:after="0"/>
        <w:ind w:left="0"/>
        <w:jc w:val="both"/>
      </w:pPr>
      <w:r>
        <w:rPr>
          <w:rFonts w:ascii="Times New Roman"/>
          <w:b w:val="false"/>
          <w:i w:val="false"/>
          <w:color w:val="000000"/>
          <w:sz w:val="28"/>
        </w:rPr>
        <w:t>
      Ақмола облысындағы облыстық маңызы бар қала – әкімшілік мәртебе алғаннан бері қаланың жаңа даму стратегиясы айқындалды.</w:t>
      </w:r>
    </w:p>
    <w:bookmarkEnd w:id="58"/>
    <w:bookmarkStart w:name="z65" w:id="59"/>
    <w:p>
      <w:pPr>
        <w:spacing w:after="0"/>
        <w:ind w:left="0"/>
        <w:jc w:val="both"/>
      </w:pPr>
      <w:r>
        <w:rPr>
          <w:rFonts w:ascii="Times New Roman"/>
          <w:b w:val="false"/>
          <w:i w:val="false"/>
          <w:color w:val="000000"/>
          <w:sz w:val="28"/>
        </w:rPr>
        <w:t xml:space="preserve">
      Стратегияда қала болашақта қандай болуы тиіс, оның бірегейлігі мен тартымдылығы неде болады, елдің және өңірдің басқа қалаларымен бәсекелік күресте қандай орынды иемденуі тиіс деген мақсат-аспектілер белгіленді: </w:t>
      </w:r>
    </w:p>
    <w:bookmarkEnd w:id="59"/>
    <w:bookmarkStart w:name="z66" w:id="60"/>
    <w:p>
      <w:pPr>
        <w:spacing w:after="0"/>
        <w:ind w:left="0"/>
        <w:jc w:val="both"/>
      </w:pPr>
      <w:r>
        <w:rPr>
          <w:rFonts w:ascii="Times New Roman"/>
          <w:b w:val="false"/>
          <w:i w:val="false"/>
          <w:color w:val="000000"/>
          <w:sz w:val="28"/>
        </w:rPr>
        <w:t>
      1-аспект: заманауи дамыған қала, Астана қаласына қатысты "контрмагнит" (өңір тұрғындарының тартылу орталығы);</w:t>
      </w:r>
    </w:p>
    <w:bookmarkEnd w:id="60"/>
    <w:bookmarkStart w:name="z67" w:id="61"/>
    <w:p>
      <w:pPr>
        <w:spacing w:after="0"/>
        <w:ind w:left="0"/>
        <w:jc w:val="both"/>
      </w:pPr>
      <w:r>
        <w:rPr>
          <w:rFonts w:ascii="Times New Roman"/>
          <w:b w:val="false"/>
          <w:i w:val="false"/>
          <w:color w:val="000000"/>
          <w:sz w:val="28"/>
        </w:rPr>
        <w:t>
      2-аспект: Астана қаласының қала маңындағы азық-түлік аймағы орталықтарының бірі (ауыл шаруашылығы өнімдерін қайта өңдеу);</w:t>
      </w:r>
    </w:p>
    <w:bookmarkEnd w:id="61"/>
    <w:bookmarkStart w:name="z68" w:id="62"/>
    <w:p>
      <w:pPr>
        <w:spacing w:after="0"/>
        <w:ind w:left="0"/>
        <w:jc w:val="both"/>
      </w:pPr>
      <w:r>
        <w:rPr>
          <w:rFonts w:ascii="Times New Roman"/>
          <w:b w:val="false"/>
          <w:i w:val="false"/>
          <w:color w:val="000000"/>
          <w:sz w:val="28"/>
        </w:rPr>
        <w:t>
      3-аспект: өңірдің елордалық логистикалық желіге біріктірілген көлік-логистикалық орталықтарының бірі.</w:t>
      </w:r>
    </w:p>
    <w:bookmarkEnd w:id="62"/>
    <w:bookmarkStart w:name="z69" w:id="63"/>
    <w:p>
      <w:pPr>
        <w:spacing w:after="0"/>
        <w:ind w:left="0"/>
        <w:jc w:val="left"/>
      </w:pPr>
      <w:r>
        <w:rPr>
          <w:rFonts w:ascii="Times New Roman"/>
          <w:b/>
          <w:i w:val="false"/>
          <w:color w:val="000000"/>
        </w:rPr>
        <w:t xml:space="preserve"> 6-тарау. Әлеуметтік-экономикалық даму</w:t>
      </w:r>
    </w:p>
    <w:bookmarkEnd w:id="63"/>
    <w:bookmarkStart w:name="z70" w:id="64"/>
    <w:p>
      <w:pPr>
        <w:spacing w:after="0"/>
        <w:ind w:left="0"/>
        <w:jc w:val="left"/>
      </w:pPr>
      <w:r>
        <w:rPr>
          <w:rFonts w:ascii="Times New Roman"/>
          <w:b/>
          <w:i w:val="false"/>
          <w:color w:val="000000"/>
        </w:rPr>
        <w:t xml:space="preserve"> 1-параграф. Демография</w:t>
      </w:r>
    </w:p>
    <w:bookmarkEnd w:id="64"/>
    <w:bookmarkStart w:name="z71" w:id="65"/>
    <w:p>
      <w:pPr>
        <w:spacing w:after="0"/>
        <w:ind w:left="0"/>
        <w:jc w:val="both"/>
      </w:pPr>
      <w:r>
        <w:rPr>
          <w:rFonts w:ascii="Times New Roman"/>
          <w:b w:val="false"/>
          <w:i w:val="false"/>
          <w:color w:val="000000"/>
          <w:sz w:val="28"/>
        </w:rPr>
        <w:t xml:space="preserve">
      Қосшы қаласының халқын болжау кезінде соңғы 24 жылда елді мекенде болған демографиялық факторлар ескерілді. 1999 жылы халқы 1742 адамнан тұратын ауылдан (ұлттық халық санағы) қазіргі уақытта елді мекен 51664 адамнан тұратын облыстық маңызы бар қалаға айналды. </w:t>
      </w:r>
    </w:p>
    <w:bookmarkEnd w:id="65"/>
    <w:bookmarkStart w:name="z72" w:id="66"/>
    <w:p>
      <w:pPr>
        <w:spacing w:after="0"/>
        <w:ind w:left="0"/>
        <w:jc w:val="both"/>
      </w:pPr>
      <w:r>
        <w:rPr>
          <w:rFonts w:ascii="Times New Roman"/>
          <w:b w:val="false"/>
          <w:i w:val="false"/>
          <w:color w:val="000000"/>
          <w:sz w:val="28"/>
        </w:rPr>
        <w:t xml:space="preserve">
      Бас жоспарда тұрғын саны экономика салаларының дамуына сүйенетін еңбек нарығындағы жұмыс орындарының болжамды сұранысы мен ұсынысы әдісі бойынша да айқындалды. </w:t>
      </w:r>
    </w:p>
    <w:bookmarkEnd w:id="66"/>
    <w:bookmarkStart w:name="z73" w:id="67"/>
    <w:p>
      <w:pPr>
        <w:spacing w:after="0"/>
        <w:ind w:left="0"/>
        <w:jc w:val="both"/>
      </w:pPr>
      <w:r>
        <w:rPr>
          <w:rFonts w:ascii="Times New Roman"/>
          <w:b w:val="false"/>
          <w:i w:val="false"/>
          <w:color w:val="000000"/>
          <w:sz w:val="28"/>
        </w:rPr>
        <w:t>
      Қала тұрғындарының перспективалы санын айқындаған кезде оның жобада ұсынылып отырған облыстық маңызы бар қала ретіндегі жаңа мәртебедегі әкімшілік-аумақтық жағдайын ескергендегі перспективадағы аумақтық дамуы назарға алынды. Облыс орталығының мәртебесі қаржыландыру көздерін тарту және әртүрлі экономикалық қызмет салаларында инвестициялық жобаларды іске асыру бойынша қала ұсынатын мүмкіндіктердің кеңеюіне байланысты көші-қон процестерінің ұлғаюын болжайды, бұл жаңа жұмыс орындарын құруға тікелей ықпал ететін болады.</w:t>
      </w:r>
    </w:p>
    <w:bookmarkEnd w:id="67"/>
    <w:bookmarkStart w:name="z74" w:id="68"/>
    <w:p>
      <w:pPr>
        <w:spacing w:after="0"/>
        <w:ind w:left="0"/>
        <w:jc w:val="both"/>
      </w:pPr>
      <w:r>
        <w:rPr>
          <w:rFonts w:ascii="Times New Roman"/>
          <w:b w:val="false"/>
          <w:i w:val="false"/>
          <w:color w:val="000000"/>
          <w:sz w:val="28"/>
        </w:rPr>
        <w:t>
      Соңғы 24 жылда елді мекендегі халық саны 29,7 есе артты. Осыған байланысты жобаланатын қала халқының болжамды санын анықтау кезінде халық санын геометриялық ұлғайту әдісі қолданылды.</w:t>
      </w:r>
    </w:p>
    <w:bookmarkEnd w:id="68"/>
    <w:bookmarkStart w:name="z75" w:id="69"/>
    <w:p>
      <w:pPr>
        <w:spacing w:after="0"/>
        <w:ind w:left="0"/>
        <w:jc w:val="both"/>
      </w:pPr>
      <w:r>
        <w:rPr>
          <w:rFonts w:ascii="Times New Roman"/>
          <w:b w:val="false"/>
          <w:i w:val="false"/>
          <w:color w:val="000000"/>
          <w:sz w:val="28"/>
        </w:rPr>
        <w:t>
      Бұл әдіс халықтың өсу қарқыны қазіргі уақытта халық санына пропорционалды жас және дамып келе жатқан қалалар үшін қолданылады (яғни dP/dt ∝ P). Сондықтан халықтың пайыздық өсімі тұрақты болады деп болжануда.</w:t>
      </w:r>
    </w:p>
    <w:bookmarkEnd w:id="69"/>
    <w:bookmarkStart w:name="z76" w:id="70"/>
    <w:p>
      <w:pPr>
        <w:spacing w:after="0"/>
        <w:ind w:left="0"/>
        <w:jc w:val="both"/>
      </w:pPr>
      <w:r>
        <w:rPr>
          <w:rFonts w:ascii="Times New Roman"/>
          <w:b w:val="false"/>
          <w:i w:val="false"/>
          <w:color w:val="000000"/>
          <w:sz w:val="28"/>
        </w:rPr>
        <w:t>
      2023 жылғы 1 қаңтарда қала тұрғындарының саны 51 664 мың адамды құрады, бірінші кезекте 107,00 мың адамды, есепті мерзімде 150,00 мың адамды құрайды.</w:t>
      </w:r>
    </w:p>
    <w:bookmarkEnd w:id="70"/>
    <w:bookmarkStart w:name="z77" w:id="71"/>
    <w:p>
      <w:pPr>
        <w:spacing w:after="0"/>
        <w:ind w:left="0"/>
        <w:jc w:val="left"/>
      </w:pPr>
      <w:r>
        <w:rPr>
          <w:rFonts w:ascii="Times New Roman"/>
          <w:b/>
          <w:i w:val="false"/>
          <w:color w:val="000000"/>
        </w:rPr>
        <w:t xml:space="preserve"> 2-параграф. Жұмыспен қамту</w:t>
      </w:r>
    </w:p>
    <w:bookmarkEnd w:id="71"/>
    <w:bookmarkStart w:name="z78" w:id="72"/>
    <w:p>
      <w:pPr>
        <w:spacing w:after="0"/>
        <w:ind w:left="0"/>
        <w:jc w:val="both"/>
      </w:pPr>
      <w:r>
        <w:rPr>
          <w:rFonts w:ascii="Times New Roman"/>
          <w:b w:val="false"/>
          <w:i w:val="false"/>
          <w:color w:val="000000"/>
          <w:sz w:val="28"/>
        </w:rPr>
        <w:t>
      Еңбек нарығының негізгі индикаторлары: 2023 жылғы 1 қаңтардағы жағдай бойынша еңбекке қабілетті жастағы тұрғын саны немесе қаланың жұмыс күші 30,84 мың адамды немесе жалпы халықтың 59,7 %-ын, жұмыспен қамтылған халық 29,55 мың адамды (жұмыс күшінің құрылымында 95,8 %) құрады, оның ішінде: өзін-өзі жұмыспен қамтыған жұмыскер – 11,78 мың адам, (жұмыс күші көрсеткішінің 38,2 %-ы) жұмыссыз тұрғын – 1,30 мың адам (жұмыс күшінің құрылымында – 4,2 %).</w:t>
      </w:r>
    </w:p>
    <w:bookmarkEnd w:id="72"/>
    <w:bookmarkStart w:name="z79" w:id="73"/>
    <w:p>
      <w:pPr>
        <w:spacing w:after="0"/>
        <w:ind w:left="0"/>
        <w:jc w:val="both"/>
      </w:pPr>
      <w:r>
        <w:rPr>
          <w:rFonts w:ascii="Times New Roman"/>
          <w:b w:val="false"/>
          <w:i w:val="false"/>
          <w:color w:val="000000"/>
          <w:sz w:val="28"/>
        </w:rPr>
        <w:t>
      Бас жоспарда нысаналы индикаторлар ретінде мынадай көрсеткіштер қабылданды: есепті мерзімге қарай өзін-өзі жұмыспен қамтығандар деңгейін 22,1 %-ға дейін, жұмыссыздық деңгейін 3,0 %-ға дейін төмендету, сондай-ақ жалдамалы жұмыскерлерді 3,6 %-ға арттыру. Сондай-ақ жұмыс күшінің құрамына кірмейтін тұлғалардың 4,9 %-ға шамалы өсуі.</w:t>
      </w:r>
    </w:p>
    <w:bookmarkEnd w:id="73"/>
    <w:bookmarkStart w:name="z80" w:id="74"/>
    <w:p>
      <w:pPr>
        <w:spacing w:after="0"/>
        <w:ind w:left="0"/>
        <w:jc w:val="left"/>
      </w:pPr>
      <w:r>
        <w:rPr>
          <w:rFonts w:ascii="Times New Roman"/>
          <w:b/>
          <w:i w:val="false"/>
          <w:color w:val="000000"/>
        </w:rPr>
        <w:t xml:space="preserve"> 3-параграф. Тұрғын үй-азаматтық құрылыс</w:t>
      </w:r>
    </w:p>
    <w:bookmarkEnd w:id="74"/>
    <w:bookmarkStart w:name="z81" w:id="75"/>
    <w:p>
      <w:pPr>
        <w:spacing w:after="0"/>
        <w:ind w:left="0"/>
        <w:jc w:val="both"/>
      </w:pPr>
      <w:r>
        <w:rPr>
          <w:rFonts w:ascii="Times New Roman"/>
          <w:b w:val="false"/>
          <w:i w:val="false"/>
          <w:color w:val="000000"/>
          <w:sz w:val="28"/>
        </w:rPr>
        <w:t>
      Бас жоспарда қаланың бірінші кезекке және есепті мерзімге сұранысына жүргізілген талдау ескеріліп, облыс орталығының әкімшілік мекемелерін, әлеуметтік сала объектілері мен тұрғын үйлерді орналастыру бойынша шешімдер көзделген.</w:t>
      </w:r>
    </w:p>
    <w:bookmarkEnd w:id="75"/>
    <w:bookmarkStart w:name="z82" w:id="76"/>
    <w:p>
      <w:pPr>
        <w:spacing w:after="0"/>
        <w:ind w:left="0"/>
        <w:jc w:val="both"/>
      </w:pPr>
      <w:r>
        <w:rPr>
          <w:rFonts w:ascii="Times New Roman"/>
          <w:b w:val="false"/>
          <w:i w:val="false"/>
          <w:color w:val="000000"/>
          <w:sz w:val="28"/>
        </w:rPr>
        <w:t>
      Бас жоспарда әлеуметтік инфрақұрылымды дамыту жөніндегі жобалық бастамалар әлеуметтік-экономикалық және қала құрылысына қатысты жаңа шарттарға бағдарланған және тұрғындардың әртүрлі сұранысы мен мұқтаждығын қанағаттандыруға бағытталған.</w:t>
      </w:r>
    </w:p>
    <w:bookmarkEnd w:id="76"/>
    <w:bookmarkStart w:name="z83" w:id="77"/>
    <w:p>
      <w:pPr>
        <w:spacing w:after="0"/>
        <w:ind w:left="0"/>
        <w:jc w:val="both"/>
      </w:pPr>
      <w:r>
        <w:rPr>
          <w:rFonts w:ascii="Times New Roman"/>
          <w:b w:val="false"/>
          <w:i w:val="false"/>
          <w:color w:val="000000"/>
          <w:sz w:val="28"/>
        </w:rPr>
        <w:t xml:space="preserve">
      Қаланың астана маңында орналасуына және облыстық маңызы бар қаланың мәртебесіне сәйкес келетіндей деңгейде дамыту оның әлеуметтік саласын дамытудың басымдығы болып табылады. </w:t>
      </w:r>
    </w:p>
    <w:bookmarkEnd w:id="77"/>
    <w:bookmarkStart w:name="z84" w:id="78"/>
    <w:p>
      <w:pPr>
        <w:spacing w:after="0"/>
        <w:ind w:left="0"/>
        <w:jc w:val="both"/>
      </w:pPr>
      <w:r>
        <w:rPr>
          <w:rFonts w:ascii="Times New Roman"/>
          <w:b w:val="false"/>
          <w:i w:val="false"/>
          <w:color w:val="000000"/>
          <w:sz w:val="28"/>
        </w:rPr>
        <w:t xml:space="preserve">
      2023 жылғы 1 қаңтардағы жағдай бойынша қаладағы тұрғын үй қорының жалпы ауданы 1284,97 мың м2 құрады, оның ішінде: меншікжайлы жеке тұрғын үйлер: 852,26 мың м2; көп пәтерлі тұрғын үйлер: 432,71 мың м2 құрады. </w:t>
      </w:r>
    </w:p>
    <w:bookmarkEnd w:id="78"/>
    <w:bookmarkStart w:name="z85" w:id="79"/>
    <w:p>
      <w:pPr>
        <w:spacing w:after="0"/>
        <w:ind w:left="0"/>
        <w:jc w:val="both"/>
      </w:pPr>
      <w:r>
        <w:rPr>
          <w:rFonts w:ascii="Times New Roman"/>
          <w:b w:val="false"/>
          <w:i w:val="false"/>
          <w:color w:val="000000"/>
          <w:sz w:val="28"/>
        </w:rPr>
        <w:t>
      Қалада тұрып жатқан бір тұрғынға шаққанда тұрғын үймен орташа қамтамасыз етілу 2023 жылдың басында 24,9 м2 құрады.</w:t>
      </w:r>
    </w:p>
    <w:bookmarkEnd w:id="79"/>
    <w:bookmarkStart w:name="z86" w:id="80"/>
    <w:p>
      <w:pPr>
        <w:spacing w:after="0"/>
        <w:ind w:left="0"/>
        <w:jc w:val="both"/>
      </w:pPr>
      <w:r>
        <w:rPr>
          <w:rFonts w:ascii="Times New Roman"/>
          <w:b w:val="false"/>
          <w:i w:val="false"/>
          <w:color w:val="000000"/>
          <w:sz w:val="28"/>
        </w:rPr>
        <w:t>
      Бас жоспар іске асырылатын бірінші кезекте жалпы ауданы 1755,80 мың м2 жаңа құрылыс салу көзделеді.</w:t>
      </w:r>
    </w:p>
    <w:bookmarkEnd w:id="80"/>
    <w:bookmarkStart w:name="z87" w:id="81"/>
    <w:p>
      <w:pPr>
        <w:spacing w:after="0"/>
        <w:ind w:left="0"/>
        <w:jc w:val="both"/>
      </w:pPr>
      <w:r>
        <w:rPr>
          <w:rFonts w:ascii="Times New Roman"/>
          <w:b w:val="false"/>
          <w:i w:val="false"/>
          <w:color w:val="000000"/>
          <w:sz w:val="28"/>
        </w:rPr>
        <w:t>
      Бас жоспар іске асырылатын есепті мерзімде жалпы ауданы 1 557,50 мың м2 жаңа құрылыс салу көзделеді.</w:t>
      </w:r>
    </w:p>
    <w:bookmarkEnd w:id="81"/>
    <w:bookmarkStart w:name="z88" w:id="82"/>
    <w:p>
      <w:pPr>
        <w:spacing w:after="0"/>
        <w:ind w:left="0"/>
        <w:jc w:val="both"/>
      </w:pPr>
      <w:r>
        <w:rPr>
          <w:rFonts w:ascii="Times New Roman"/>
          <w:b w:val="false"/>
          <w:i w:val="false"/>
          <w:color w:val="000000"/>
          <w:sz w:val="28"/>
        </w:rPr>
        <w:t xml:space="preserve">
      Қолданыстағы тұрғын үй қорының кемуі 98,27 мың м2 құрайды. </w:t>
      </w:r>
    </w:p>
    <w:bookmarkEnd w:id="82"/>
    <w:bookmarkStart w:name="z89" w:id="83"/>
    <w:p>
      <w:pPr>
        <w:spacing w:after="0"/>
        <w:ind w:left="0"/>
        <w:jc w:val="both"/>
      </w:pPr>
      <w:r>
        <w:rPr>
          <w:rFonts w:ascii="Times New Roman"/>
          <w:b w:val="false"/>
          <w:i w:val="false"/>
          <w:color w:val="000000"/>
          <w:sz w:val="28"/>
        </w:rPr>
        <w:t>
      Қаланың тұрғын үй қоры мынадай көрсеткіштер бойынша жоспарланған:</w:t>
      </w:r>
    </w:p>
    <w:bookmarkEnd w:id="83"/>
    <w:bookmarkStart w:name="z90" w:id="84"/>
    <w:p>
      <w:pPr>
        <w:spacing w:after="0"/>
        <w:ind w:left="0"/>
        <w:jc w:val="both"/>
      </w:pPr>
      <w:r>
        <w:rPr>
          <w:rFonts w:ascii="Times New Roman"/>
          <w:b w:val="false"/>
          <w:i w:val="false"/>
          <w:color w:val="000000"/>
          <w:sz w:val="28"/>
        </w:rPr>
        <w:t>
      бастапқы жыл − 1 284,97 мың м2;</w:t>
      </w:r>
    </w:p>
    <w:bookmarkEnd w:id="84"/>
    <w:bookmarkStart w:name="z91" w:id="85"/>
    <w:p>
      <w:pPr>
        <w:spacing w:after="0"/>
        <w:ind w:left="0"/>
        <w:jc w:val="both"/>
      </w:pPr>
      <w:r>
        <w:rPr>
          <w:rFonts w:ascii="Times New Roman"/>
          <w:b w:val="false"/>
          <w:i w:val="false"/>
          <w:color w:val="000000"/>
          <w:sz w:val="28"/>
        </w:rPr>
        <w:t>
      бірінші кезек − 2 942,50 мың м2;</w:t>
      </w:r>
    </w:p>
    <w:bookmarkEnd w:id="85"/>
    <w:bookmarkStart w:name="z92" w:id="86"/>
    <w:p>
      <w:pPr>
        <w:spacing w:after="0"/>
        <w:ind w:left="0"/>
        <w:jc w:val="both"/>
      </w:pPr>
      <w:r>
        <w:rPr>
          <w:rFonts w:ascii="Times New Roman"/>
          <w:b w:val="false"/>
          <w:i w:val="false"/>
          <w:color w:val="000000"/>
          <w:sz w:val="28"/>
        </w:rPr>
        <w:t>
      есепті мерзім − 4 500,00 мың м2.</w:t>
      </w:r>
    </w:p>
    <w:bookmarkEnd w:id="86"/>
    <w:bookmarkStart w:name="z93" w:id="87"/>
    <w:p>
      <w:pPr>
        <w:spacing w:after="0"/>
        <w:ind w:left="0"/>
        <w:jc w:val="left"/>
      </w:pPr>
      <w:r>
        <w:rPr>
          <w:rFonts w:ascii="Times New Roman"/>
          <w:b/>
          <w:i w:val="false"/>
          <w:color w:val="000000"/>
        </w:rPr>
        <w:t xml:space="preserve"> 4-параграф. Білім беру</w:t>
      </w:r>
    </w:p>
    <w:bookmarkEnd w:id="87"/>
    <w:bookmarkStart w:name="z94" w:id="88"/>
    <w:p>
      <w:pPr>
        <w:spacing w:after="0"/>
        <w:ind w:left="0"/>
        <w:jc w:val="both"/>
      </w:pPr>
      <w:r>
        <w:rPr>
          <w:rFonts w:ascii="Times New Roman"/>
          <w:b w:val="false"/>
          <w:i w:val="false"/>
          <w:color w:val="000000"/>
          <w:sz w:val="28"/>
        </w:rPr>
        <w:t>
      Жобалық кезеңдер бойынша қаладағы мектепке дейінгі мекемелер мен жалпы білім беру мекемелері объектілеріндегі орын саны:</w:t>
      </w:r>
    </w:p>
    <w:bookmarkEnd w:id="88"/>
    <w:bookmarkStart w:name="z95" w:id="89"/>
    <w:p>
      <w:pPr>
        <w:spacing w:after="0"/>
        <w:ind w:left="0"/>
        <w:jc w:val="both"/>
      </w:pPr>
      <w:r>
        <w:rPr>
          <w:rFonts w:ascii="Times New Roman"/>
          <w:b w:val="false"/>
          <w:i w:val="false"/>
          <w:color w:val="000000"/>
          <w:sz w:val="28"/>
        </w:rPr>
        <w:t>
      мектепке дейінгі балалар мекемелері үшін: бірінші кезекте − 6,73 мың орын, есепті мерзімде − 13,6 мың орын;</w:t>
      </w:r>
    </w:p>
    <w:bookmarkEnd w:id="89"/>
    <w:bookmarkStart w:name="z96" w:id="90"/>
    <w:p>
      <w:pPr>
        <w:spacing w:after="0"/>
        <w:ind w:left="0"/>
        <w:jc w:val="both"/>
      </w:pPr>
      <w:r>
        <w:rPr>
          <w:rFonts w:ascii="Times New Roman"/>
          <w:b w:val="false"/>
          <w:i w:val="false"/>
          <w:color w:val="000000"/>
          <w:sz w:val="28"/>
        </w:rPr>
        <w:t>
      жалпы білім беретін мектептер үшін: бірінші кезекте − 13,59 орын, есепті мерзімде − 23,85 орын. Осылайша есепті мерзімде екіауысымды оқыту кезінде жалпы білім беретін мекемелердің жалпы сыйымдылығы шамамен 47,70 мың орынды құрайтын болады, оның ішінде: бірінші кезекте 27,17 мың орын.</w:t>
      </w:r>
    </w:p>
    <w:bookmarkEnd w:id="90"/>
    <w:bookmarkStart w:name="z97" w:id="91"/>
    <w:p>
      <w:pPr>
        <w:spacing w:after="0"/>
        <w:ind w:left="0"/>
        <w:jc w:val="both"/>
      </w:pPr>
      <w:r>
        <w:rPr>
          <w:rFonts w:ascii="Times New Roman"/>
          <w:b w:val="false"/>
          <w:i w:val="false"/>
          <w:color w:val="000000"/>
          <w:sz w:val="28"/>
        </w:rPr>
        <w:t>
      Қаладағы мектептен тыс білім беру объектілеріндегі орын саны: бірінші кезекте – 1,13 мың орын, есепті мерзімде – 2,39 мың орын.</w:t>
      </w:r>
    </w:p>
    <w:bookmarkEnd w:id="91"/>
    <w:bookmarkStart w:name="z98" w:id="92"/>
    <w:p>
      <w:pPr>
        <w:spacing w:after="0"/>
        <w:ind w:left="0"/>
        <w:jc w:val="left"/>
      </w:pPr>
      <w:r>
        <w:rPr>
          <w:rFonts w:ascii="Times New Roman"/>
          <w:b/>
          <w:i w:val="false"/>
          <w:color w:val="000000"/>
        </w:rPr>
        <w:t xml:space="preserve"> 5-параграф. Денсаулық сақтау</w:t>
      </w:r>
    </w:p>
    <w:bookmarkEnd w:id="92"/>
    <w:bookmarkStart w:name="z99" w:id="93"/>
    <w:p>
      <w:pPr>
        <w:spacing w:after="0"/>
        <w:ind w:left="0"/>
        <w:jc w:val="both"/>
      </w:pPr>
      <w:r>
        <w:rPr>
          <w:rFonts w:ascii="Times New Roman"/>
          <w:b w:val="false"/>
          <w:i w:val="false"/>
          <w:color w:val="000000"/>
          <w:sz w:val="28"/>
        </w:rPr>
        <w:t>
      Тәулік бойы жұмыс істейтін стационарлардағы төсек-орын саны: бірінші кезекте − 516 төсек-орын, есепті мерзімде − 900 төсек-орын.</w:t>
      </w:r>
    </w:p>
    <w:bookmarkEnd w:id="93"/>
    <w:bookmarkStart w:name="z100" w:id="94"/>
    <w:p>
      <w:pPr>
        <w:spacing w:after="0"/>
        <w:ind w:left="0"/>
        <w:jc w:val="both"/>
      </w:pPr>
      <w:r>
        <w:rPr>
          <w:rFonts w:ascii="Times New Roman"/>
          <w:b w:val="false"/>
          <w:i w:val="false"/>
          <w:color w:val="000000"/>
          <w:sz w:val="28"/>
        </w:rPr>
        <w:t>
      Қалада амбулаториялық-емханалық көмек көрсететін объекті саны: бірінші кезекте бір ауысымда 300 адам келеді, есепті мерзімде бір ауысымда 1500 адам қабылдайды.</w:t>
      </w:r>
    </w:p>
    <w:bookmarkEnd w:id="94"/>
    <w:bookmarkStart w:name="z101" w:id="95"/>
    <w:p>
      <w:pPr>
        <w:spacing w:after="0"/>
        <w:ind w:left="0"/>
        <w:jc w:val="both"/>
      </w:pPr>
      <w:r>
        <w:rPr>
          <w:rFonts w:ascii="Times New Roman"/>
          <w:b w:val="false"/>
          <w:i w:val="false"/>
          <w:color w:val="000000"/>
          <w:sz w:val="28"/>
        </w:rPr>
        <w:t>
      Медициналық жедел жәрдем станциялары мен автомобиль саны: бірінші кезекте − 7 автомобиль, есепті мерзімде − 15 автомобиль.</w:t>
      </w:r>
    </w:p>
    <w:bookmarkEnd w:id="95"/>
    <w:bookmarkStart w:name="z102" w:id="96"/>
    <w:p>
      <w:pPr>
        <w:spacing w:after="0"/>
        <w:ind w:left="0"/>
        <w:jc w:val="left"/>
      </w:pPr>
      <w:r>
        <w:rPr>
          <w:rFonts w:ascii="Times New Roman"/>
          <w:b/>
          <w:i w:val="false"/>
          <w:color w:val="000000"/>
        </w:rPr>
        <w:t xml:space="preserve"> 6-параграф. Экономикалық қызмет</w:t>
      </w:r>
    </w:p>
    <w:bookmarkEnd w:id="96"/>
    <w:bookmarkStart w:name="z103" w:id="97"/>
    <w:p>
      <w:pPr>
        <w:spacing w:after="0"/>
        <w:ind w:left="0"/>
        <w:jc w:val="both"/>
      </w:pPr>
      <w:r>
        <w:rPr>
          <w:rFonts w:ascii="Times New Roman"/>
          <w:b w:val="false"/>
          <w:i w:val="false"/>
          <w:color w:val="000000"/>
          <w:sz w:val="28"/>
        </w:rPr>
        <w:t>
      Қосшы қаласы Қазақстан Республикасының астанасы Астана қаласына жақын орналасуы өтім нарығын қамтамасыз етіп, қалаға инвесторларды тартады. Қосшы қаласында жобалау кезінде өнеркәсіптің әртүрлі салаларына жататын орта және шағын өнеркәсіптік кәсіпорындар жұмыс істейді.</w:t>
      </w:r>
    </w:p>
    <w:bookmarkEnd w:id="97"/>
    <w:bookmarkStart w:name="z104" w:id="98"/>
    <w:p>
      <w:pPr>
        <w:spacing w:after="0"/>
        <w:ind w:left="0"/>
        <w:jc w:val="both"/>
      </w:pPr>
      <w:r>
        <w:rPr>
          <w:rFonts w:ascii="Times New Roman"/>
          <w:b w:val="false"/>
          <w:i w:val="false"/>
          <w:color w:val="000000"/>
          <w:sz w:val="28"/>
        </w:rPr>
        <w:t>
      Бастапқы жылы қаланың өнеркәсіптік орындарының салалық құрылымындағы басты орында басқа металл емес және машиналар мен жабдықтар өндірісі болды.</w:t>
      </w:r>
    </w:p>
    <w:bookmarkEnd w:id="98"/>
    <w:bookmarkStart w:name="z105" w:id="99"/>
    <w:p>
      <w:pPr>
        <w:spacing w:after="0"/>
        <w:ind w:left="0"/>
        <w:jc w:val="both"/>
      </w:pPr>
      <w:r>
        <w:rPr>
          <w:rFonts w:ascii="Times New Roman"/>
          <w:b w:val="false"/>
          <w:i w:val="false"/>
          <w:color w:val="000000"/>
          <w:sz w:val="28"/>
        </w:rPr>
        <w:t xml:space="preserve">
      Перспективада тұрғын үй құрылысы кәсіпорындарының санитариялық-қорғау аймағында орналасуына байланысты кәсіпорындарды шығару ұсынылады. </w:t>
      </w:r>
    </w:p>
    <w:bookmarkEnd w:id="99"/>
    <w:bookmarkStart w:name="z106" w:id="100"/>
    <w:p>
      <w:pPr>
        <w:spacing w:after="0"/>
        <w:ind w:left="0"/>
        <w:jc w:val="both"/>
      </w:pPr>
      <w:r>
        <w:rPr>
          <w:rFonts w:ascii="Times New Roman"/>
          <w:b w:val="false"/>
          <w:i w:val="false"/>
          <w:color w:val="000000"/>
          <w:sz w:val="28"/>
        </w:rPr>
        <w:t>
      Перспективада елді мекен шекарасында өндірістік-қойма кәсіпорындарын орналастыруға арналған ауданы 16,0 га аумақ көзделген. Бұл аумақта теория бойынша шағын индустриялық аймақты ұйымдастыруға болады.</w:t>
      </w:r>
    </w:p>
    <w:bookmarkEnd w:id="100"/>
    <w:bookmarkStart w:name="z107" w:id="101"/>
    <w:p>
      <w:pPr>
        <w:spacing w:after="0"/>
        <w:ind w:left="0"/>
        <w:jc w:val="both"/>
      </w:pPr>
      <w:r>
        <w:rPr>
          <w:rFonts w:ascii="Times New Roman"/>
          <w:b w:val="false"/>
          <w:i w:val="false"/>
          <w:color w:val="000000"/>
          <w:sz w:val="28"/>
        </w:rPr>
        <w:t>
      Қалаға іргелес аумақта ауданы 216,0 га учаске бар, ол сондай-ақ әртүрлі бейіндегі өндірістік-қойма үй-жайларын орналастыру үшін пайдаланылуы мүмкін.</w:t>
      </w:r>
    </w:p>
    <w:bookmarkEnd w:id="101"/>
    <w:bookmarkStart w:name="z108" w:id="102"/>
    <w:p>
      <w:pPr>
        <w:spacing w:after="0"/>
        <w:ind w:left="0"/>
        <w:jc w:val="both"/>
      </w:pPr>
      <w:r>
        <w:rPr>
          <w:rFonts w:ascii="Times New Roman"/>
          <w:b w:val="false"/>
          <w:i w:val="false"/>
          <w:color w:val="000000"/>
          <w:sz w:val="28"/>
        </w:rPr>
        <w:t xml:space="preserve">
      Шағын және орта кәсіпкерлікті дамыту - жұмыспен қамтуды қамтамасыз ету және экономиканың тиімділігін арттыру факторларының бірі. Соңғы уақытта кәсіпкерлік қызметті жүзеге асыру арқылы азаматтардың өз қабілеттерін іске асыруға деген қызығушылығы айтарлықтай өсті. </w:t>
      </w:r>
    </w:p>
    <w:bookmarkEnd w:id="102"/>
    <w:bookmarkStart w:name="z109" w:id="103"/>
    <w:p>
      <w:pPr>
        <w:spacing w:after="0"/>
        <w:ind w:left="0"/>
        <w:jc w:val="both"/>
      </w:pPr>
      <w:r>
        <w:rPr>
          <w:rFonts w:ascii="Times New Roman"/>
          <w:b w:val="false"/>
          <w:i w:val="false"/>
          <w:color w:val="000000"/>
          <w:sz w:val="28"/>
        </w:rPr>
        <w:t>
      2023 жылғы 1 қаңтарда жұмыс істеп тұрған шағын және орта кәсіпкерлік субъектілерінің жалпы саны 2326 бірлікті құрады. Оның ішінде жеке кәсіпкерлер – 1800 бірлік, заңды тұлғалар – 481 бірлік, шаруа қожалығы және фермерлік шаруашылық – 45 бірлік. Қазіргі кезеңде кәсіпкерлік қызметтің байқалған өсімін ескере отырып, болашақта шағын және орта бизнестің қарқынды өсуін болжауға болады.</w:t>
      </w:r>
    </w:p>
    <w:bookmarkEnd w:id="103"/>
    <w:bookmarkStart w:name="z110" w:id="104"/>
    <w:p>
      <w:pPr>
        <w:spacing w:after="0"/>
        <w:ind w:left="0"/>
        <w:jc w:val="both"/>
      </w:pPr>
      <w:r>
        <w:rPr>
          <w:rFonts w:ascii="Times New Roman"/>
          <w:b w:val="false"/>
          <w:i w:val="false"/>
          <w:color w:val="000000"/>
          <w:sz w:val="28"/>
        </w:rPr>
        <w:t>
      Перспективада шағын және орта кәсіпкерліктің экономиканы әртараптандыруға және экономикалық өсудің тұрақтылығына әсер ету әлеуетінің артуы маңызды.</w:t>
      </w:r>
    </w:p>
    <w:bookmarkEnd w:id="104"/>
    <w:bookmarkStart w:name="z111" w:id="105"/>
    <w:p>
      <w:pPr>
        <w:spacing w:after="0"/>
        <w:ind w:left="0"/>
        <w:jc w:val="both"/>
      </w:pPr>
      <w:r>
        <w:rPr>
          <w:rFonts w:ascii="Times New Roman"/>
          <w:b w:val="false"/>
          <w:i w:val="false"/>
          <w:color w:val="000000"/>
          <w:sz w:val="28"/>
        </w:rPr>
        <w:t xml:space="preserve">
      Нақты кәсіпорындарды орналастыру өңірдің әлеуметтік-экономикалық дамуына, мемлекеттік қолдау шараларына және инвестициялық тартымдылығына тікелей байланысты болады. </w:t>
      </w:r>
    </w:p>
    <w:bookmarkEnd w:id="105"/>
    <w:bookmarkStart w:name="z112" w:id="106"/>
    <w:p>
      <w:pPr>
        <w:spacing w:after="0"/>
        <w:ind w:left="0"/>
        <w:jc w:val="left"/>
      </w:pPr>
      <w:r>
        <w:rPr>
          <w:rFonts w:ascii="Times New Roman"/>
          <w:b/>
          <w:i w:val="false"/>
          <w:color w:val="000000"/>
        </w:rPr>
        <w:t xml:space="preserve"> 7-тарау. Қаланың қала құрылысы тұрғысынан дамуының негізгі бағыттары</w:t>
      </w:r>
    </w:p>
    <w:bookmarkEnd w:id="106"/>
    <w:bookmarkStart w:name="z113" w:id="107"/>
    <w:p>
      <w:pPr>
        <w:spacing w:after="0"/>
        <w:ind w:left="0"/>
        <w:jc w:val="left"/>
      </w:pPr>
      <w:r>
        <w:rPr>
          <w:rFonts w:ascii="Times New Roman"/>
          <w:b/>
          <w:i w:val="false"/>
          <w:color w:val="000000"/>
        </w:rPr>
        <w:t xml:space="preserve"> 1-параграф. Негізгі ережелер</w:t>
      </w:r>
    </w:p>
    <w:bookmarkEnd w:id="107"/>
    <w:bookmarkStart w:name="z114" w:id="108"/>
    <w:p>
      <w:pPr>
        <w:spacing w:after="0"/>
        <w:ind w:left="0"/>
        <w:jc w:val="both"/>
      </w:pPr>
      <w:r>
        <w:rPr>
          <w:rFonts w:ascii="Times New Roman"/>
          <w:b w:val="false"/>
          <w:i w:val="false"/>
          <w:color w:val="000000"/>
          <w:sz w:val="28"/>
        </w:rPr>
        <w:t>
      Қала аумағын функционалдық-қала құрылысы аймақтарына бөлу Бас жоспарда қаланы дамытудың, қолданыстағы құрылыс салу жүйесін қалдырудың, жаңа тұрғын үй құрылысын дамытудың, әкімшілік, қоғамдық-іскерлік және әлеуметтік объектілерді, мәдени-тұрмыстық қызмет көрсету объектілерін орналастырудың, көлік-жаяу жүргіншілер қатынасын ұйымдастырудың және толық инженерлік қамтамасыз етудің есепті параметрлеріне сүйеніп орындалды.</w:t>
      </w:r>
    </w:p>
    <w:bookmarkEnd w:id="108"/>
    <w:bookmarkStart w:name="z115" w:id="109"/>
    <w:p>
      <w:pPr>
        <w:spacing w:after="0"/>
        <w:ind w:left="0"/>
        <w:jc w:val="both"/>
      </w:pPr>
      <w:r>
        <w:rPr>
          <w:rFonts w:ascii="Times New Roman"/>
          <w:b w:val="false"/>
          <w:i w:val="false"/>
          <w:color w:val="000000"/>
          <w:sz w:val="28"/>
        </w:rPr>
        <w:t>
      Аумақты функционалдық аймаққа бөлуде мынадай функционалдық аймақтар айқындалған:</w:t>
      </w:r>
    </w:p>
    <w:bookmarkEnd w:id="109"/>
    <w:bookmarkStart w:name="z116" w:id="110"/>
    <w:p>
      <w:pPr>
        <w:spacing w:after="0"/>
        <w:ind w:left="0"/>
        <w:jc w:val="both"/>
      </w:pPr>
      <w:r>
        <w:rPr>
          <w:rFonts w:ascii="Times New Roman"/>
          <w:b w:val="false"/>
          <w:i w:val="false"/>
          <w:color w:val="000000"/>
          <w:sz w:val="28"/>
        </w:rPr>
        <w:t>
      тұрғын үй құрылысы аймағы (тұрғын үй құрылысы аудандары мен орамдары, мектептер мен мектепке дейінгі мекемелер);</w:t>
      </w:r>
    </w:p>
    <w:bookmarkEnd w:id="110"/>
    <w:bookmarkStart w:name="z117" w:id="111"/>
    <w:p>
      <w:pPr>
        <w:spacing w:after="0"/>
        <w:ind w:left="0"/>
        <w:jc w:val="both"/>
      </w:pPr>
      <w:r>
        <w:rPr>
          <w:rFonts w:ascii="Times New Roman"/>
          <w:b w:val="false"/>
          <w:i w:val="false"/>
          <w:color w:val="000000"/>
          <w:sz w:val="28"/>
        </w:rPr>
        <w:t>
      қоғамдық-іскерлік (әкімшілік, қоғамдық-іскерлік) аймақ;</w:t>
      </w:r>
    </w:p>
    <w:bookmarkEnd w:id="111"/>
    <w:bookmarkStart w:name="z118" w:id="112"/>
    <w:p>
      <w:pPr>
        <w:spacing w:after="0"/>
        <w:ind w:left="0"/>
        <w:jc w:val="both"/>
      </w:pPr>
      <w:r>
        <w:rPr>
          <w:rFonts w:ascii="Times New Roman"/>
          <w:b w:val="false"/>
          <w:i w:val="false"/>
          <w:color w:val="000000"/>
          <w:sz w:val="28"/>
        </w:rPr>
        <w:t>
      рекреациялық аймақ (жағажайлар, саябақтар, желекжолдар, скверлер);</w:t>
      </w:r>
    </w:p>
    <w:bookmarkEnd w:id="112"/>
    <w:bookmarkStart w:name="z119" w:id="113"/>
    <w:p>
      <w:pPr>
        <w:spacing w:after="0"/>
        <w:ind w:left="0"/>
        <w:jc w:val="both"/>
      </w:pPr>
      <w:r>
        <w:rPr>
          <w:rFonts w:ascii="Times New Roman"/>
          <w:b w:val="false"/>
          <w:i w:val="false"/>
          <w:color w:val="000000"/>
          <w:sz w:val="28"/>
        </w:rPr>
        <w:t>
      инженерлік және көліктік инфрақұрылым аймағы;</w:t>
      </w:r>
    </w:p>
    <w:bookmarkEnd w:id="113"/>
    <w:bookmarkStart w:name="z120" w:id="114"/>
    <w:p>
      <w:pPr>
        <w:spacing w:after="0"/>
        <w:ind w:left="0"/>
        <w:jc w:val="both"/>
      </w:pPr>
      <w:r>
        <w:rPr>
          <w:rFonts w:ascii="Times New Roman"/>
          <w:b w:val="false"/>
          <w:i w:val="false"/>
          <w:color w:val="000000"/>
          <w:sz w:val="28"/>
        </w:rPr>
        <w:t>
      өндірістік (өнеркәсіптік) аймақ (коммуналдық және өндірістік аймақтар, индустриялық парктер);</w:t>
      </w:r>
    </w:p>
    <w:bookmarkEnd w:id="114"/>
    <w:bookmarkStart w:name="z121" w:id="115"/>
    <w:p>
      <w:pPr>
        <w:spacing w:after="0"/>
        <w:ind w:left="0"/>
        <w:jc w:val="both"/>
      </w:pPr>
      <w:r>
        <w:rPr>
          <w:rFonts w:ascii="Times New Roman"/>
          <w:b w:val="false"/>
          <w:i w:val="false"/>
          <w:color w:val="000000"/>
          <w:sz w:val="28"/>
        </w:rPr>
        <w:t>
      арнайы мақсаттағы аймақтар (әскери және өзге де режимдік аумақтар);</w:t>
      </w:r>
    </w:p>
    <w:bookmarkEnd w:id="115"/>
    <w:bookmarkStart w:name="z122" w:id="116"/>
    <w:p>
      <w:pPr>
        <w:spacing w:after="0"/>
        <w:ind w:left="0"/>
        <w:jc w:val="both"/>
      </w:pPr>
      <w:r>
        <w:rPr>
          <w:rFonts w:ascii="Times New Roman"/>
          <w:b w:val="false"/>
          <w:i w:val="false"/>
          <w:color w:val="000000"/>
          <w:sz w:val="28"/>
        </w:rPr>
        <w:t>
      санитариялық қорғау және су қорғау аймақтары;</w:t>
      </w:r>
    </w:p>
    <w:bookmarkEnd w:id="116"/>
    <w:bookmarkStart w:name="z123" w:id="117"/>
    <w:p>
      <w:pPr>
        <w:spacing w:after="0"/>
        <w:ind w:left="0"/>
        <w:jc w:val="both"/>
      </w:pPr>
      <w:r>
        <w:rPr>
          <w:rFonts w:ascii="Times New Roman"/>
          <w:b w:val="false"/>
          <w:i w:val="false"/>
          <w:color w:val="000000"/>
          <w:sz w:val="28"/>
        </w:rPr>
        <w:t xml:space="preserve">
      резервтегі аумақтар (қала құрылысы ресурстары). </w:t>
      </w:r>
    </w:p>
    <w:bookmarkEnd w:id="117"/>
    <w:bookmarkStart w:name="z124" w:id="118"/>
    <w:p>
      <w:pPr>
        <w:spacing w:after="0"/>
        <w:ind w:left="0"/>
        <w:jc w:val="both"/>
      </w:pPr>
      <w:r>
        <w:rPr>
          <w:rFonts w:ascii="Times New Roman"/>
          <w:b w:val="false"/>
          <w:i w:val="false"/>
          <w:color w:val="000000"/>
          <w:sz w:val="28"/>
        </w:rPr>
        <w:t>
      Аумақтарды пайдалану жағынан әрбір функционалдық аймақтың өзінің нысаналы мақсаты бар және перспективада осы нысаналы мақсаттың шеңберінде және осы функционалдық аймақтың шекарасында ғана пайдалануға болады. Меншік нысанына қарамастан аймақтың функцияларына сәйкес келмейтін объектілерді орналастыру қарастырылмайды.</w:t>
      </w:r>
    </w:p>
    <w:bookmarkEnd w:id="118"/>
    <w:bookmarkStart w:name="z125" w:id="119"/>
    <w:p>
      <w:pPr>
        <w:spacing w:after="0"/>
        <w:ind w:left="0"/>
        <w:jc w:val="both"/>
      </w:pPr>
      <w:r>
        <w:rPr>
          <w:rFonts w:ascii="Times New Roman"/>
          <w:b w:val="false"/>
          <w:i w:val="false"/>
          <w:color w:val="000000"/>
          <w:sz w:val="28"/>
        </w:rPr>
        <w:t>
      Функционалдық аймақтардың шекарасы әрбір жер учаскесінің бір аумақтық аймаққа ғана тиесілі болуы жөніндегі талаптарға сәйкес келуге тиіс.</w:t>
      </w:r>
    </w:p>
    <w:bookmarkEnd w:id="119"/>
    <w:bookmarkStart w:name="z126" w:id="120"/>
    <w:p>
      <w:pPr>
        <w:spacing w:after="0"/>
        <w:ind w:left="0"/>
        <w:jc w:val="both"/>
      </w:pPr>
      <w:r>
        <w:rPr>
          <w:rFonts w:ascii="Times New Roman"/>
          <w:b w:val="false"/>
          <w:i w:val="false"/>
          <w:color w:val="000000"/>
          <w:sz w:val="28"/>
        </w:rPr>
        <w:t>
      Қаланың тұрғын аймағы үй маңындағы аумақты абаттандырылған көп қабатты көп пәтерлі тұрғын үйлерді, меншікжай учаскелері жайластырылған және тұрғын үйлері бөліктелген жеке тұрғын үйлерді салуға арналады және қаланың мынадай аймағын қамтиды:</w:t>
      </w:r>
    </w:p>
    <w:bookmarkEnd w:id="120"/>
    <w:bookmarkStart w:name="z127" w:id="121"/>
    <w:p>
      <w:pPr>
        <w:spacing w:after="0"/>
        <w:ind w:left="0"/>
        <w:jc w:val="both"/>
      </w:pPr>
      <w:r>
        <w:rPr>
          <w:rFonts w:ascii="Times New Roman"/>
          <w:b w:val="false"/>
          <w:i w:val="false"/>
          <w:color w:val="000000"/>
          <w:sz w:val="28"/>
        </w:rPr>
        <w:t>
      меншікжайлы және бөліктелген тұрғын үйлер;</w:t>
      </w:r>
    </w:p>
    <w:bookmarkEnd w:id="121"/>
    <w:bookmarkStart w:name="z128" w:id="122"/>
    <w:p>
      <w:pPr>
        <w:spacing w:after="0"/>
        <w:ind w:left="0"/>
        <w:jc w:val="both"/>
      </w:pPr>
      <w:r>
        <w:rPr>
          <w:rFonts w:ascii="Times New Roman"/>
          <w:b w:val="false"/>
          <w:i w:val="false"/>
          <w:color w:val="000000"/>
          <w:sz w:val="28"/>
        </w:rPr>
        <w:t>
      үш қабатқа дейінгі көп пәтерлі тұрғын үйлер;</w:t>
      </w:r>
    </w:p>
    <w:bookmarkEnd w:id="122"/>
    <w:bookmarkStart w:name="z129" w:id="123"/>
    <w:p>
      <w:pPr>
        <w:spacing w:after="0"/>
        <w:ind w:left="0"/>
        <w:jc w:val="both"/>
      </w:pPr>
      <w:r>
        <w:rPr>
          <w:rFonts w:ascii="Times New Roman"/>
          <w:b w:val="false"/>
          <w:i w:val="false"/>
          <w:color w:val="000000"/>
          <w:sz w:val="28"/>
        </w:rPr>
        <w:t>
      4-5 қабатты көп пәтерлі тұрғын үйлер;</w:t>
      </w:r>
    </w:p>
    <w:bookmarkEnd w:id="123"/>
    <w:bookmarkStart w:name="z130" w:id="124"/>
    <w:p>
      <w:pPr>
        <w:spacing w:after="0"/>
        <w:ind w:left="0"/>
        <w:jc w:val="both"/>
      </w:pPr>
      <w:r>
        <w:rPr>
          <w:rFonts w:ascii="Times New Roman"/>
          <w:b w:val="false"/>
          <w:i w:val="false"/>
          <w:color w:val="000000"/>
          <w:sz w:val="28"/>
        </w:rPr>
        <w:t>
      6-9 қабатты көп пәтерлі тұрғын үйлер;</w:t>
      </w:r>
    </w:p>
    <w:bookmarkEnd w:id="124"/>
    <w:bookmarkStart w:name="z131" w:id="125"/>
    <w:p>
      <w:pPr>
        <w:spacing w:after="0"/>
        <w:ind w:left="0"/>
        <w:jc w:val="both"/>
      </w:pPr>
      <w:r>
        <w:rPr>
          <w:rFonts w:ascii="Times New Roman"/>
          <w:b w:val="false"/>
          <w:i w:val="false"/>
          <w:color w:val="000000"/>
          <w:sz w:val="28"/>
        </w:rPr>
        <w:t>
      қоғамдық-іскерлік аймақ, әлеуметтік және мәдени-тұрмыстық қызмет көрсету объектілері үшін (жалпы білім беретін мектептер мен балабақшаны қоса алғанда);</w:t>
      </w:r>
    </w:p>
    <w:bookmarkEnd w:id="125"/>
    <w:bookmarkStart w:name="z132" w:id="126"/>
    <w:p>
      <w:pPr>
        <w:spacing w:after="0"/>
        <w:ind w:left="0"/>
        <w:jc w:val="both"/>
      </w:pPr>
      <w:r>
        <w:rPr>
          <w:rFonts w:ascii="Times New Roman"/>
          <w:b w:val="false"/>
          <w:i w:val="false"/>
          <w:color w:val="000000"/>
          <w:sz w:val="28"/>
        </w:rPr>
        <w:t>
      жалпы пайдаланымдағы жасыл желек алып жатқан рекреациялық аймақ.</w:t>
      </w:r>
    </w:p>
    <w:bookmarkEnd w:id="126"/>
    <w:bookmarkStart w:name="z133" w:id="127"/>
    <w:p>
      <w:pPr>
        <w:spacing w:after="0"/>
        <w:ind w:left="0"/>
        <w:jc w:val="both"/>
      </w:pPr>
      <w:r>
        <w:rPr>
          <w:rFonts w:ascii="Times New Roman"/>
          <w:b w:val="false"/>
          <w:i w:val="false"/>
          <w:color w:val="000000"/>
          <w:sz w:val="28"/>
        </w:rPr>
        <w:t>
      Тұрғын аймақтар қаланың басты магистральдық және тұрғын көшелерімен шектеледі, олардың әрқайсысының құрылысы, қабат саны, абаттандыру деңгейі, әлеуметтік объектілердің мол болуы және басқа да параметрлері бойынша өзіндік сипаттамасы бар.</w:t>
      </w:r>
    </w:p>
    <w:bookmarkEnd w:id="127"/>
    <w:bookmarkStart w:name="z134" w:id="128"/>
    <w:p>
      <w:pPr>
        <w:spacing w:after="0"/>
        <w:ind w:left="0"/>
        <w:jc w:val="both"/>
      </w:pPr>
      <w:r>
        <w:rPr>
          <w:rFonts w:ascii="Times New Roman"/>
          <w:b w:val="false"/>
          <w:i w:val="false"/>
          <w:color w:val="000000"/>
          <w:sz w:val="28"/>
        </w:rPr>
        <w:t>
      Қоғамдық аймақ (қоғамдық-іскерлік, қоғамдық орталық) өзара біртұтас жүйеге байланысқан әкімшілік және қоғамдық мақсаттағы объектілерден тұратын қаланың аса маңызды құрылым түзуші элементі болып табылады. Бұл аймақ денсаулық сақтау, мәдениет, сауда, қоғамдық тамақтану, тұрмыстық қызмет көрсету, коммерциялық қызмет объектілерінің, сондай-ақ білім беру мекемелерінің (орта кәсіптік немесе жоғары кәсіптік білім беру), әкімшілік, ғибадат үйлерінің, іскерлік, қаржылық және қоғамдық орталықтардың қала аумағын қалыптастыруына жағдай жасауға арналған.</w:t>
      </w:r>
    </w:p>
    <w:bookmarkEnd w:id="128"/>
    <w:bookmarkStart w:name="z135" w:id="129"/>
    <w:p>
      <w:pPr>
        <w:spacing w:after="0"/>
        <w:ind w:left="0"/>
        <w:jc w:val="both"/>
      </w:pPr>
      <w:r>
        <w:rPr>
          <w:rFonts w:ascii="Times New Roman"/>
          <w:b w:val="false"/>
          <w:i w:val="false"/>
          <w:color w:val="000000"/>
          <w:sz w:val="28"/>
        </w:rPr>
        <w:t>
      Қоғамдық-іскерлік аймақта қонақүйлерді, жерасты немесе көп қабатты гараждарды орналастыруға болады. Қоғамдық-іскерлік аймақ аумағында санитариялық және экологиялық қорғау жөніндегі арнайы іс-шаралар талап етілмейтін жоғарыда аталған объектілер жанынан көліктің ашық тұрағы орналастырылады.</w:t>
      </w:r>
    </w:p>
    <w:bookmarkEnd w:id="129"/>
    <w:bookmarkStart w:name="z136" w:id="130"/>
    <w:p>
      <w:pPr>
        <w:spacing w:after="0"/>
        <w:ind w:left="0"/>
        <w:jc w:val="both"/>
      </w:pPr>
      <w:r>
        <w:rPr>
          <w:rFonts w:ascii="Times New Roman"/>
          <w:b w:val="false"/>
          <w:i w:val="false"/>
          <w:color w:val="000000"/>
          <w:sz w:val="28"/>
        </w:rPr>
        <w:t>
      Өндірістік аймақтар қаланың жұмыс істеуін қамтамасыз ететін коммуналдық, өнеркәсіптік объектілер мен қойма объектілерін орналастыруға арналған. Өндірістік аймаққа объектілердің өздерінің санитариялық қорғау аймағының аумағы кіреді. Өндірістік объектілердің меншік иелері өндірістік аймақтың аумағын өз қаражаты есебінен абаттандырады.</w:t>
      </w:r>
    </w:p>
    <w:bookmarkEnd w:id="130"/>
    <w:bookmarkStart w:name="z137" w:id="131"/>
    <w:p>
      <w:pPr>
        <w:spacing w:after="0"/>
        <w:ind w:left="0"/>
        <w:jc w:val="both"/>
      </w:pPr>
      <w:r>
        <w:rPr>
          <w:rFonts w:ascii="Times New Roman"/>
          <w:b w:val="false"/>
          <w:i w:val="false"/>
          <w:color w:val="000000"/>
          <w:sz w:val="28"/>
        </w:rPr>
        <w:t>
      Тұрғын үй құрылысынан едәуір қашық орналасуға тиіс санитариялық қорғау аймақтары белгіленетін өнеркәсіптік мақсаттағы объектілер, индустриялық және өнеркәсіптік аймақтар үшін мынадай шарттар көзделуі қажет:</w:t>
      </w:r>
    </w:p>
    <w:bookmarkEnd w:id="131"/>
    <w:bookmarkStart w:name="z138" w:id="132"/>
    <w:p>
      <w:pPr>
        <w:spacing w:after="0"/>
        <w:ind w:left="0"/>
        <w:jc w:val="both"/>
      </w:pPr>
      <w:r>
        <w:rPr>
          <w:rFonts w:ascii="Times New Roman"/>
          <w:b w:val="false"/>
          <w:i w:val="false"/>
          <w:color w:val="000000"/>
          <w:sz w:val="28"/>
        </w:rPr>
        <w:t>
      өнеркәсіп орындары үшін санитариялық қорғау аймағы қауіптілік жіктемесіне байланысты;</w:t>
      </w:r>
    </w:p>
    <w:bookmarkEnd w:id="132"/>
    <w:bookmarkStart w:name="z139" w:id="133"/>
    <w:p>
      <w:pPr>
        <w:spacing w:after="0"/>
        <w:ind w:left="0"/>
        <w:jc w:val="both"/>
      </w:pPr>
      <w:r>
        <w:rPr>
          <w:rFonts w:ascii="Times New Roman"/>
          <w:b w:val="false"/>
          <w:i w:val="false"/>
          <w:color w:val="000000"/>
          <w:sz w:val="28"/>
        </w:rPr>
        <w:t>
      көлікпен қызмет көрсету объектілері үшін қорғау аймақтары 50-100 м шегінде.</w:t>
      </w:r>
    </w:p>
    <w:bookmarkEnd w:id="133"/>
    <w:bookmarkStart w:name="z140" w:id="134"/>
    <w:p>
      <w:pPr>
        <w:spacing w:after="0"/>
        <w:ind w:left="0"/>
        <w:jc w:val="both"/>
      </w:pPr>
      <w:r>
        <w:rPr>
          <w:rFonts w:ascii="Times New Roman"/>
          <w:b w:val="false"/>
          <w:i w:val="false"/>
          <w:color w:val="000000"/>
          <w:sz w:val="28"/>
        </w:rPr>
        <w:t>
      Инженерлік және көлік инфрақұрылымы аймақтары теміржол, автомобиль, өзен, әуе көлігі құрылысжайлары мен коммуникациясын, сондай-ақ инженерлік жабдықтарды орналастыруға және олардың қызмет етуіне арналған.</w:t>
      </w:r>
    </w:p>
    <w:bookmarkEnd w:id="134"/>
    <w:bookmarkStart w:name="z141" w:id="135"/>
    <w:p>
      <w:pPr>
        <w:spacing w:after="0"/>
        <w:ind w:left="0"/>
        <w:jc w:val="both"/>
      </w:pPr>
      <w:r>
        <w:rPr>
          <w:rFonts w:ascii="Times New Roman"/>
          <w:b w:val="false"/>
          <w:i w:val="false"/>
          <w:color w:val="000000"/>
          <w:sz w:val="28"/>
        </w:rPr>
        <w:t>
      Инженерлік және көлік инфрақұрылымы объектілерін орналастырған кездегі міндетті шарт: тыныс-тіршілік ортасына зиянды әсер етуді болғызбау үшін осындай объектілерден тұрғын үйлердің, қоғамдық-іскерлік және рекреациялық аймақтардың аумағына дейінгі қажетті қашықтықты сақтау.</w:t>
      </w:r>
    </w:p>
    <w:bookmarkEnd w:id="135"/>
    <w:bookmarkStart w:name="z142" w:id="136"/>
    <w:p>
      <w:pPr>
        <w:spacing w:after="0"/>
        <w:ind w:left="0"/>
        <w:jc w:val="both"/>
      </w:pPr>
      <w:r>
        <w:rPr>
          <w:rFonts w:ascii="Times New Roman"/>
          <w:b w:val="false"/>
          <w:i w:val="false"/>
          <w:color w:val="000000"/>
          <w:sz w:val="28"/>
        </w:rPr>
        <w:t>
      Егер инженерлік және көлік инфрақұрылымы объектілерінде тұрғындардың қауіпсіздігіне тікелей зиянды әсер ететін ерекшелік болса, онда олар қала аумағынан тыс жерде (оның ішінде әуежайлар) орналастырылады.</w:t>
      </w:r>
    </w:p>
    <w:bookmarkEnd w:id="136"/>
    <w:bookmarkStart w:name="z143" w:id="137"/>
    <w:p>
      <w:pPr>
        <w:spacing w:after="0"/>
        <w:ind w:left="0"/>
        <w:jc w:val="both"/>
      </w:pPr>
      <w:r>
        <w:rPr>
          <w:rFonts w:ascii="Times New Roman"/>
          <w:b w:val="false"/>
          <w:i w:val="false"/>
          <w:color w:val="000000"/>
          <w:sz w:val="28"/>
        </w:rPr>
        <w:t>
      Инженерлік және көлік инфрақұрылымы объектілері мен олардың санитариялық қорғау аймағына бөлінген аумақты абаттандыру жөніндегі міндеттер құрылысжай мен коммуникация, көлік, байланыс және инженерлік жабдық иелеріне жүктеледі.</w:t>
      </w:r>
    </w:p>
    <w:bookmarkEnd w:id="137"/>
    <w:bookmarkStart w:name="z144" w:id="138"/>
    <w:p>
      <w:pPr>
        <w:spacing w:after="0"/>
        <w:ind w:left="0"/>
        <w:jc w:val="both"/>
      </w:pPr>
      <w:r>
        <w:rPr>
          <w:rFonts w:ascii="Times New Roman"/>
          <w:b w:val="false"/>
          <w:i w:val="false"/>
          <w:color w:val="000000"/>
          <w:sz w:val="28"/>
        </w:rPr>
        <w:t>
      Санитариялық қорғау аймағы тұрғындардың тыныс-тіршілігіне экологиялық қолайлы орта қалыптастыру жағдайын қамтамасыз етуге арналған. Санитариялық қорғау аймағы шегінде аймақтарды белгілеу мақсаттарына сәйкес келмейтін қызмет түрлері шектеледі немесе оларға тыйым салынады.</w:t>
      </w:r>
    </w:p>
    <w:bookmarkEnd w:id="138"/>
    <w:bookmarkStart w:name="z145" w:id="139"/>
    <w:p>
      <w:pPr>
        <w:spacing w:after="0"/>
        <w:ind w:left="0"/>
        <w:jc w:val="both"/>
      </w:pPr>
      <w:r>
        <w:rPr>
          <w:rFonts w:ascii="Times New Roman"/>
          <w:b w:val="false"/>
          <w:i w:val="false"/>
          <w:color w:val="000000"/>
          <w:sz w:val="28"/>
        </w:rPr>
        <w:t>
      Қалалардағы рекреациялық аймақтар (ортақ пайдаланымдағы жасыл желектер) тұрғындар демалатын жерлерді (саябақ, бақ, қала ормандары, орманды саябақ, жағажай және өзге де объектілер) ұйымдастыруға, қала аумағында қолайлы микроклимат жасауға, көгалдандырылған саябақ кеңістіктер жасауға, тұрғындар демалатын жерлерді тұрғындардың серуендеуі үшін абаттандырылған жерлерді ұйымдастыру мен жайластыруға арналған.</w:t>
      </w:r>
    </w:p>
    <w:bookmarkEnd w:id="139"/>
    <w:bookmarkStart w:name="z146" w:id="140"/>
    <w:p>
      <w:pPr>
        <w:spacing w:after="0"/>
        <w:ind w:left="0"/>
        <w:jc w:val="both"/>
      </w:pPr>
      <w:r>
        <w:rPr>
          <w:rFonts w:ascii="Times New Roman"/>
          <w:b w:val="false"/>
          <w:i w:val="false"/>
          <w:color w:val="000000"/>
          <w:sz w:val="28"/>
        </w:rPr>
        <w:t xml:space="preserve">
      Қаланың рекреациялық аймағына Сарқырама өзенінің жайылмасындағы орман саябағы, орман мен саябақ аймағы, демалыс және ойын-сауық, туризм, қонақүй, саяжай қоры объектілері аймағы жатады </w:t>
      </w:r>
    </w:p>
    <w:bookmarkEnd w:id="140"/>
    <w:bookmarkStart w:name="z147" w:id="141"/>
    <w:p>
      <w:pPr>
        <w:spacing w:after="0"/>
        <w:ind w:left="0"/>
        <w:jc w:val="both"/>
      </w:pPr>
      <w:r>
        <w:rPr>
          <w:rFonts w:ascii="Times New Roman"/>
          <w:b w:val="false"/>
          <w:i w:val="false"/>
          <w:color w:val="000000"/>
          <w:sz w:val="28"/>
        </w:rPr>
        <w:t>
      Қазіргі кезеңде қалада ортақ пайдаланымдағы жасыл желек жетіспейді. Қалада орталық саябақ пен желекжол, сондай-ақ қоғамдық ғимараттар жанындағы шағын скверлер мен магистральдық көше бойындағы жасыл желек қана бар.</w:t>
      </w:r>
    </w:p>
    <w:bookmarkEnd w:id="141"/>
    <w:bookmarkStart w:name="z148" w:id="142"/>
    <w:p>
      <w:pPr>
        <w:spacing w:after="0"/>
        <w:ind w:left="0"/>
        <w:jc w:val="both"/>
      </w:pPr>
      <w:r>
        <w:rPr>
          <w:rFonts w:ascii="Times New Roman"/>
          <w:b w:val="false"/>
          <w:i w:val="false"/>
          <w:color w:val="000000"/>
          <w:sz w:val="28"/>
        </w:rPr>
        <w:t>
      Арнайы мақсаттағы аймақтар зираттарды, тұрмыстық қалдықтар үйінділерін, мал қорымын және қала қоныстарының басқа аумақтарының аймағында пайдалануға болмайтын өзге де объектілерді орналастыруға бөлінеді.</w:t>
      </w:r>
    </w:p>
    <w:bookmarkEnd w:id="142"/>
    <w:bookmarkStart w:name="z149" w:id="143"/>
    <w:p>
      <w:pPr>
        <w:spacing w:after="0"/>
        <w:ind w:left="0"/>
        <w:jc w:val="both"/>
      </w:pPr>
      <w:r>
        <w:rPr>
          <w:rFonts w:ascii="Times New Roman"/>
          <w:b w:val="false"/>
          <w:i w:val="false"/>
          <w:color w:val="000000"/>
          <w:sz w:val="28"/>
        </w:rPr>
        <w:t>
      Арнайы мақсаттағы аймақтарда қаланың көліктік және инженерлік қамтамасыз ету объектілері (инженерлік инфрақұрылым, автомобиль көлігі құрылысжайлары) және олардың санитариялық қорғау аймағы орналастырылады.</w:t>
      </w:r>
    </w:p>
    <w:bookmarkEnd w:id="143"/>
    <w:bookmarkStart w:name="z150" w:id="144"/>
    <w:p>
      <w:pPr>
        <w:spacing w:after="0"/>
        <w:ind w:left="0"/>
        <w:jc w:val="both"/>
      </w:pPr>
      <w:r>
        <w:rPr>
          <w:rFonts w:ascii="Times New Roman"/>
          <w:b w:val="false"/>
          <w:i w:val="false"/>
          <w:color w:val="000000"/>
          <w:sz w:val="28"/>
        </w:rPr>
        <w:t>
      Мұндай аймақтарды пайдалану арнайы нормативтердің талаптарымен реттеледі.</w:t>
      </w:r>
    </w:p>
    <w:bookmarkEnd w:id="144"/>
    <w:bookmarkStart w:name="z151" w:id="145"/>
    <w:p>
      <w:pPr>
        <w:spacing w:after="0"/>
        <w:ind w:left="0"/>
        <w:jc w:val="both"/>
      </w:pPr>
      <w:r>
        <w:rPr>
          <w:rFonts w:ascii="Times New Roman"/>
          <w:b w:val="false"/>
          <w:i w:val="false"/>
          <w:color w:val="000000"/>
          <w:sz w:val="28"/>
        </w:rPr>
        <w:t>
      Әлеуметтік мақсаттағы объектілерге зират, мал қорымы, тұрмыстық қатты қалдықтар полигоны жатады, олар үшін санитариялық қорғау аймағы белгіленеді және олар тұрғын үй құрылысынан едәуір қашық орналасуы тиіс:</w:t>
      </w:r>
    </w:p>
    <w:bookmarkEnd w:id="145"/>
    <w:bookmarkStart w:name="z152" w:id="146"/>
    <w:p>
      <w:pPr>
        <w:spacing w:after="0"/>
        <w:ind w:left="0"/>
        <w:jc w:val="both"/>
      </w:pPr>
      <w:r>
        <w:rPr>
          <w:rFonts w:ascii="Times New Roman"/>
          <w:b w:val="false"/>
          <w:i w:val="false"/>
          <w:color w:val="000000"/>
          <w:sz w:val="28"/>
        </w:rPr>
        <w:t>
      дәстүрлі жерлеу зираты үшін санитариялық қорғау аймағы 300 м құрайды.</w:t>
      </w:r>
    </w:p>
    <w:bookmarkEnd w:id="146"/>
    <w:bookmarkStart w:name="z153" w:id="147"/>
    <w:p>
      <w:pPr>
        <w:spacing w:after="0"/>
        <w:ind w:left="0"/>
        <w:jc w:val="both"/>
      </w:pPr>
      <w:r>
        <w:rPr>
          <w:rFonts w:ascii="Times New Roman"/>
          <w:b w:val="false"/>
          <w:i w:val="false"/>
          <w:color w:val="000000"/>
          <w:sz w:val="28"/>
        </w:rPr>
        <w:t xml:space="preserve">
      Санитариялық қорғау аймағы – адамның тіршілік ету ортасы мен адам денсаулығына келеңсіз әсер ету көзі болып табылатын, өнеркәсіптік және коммуналдық объектінің төңірегінде белгіленетін ерекше пайдалану режимі бар арнайы аумақ. Санитариялық қорғау аймағының көлемі ластанудың (химиялық, биологиялық, физикалық) атмосфералық ауаға әсерін гигиеналық нормативтерде белгіленген мәнге дейін азайтуды қамтамасыз етеді. </w:t>
      </w:r>
    </w:p>
    <w:bookmarkEnd w:id="147"/>
    <w:bookmarkStart w:name="z154" w:id="148"/>
    <w:p>
      <w:pPr>
        <w:spacing w:after="0"/>
        <w:ind w:left="0"/>
        <w:jc w:val="left"/>
      </w:pPr>
      <w:r>
        <w:rPr>
          <w:rFonts w:ascii="Times New Roman"/>
          <w:b/>
          <w:i w:val="false"/>
          <w:color w:val="000000"/>
        </w:rPr>
        <w:t xml:space="preserve"> 2-параграф. Функционалдық аймақтардың жалпы регламенттері</w:t>
      </w:r>
    </w:p>
    <w:bookmarkEnd w:id="148"/>
    <w:bookmarkStart w:name="z155" w:id="149"/>
    <w:p>
      <w:pPr>
        <w:spacing w:after="0"/>
        <w:ind w:left="0"/>
        <w:jc w:val="both"/>
      </w:pPr>
      <w:r>
        <w:rPr>
          <w:rFonts w:ascii="Times New Roman"/>
          <w:b w:val="false"/>
          <w:i w:val="false"/>
          <w:color w:val="000000"/>
          <w:sz w:val="28"/>
        </w:rPr>
        <w:t>
      Қала аумағының, тұрғын үй құрылысы аудандарының, қоғамдық орталық пен индустриялық аймақтың үйлесімді, эстетикалық кеңістігін жасау үшін қала құрылысы регламенттерін және қала құрылысы мен жобалау құжаттамасын әзірлеудің дәйектілігін сақтау қажет.</w:t>
      </w:r>
    </w:p>
    <w:bookmarkEnd w:id="149"/>
    <w:bookmarkStart w:name="z156" w:id="150"/>
    <w:p>
      <w:pPr>
        <w:spacing w:after="0"/>
        <w:ind w:left="0"/>
        <w:jc w:val="both"/>
      </w:pPr>
      <w:r>
        <w:rPr>
          <w:rFonts w:ascii="Times New Roman"/>
          <w:b w:val="false"/>
          <w:i w:val="false"/>
          <w:color w:val="000000"/>
          <w:sz w:val="28"/>
        </w:rPr>
        <w:t>
      Функционалдық аймақтардың негізгі регламенттері аумақтың функционалдық пайдалану аймақтарын және оларды пайдаланудың түрлерін, параметрлері мен шектеулерін айқындайтын қала құрылысы регламентін белгілейді.</w:t>
      </w:r>
    </w:p>
    <w:bookmarkEnd w:id="150"/>
    <w:bookmarkStart w:name="z157" w:id="151"/>
    <w:p>
      <w:pPr>
        <w:spacing w:after="0"/>
        <w:ind w:left="0"/>
        <w:jc w:val="both"/>
      </w:pPr>
      <w:r>
        <w:rPr>
          <w:rFonts w:ascii="Times New Roman"/>
          <w:b w:val="false"/>
          <w:i w:val="false"/>
          <w:color w:val="000000"/>
          <w:sz w:val="28"/>
        </w:rPr>
        <w:t>
      Функционалдық аймақтар регламенттері салық, жалдау ақысын төлеу және басқа да төлемдер үшін жер пайдалануды және онымен байланысты жылжымайтын мүлікті бағалаған, жер учаскесін бөлу туралы мәселелерді шешкен, әртүрлі құрылысжайларды салу мен орналастыру жобаларын қараған және келіскен, объектілерді салуға рұқсат берген кезде қолданылады.</w:t>
      </w:r>
    </w:p>
    <w:bookmarkEnd w:id="151"/>
    <w:bookmarkStart w:name="z158" w:id="152"/>
    <w:p>
      <w:pPr>
        <w:spacing w:after="0"/>
        <w:ind w:left="0"/>
        <w:jc w:val="both"/>
      </w:pPr>
      <w:r>
        <w:rPr>
          <w:rFonts w:ascii="Times New Roman"/>
          <w:b w:val="false"/>
          <w:i w:val="false"/>
          <w:color w:val="000000"/>
          <w:sz w:val="28"/>
        </w:rPr>
        <w:t>
      Функционалдық аймақтардың жалпы регламенттері Бас жоспардың жобалық шешімдері мен қаланың егжей-тегжейлі жоспарлау жобаларын іске асырған кезде де қолданылады.</w:t>
      </w:r>
    </w:p>
    <w:bookmarkEnd w:id="152"/>
    <w:bookmarkStart w:name="z159" w:id="153"/>
    <w:p>
      <w:pPr>
        <w:spacing w:after="0"/>
        <w:ind w:left="0"/>
        <w:jc w:val="both"/>
      </w:pPr>
      <w:r>
        <w:rPr>
          <w:rFonts w:ascii="Times New Roman"/>
          <w:b w:val="false"/>
          <w:i w:val="false"/>
          <w:color w:val="000000"/>
          <w:sz w:val="28"/>
        </w:rPr>
        <w:t>
      Бас жоспардың жобалық шешімдерін іске асырған кезде сақталуы қажет негізгі құрылыс салу регламенттеріне:</w:t>
      </w:r>
    </w:p>
    <w:bookmarkEnd w:id="153"/>
    <w:bookmarkStart w:name="z160" w:id="154"/>
    <w:p>
      <w:pPr>
        <w:spacing w:after="0"/>
        <w:ind w:left="0"/>
        <w:jc w:val="both"/>
      </w:pPr>
      <w:r>
        <w:rPr>
          <w:rFonts w:ascii="Times New Roman"/>
          <w:b w:val="false"/>
          <w:i w:val="false"/>
          <w:color w:val="000000"/>
          <w:sz w:val="28"/>
        </w:rPr>
        <w:t>
      көше-жол желісі мен көлікті ұйымдастыру схемасына, көше мен жолдың көлденең бейініне және көше мен жолдың қызыл сызығының жоспарына сәйкес көше мен жолдың қызыл сызығын сақтау;</w:t>
      </w:r>
    </w:p>
    <w:bookmarkEnd w:id="154"/>
    <w:bookmarkStart w:name="z161" w:id="155"/>
    <w:p>
      <w:pPr>
        <w:spacing w:after="0"/>
        <w:ind w:left="0"/>
        <w:jc w:val="both"/>
      </w:pPr>
      <w:r>
        <w:rPr>
          <w:rFonts w:ascii="Times New Roman"/>
          <w:b w:val="false"/>
          <w:i w:val="false"/>
          <w:color w:val="000000"/>
          <w:sz w:val="28"/>
        </w:rPr>
        <w:t>
      объект орналастырылатын функционалдық мақсаттағы аймақтардың шекарасын сақтау;</w:t>
      </w:r>
    </w:p>
    <w:bookmarkEnd w:id="155"/>
    <w:bookmarkStart w:name="z162" w:id="156"/>
    <w:p>
      <w:pPr>
        <w:spacing w:after="0"/>
        <w:ind w:left="0"/>
        <w:jc w:val="both"/>
      </w:pPr>
      <w:r>
        <w:rPr>
          <w:rFonts w:ascii="Times New Roman"/>
          <w:b w:val="false"/>
          <w:i w:val="false"/>
          <w:color w:val="000000"/>
          <w:sz w:val="28"/>
        </w:rPr>
        <w:t>
      функционалдық аймақтардың шекарасын сақтау;</w:t>
      </w:r>
    </w:p>
    <w:bookmarkEnd w:id="156"/>
    <w:bookmarkStart w:name="z163" w:id="157"/>
    <w:p>
      <w:pPr>
        <w:spacing w:after="0"/>
        <w:ind w:left="0"/>
        <w:jc w:val="both"/>
      </w:pPr>
      <w:r>
        <w:rPr>
          <w:rFonts w:ascii="Times New Roman"/>
          <w:b w:val="false"/>
          <w:i w:val="false"/>
          <w:color w:val="000000"/>
          <w:sz w:val="28"/>
        </w:rPr>
        <w:t>
      аймақтардағы тұрғын үй құрылысы көлемін сақтау;</w:t>
      </w:r>
    </w:p>
    <w:bookmarkEnd w:id="157"/>
    <w:bookmarkStart w:name="z164" w:id="158"/>
    <w:p>
      <w:pPr>
        <w:spacing w:after="0"/>
        <w:ind w:left="0"/>
        <w:jc w:val="both"/>
      </w:pPr>
      <w:r>
        <w:rPr>
          <w:rFonts w:ascii="Times New Roman"/>
          <w:b w:val="false"/>
          <w:i w:val="false"/>
          <w:color w:val="000000"/>
          <w:sz w:val="28"/>
        </w:rPr>
        <w:t>
      инженерлік желі мен өндірістік кәсіпорындардың күзет аймағын сақтау жөніндегі регламенттер жатады.</w:t>
      </w:r>
    </w:p>
    <w:bookmarkEnd w:id="158"/>
    <w:bookmarkStart w:name="z165" w:id="159"/>
    <w:p>
      <w:pPr>
        <w:spacing w:after="0"/>
        <w:ind w:left="0"/>
        <w:jc w:val="both"/>
      </w:pPr>
      <w:r>
        <w:rPr>
          <w:rFonts w:ascii="Times New Roman"/>
          <w:b w:val="false"/>
          <w:i w:val="false"/>
          <w:color w:val="000000"/>
          <w:sz w:val="28"/>
        </w:rPr>
        <w:t>
      Аумақтарды пайдалану жағынан функционалдық-қала құрылысы аймағының өзінің нысаналы мақсаты болады және перспективада осы нысаналы мақсат шеңберінде және осы функционалдық аймақтың шекарасында ғана пайдалануға болады.</w:t>
      </w:r>
    </w:p>
    <w:bookmarkEnd w:id="159"/>
    <w:bookmarkStart w:name="z166" w:id="160"/>
    <w:p>
      <w:pPr>
        <w:spacing w:after="0"/>
        <w:ind w:left="0"/>
        <w:jc w:val="both"/>
      </w:pPr>
      <w:r>
        <w:rPr>
          <w:rFonts w:ascii="Times New Roman"/>
          <w:b w:val="false"/>
          <w:i w:val="false"/>
          <w:color w:val="000000"/>
          <w:sz w:val="28"/>
        </w:rPr>
        <w:t>
      Аймақтарда объектілердің негізгі функциясына ілеспе учаскелер қарастырылуы мүмкін.</w:t>
      </w:r>
    </w:p>
    <w:bookmarkEnd w:id="160"/>
    <w:bookmarkStart w:name="z167" w:id="161"/>
    <w:p>
      <w:pPr>
        <w:spacing w:after="0"/>
        <w:ind w:left="0"/>
        <w:jc w:val="left"/>
      </w:pPr>
      <w:r>
        <w:rPr>
          <w:rFonts w:ascii="Times New Roman"/>
          <w:b/>
          <w:i w:val="false"/>
          <w:color w:val="000000"/>
        </w:rPr>
        <w:t xml:space="preserve"> 8-тарау. Аумақты кеңістікте ұйымдастыру</w:t>
      </w:r>
    </w:p>
    <w:bookmarkEnd w:id="161"/>
    <w:bookmarkStart w:name="z168" w:id="162"/>
    <w:p>
      <w:pPr>
        <w:spacing w:after="0"/>
        <w:ind w:left="0"/>
        <w:jc w:val="both"/>
      </w:pPr>
      <w:r>
        <w:rPr>
          <w:rFonts w:ascii="Times New Roman"/>
          <w:b w:val="false"/>
          <w:i w:val="false"/>
          <w:color w:val="000000"/>
          <w:sz w:val="28"/>
        </w:rPr>
        <w:t>
      Бас жоспарда қаланың селитебті аумағын сәулет-жоспарлау тұрғысынан ұйымдастырудың негізіне мына қағидаттар алынған:</w:t>
      </w:r>
    </w:p>
    <w:bookmarkEnd w:id="162"/>
    <w:bookmarkStart w:name="z169" w:id="163"/>
    <w:p>
      <w:pPr>
        <w:spacing w:after="0"/>
        <w:ind w:left="0"/>
        <w:jc w:val="both"/>
      </w:pPr>
      <w:r>
        <w:rPr>
          <w:rFonts w:ascii="Times New Roman"/>
          <w:b w:val="false"/>
          <w:i w:val="false"/>
          <w:color w:val="000000"/>
          <w:sz w:val="28"/>
        </w:rPr>
        <w:t>
      есепті кезеңнің соңына қарай қисынды композициялық тұтасып жатқан және жоспарлау құрылымы бір кешенді қала өзегін құру;</w:t>
      </w:r>
    </w:p>
    <w:bookmarkEnd w:id="163"/>
    <w:bookmarkStart w:name="z170" w:id="164"/>
    <w:p>
      <w:pPr>
        <w:spacing w:after="0"/>
        <w:ind w:left="0"/>
        <w:jc w:val="both"/>
      </w:pPr>
      <w:r>
        <w:rPr>
          <w:rFonts w:ascii="Times New Roman"/>
          <w:b w:val="false"/>
          <w:i w:val="false"/>
          <w:color w:val="000000"/>
          <w:sz w:val="28"/>
        </w:rPr>
        <w:t>
      құнды күрделі тұрғын үй қорын, қоғамдық ғимараттарды, мәдени-тұрмыстық мақсаттағы ғимараттарды және жасыл желекті сақтап қалып, қазіргі қаланың қалыптасқан жоспарлау құрылымын барынша пайдалану және есепке алу;</w:t>
      </w:r>
    </w:p>
    <w:bookmarkEnd w:id="164"/>
    <w:bookmarkStart w:name="z171" w:id="165"/>
    <w:p>
      <w:pPr>
        <w:spacing w:after="0"/>
        <w:ind w:left="0"/>
        <w:jc w:val="both"/>
      </w:pPr>
      <w:r>
        <w:rPr>
          <w:rFonts w:ascii="Times New Roman"/>
          <w:b w:val="false"/>
          <w:i w:val="false"/>
          <w:color w:val="000000"/>
          <w:sz w:val="28"/>
        </w:rPr>
        <w:t>
      еңбекшілерді еңбек ететін жерлеріне және қаланың қоғамдық орталықтарына, тұрғын аудандарға, өнеркәсіптік аудандарға жеткізуді қамтамасыз ететін қаланың көлік желісін одан әрі қалыптастыру және жетілдіру;</w:t>
      </w:r>
    </w:p>
    <w:bookmarkEnd w:id="165"/>
    <w:bookmarkStart w:name="z172" w:id="166"/>
    <w:p>
      <w:pPr>
        <w:spacing w:after="0"/>
        <w:ind w:left="0"/>
        <w:jc w:val="both"/>
      </w:pPr>
      <w:r>
        <w:rPr>
          <w:rFonts w:ascii="Times New Roman"/>
          <w:b w:val="false"/>
          <w:i w:val="false"/>
          <w:color w:val="000000"/>
          <w:sz w:val="28"/>
        </w:rPr>
        <w:t>
      қалада микроклиматтық жағдайды жақсартуға ықпал ететін жасыл желектердің санитариялық қорғау, су қорғау белдеуі бар ортақ пайдаланымдағы жасыл желектердің бірыңғай, өзара байланысты жүйесін ұйымдастыру.</w:t>
      </w:r>
    </w:p>
    <w:bookmarkEnd w:id="166"/>
    <w:bookmarkStart w:name="z173" w:id="167"/>
    <w:p>
      <w:pPr>
        <w:spacing w:after="0"/>
        <w:ind w:left="0"/>
        <w:jc w:val="both"/>
      </w:pPr>
      <w:r>
        <w:rPr>
          <w:rFonts w:ascii="Times New Roman"/>
          <w:b w:val="false"/>
          <w:i w:val="false"/>
          <w:color w:val="000000"/>
          <w:sz w:val="28"/>
        </w:rPr>
        <w:t>
      Қоныстандырудың қабылданған нұсқасы бойынша қала перспективада Астана қаласының шекарасына қарай солтүстік бағытта, оңтүстік және батысқа, ауданы 367,6 гектар Целиноград ауданының жері есебінен қала шекарасының ұлғаюын ескере отырып, 6023,8 гектарды құрайтын бос аумақтарда дамитын болады.</w:t>
      </w:r>
    </w:p>
    <w:bookmarkEnd w:id="167"/>
    <w:bookmarkStart w:name="z174" w:id="168"/>
    <w:p>
      <w:pPr>
        <w:spacing w:after="0"/>
        <w:ind w:left="0"/>
        <w:jc w:val="both"/>
      </w:pPr>
      <w:r>
        <w:rPr>
          <w:rFonts w:ascii="Times New Roman"/>
          <w:b w:val="false"/>
          <w:i w:val="false"/>
          <w:color w:val="000000"/>
          <w:sz w:val="28"/>
        </w:rPr>
        <w:t>
      Бастапқы (2023) жылы қаланың құрылыс салынған аумағы 1220,7 гектарды (23,5 %), құрылыс салынбаған аумағы 3977,3 гектарды (76,5 %) құрады.</w:t>
      </w:r>
    </w:p>
    <w:bookmarkEnd w:id="168"/>
    <w:bookmarkStart w:name="z175" w:id="169"/>
    <w:p>
      <w:pPr>
        <w:spacing w:after="0"/>
        <w:ind w:left="0"/>
        <w:jc w:val="both"/>
      </w:pPr>
      <w:r>
        <w:rPr>
          <w:rFonts w:ascii="Times New Roman"/>
          <w:b w:val="false"/>
          <w:i w:val="false"/>
          <w:color w:val="000000"/>
          <w:sz w:val="28"/>
        </w:rPr>
        <w:t>
      Есепті мерзімге (2038 жыл) ұқсас көрсеткіштер тиісінше 3612,3 гектарды (60,0%) және 2411,5 гектарды (40,0%) құрайды. Резервтік аумақтардың ауданы 1181,8 гектарды құрайды. Қаланың оңтүстік және батыс бөліктерінде резервтік аумақтар қарастырылған.</w:t>
      </w:r>
    </w:p>
    <w:bookmarkEnd w:id="169"/>
    <w:bookmarkStart w:name="z176" w:id="170"/>
    <w:p>
      <w:pPr>
        <w:spacing w:after="0"/>
        <w:ind w:left="0"/>
        <w:jc w:val="both"/>
      </w:pPr>
      <w:r>
        <w:rPr>
          <w:rFonts w:ascii="Times New Roman"/>
          <w:b w:val="false"/>
          <w:i w:val="false"/>
          <w:color w:val="000000"/>
          <w:sz w:val="28"/>
        </w:rPr>
        <w:t>
      Жаңа алаңдарды игеруден басқа, қаланың қазіргі аумағын реконструкциялау да көзделген. Қоныстандыру жүйесі кейбір өндірістік аумақ, ескі тұрғын үй орамдарының функциясын өзгерту және қалалық және облыстық қызметтерімен әкімшілік орталықтың объектілерін, сондай-ақ әлеуметтік сала объектілері бар көп пәтерлі жаңа тұрғын үйді орналастыру арқылы көзделген.</w:t>
      </w:r>
    </w:p>
    <w:bookmarkEnd w:id="170"/>
    <w:bookmarkStart w:name="z177" w:id="171"/>
    <w:p>
      <w:pPr>
        <w:spacing w:after="0"/>
        <w:ind w:left="0"/>
        <w:jc w:val="both"/>
      </w:pPr>
      <w:r>
        <w:rPr>
          <w:rFonts w:ascii="Times New Roman"/>
          <w:b w:val="false"/>
          <w:i w:val="false"/>
          <w:color w:val="000000"/>
          <w:sz w:val="28"/>
        </w:rPr>
        <w:t>
      Қалалық жерлердің шекараларында орналасқан коммуналдық құрылғылар (кәріздік тазарту құрылыстары, қазандық) қоныстану аумақтарынан едәуір қашықтықта орналасқан. Алайда олар Сарқырама өзенінің су қорғау белдеуіне түседі, осыған байланысты Бас жоспарда коммуналдық аймақты ұйымдастыру үшін жаңа аумақ көзделген.</w:t>
      </w:r>
    </w:p>
    <w:bookmarkEnd w:id="171"/>
    <w:bookmarkStart w:name="z178" w:id="172"/>
    <w:p>
      <w:pPr>
        <w:spacing w:after="0"/>
        <w:ind w:left="0"/>
        <w:jc w:val="both"/>
      </w:pPr>
      <w:r>
        <w:rPr>
          <w:rFonts w:ascii="Times New Roman"/>
          <w:b w:val="false"/>
          <w:i w:val="false"/>
          <w:color w:val="000000"/>
          <w:sz w:val="28"/>
        </w:rPr>
        <w:t>
      Қатты тұрмыстық қалдықтар полигоны қазіргі кезде Астана қаласының солтүстік-шығысында орналасқан, перспективада Қосшы қаласынан қоқысты Астана қаласының қатты тұрмыстық қалдықтар полигонына да шығару көзделеді.</w:t>
      </w:r>
    </w:p>
    <w:bookmarkEnd w:id="172"/>
    <w:bookmarkStart w:name="z179" w:id="173"/>
    <w:p>
      <w:pPr>
        <w:spacing w:after="0"/>
        <w:ind w:left="0"/>
        <w:jc w:val="both"/>
      </w:pPr>
      <w:r>
        <w:rPr>
          <w:rFonts w:ascii="Times New Roman"/>
          <w:b w:val="false"/>
          <w:i w:val="false"/>
          <w:color w:val="000000"/>
          <w:sz w:val="28"/>
        </w:rPr>
        <w:t>
      Қазіргі уақытта өндірістік кәсіпорындар учаскелерінің көп бөлігі жұмыс істемейді және қаланың орталық бөлігінің сыртқы келбетіне келеңсіз әсер етеді, сол себепті жобада бұл аумақты Қосшының жалпықалалық орталығы ретінде дамыту ұсынылады, сонымен бірге бас жоспар жобасында үш жаңа коммуналдық-өндірістік-қойма аймағын ұйымдастыру бойынша ұсыныс беріледі, олар жаңадан орналасады, қалының орталық бөлігінен көшірілетін өндірістік кәсіпорындар да жұмыстарын жалғастыра алады.</w:t>
      </w:r>
    </w:p>
    <w:bookmarkEnd w:id="173"/>
    <w:bookmarkStart w:name="z180" w:id="174"/>
    <w:p>
      <w:pPr>
        <w:spacing w:after="0"/>
        <w:ind w:left="0"/>
        <w:jc w:val="both"/>
      </w:pPr>
      <w:r>
        <w:rPr>
          <w:rFonts w:ascii="Times New Roman"/>
          <w:b w:val="false"/>
          <w:i w:val="false"/>
          <w:color w:val="000000"/>
          <w:sz w:val="28"/>
        </w:rPr>
        <w:t>
      Бірінші аймақ (коммуналдық-қойма) елді мекеннің оңтүстік бөлігінде қолданыстағы су құбыры құрылыстарының алаңына жақын жерде көзделеді, мұнда жобалық шешімдерге сәйкес қаланың автобус паркін, өрт сөндіру депосын, жануарларға арналған баспананы, сондай-ақ қауіптілігі IV және V класс шағын санитарлық-қорғау аймақтары (100 м дейін) бар қойма және өндірістік кәсіпорындарды орналастыру ұсынылады.</w:t>
      </w:r>
    </w:p>
    <w:bookmarkEnd w:id="174"/>
    <w:bookmarkStart w:name="z181" w:id="175"/>
    <w:p>
      <w:pPr>
        <w:spacing w:after="0"/>
        <w:ind w:left="0"/>
        <w:jc w:val="both"/>
      </w:pPr>
      <w:r>
        <w:rPr>
          <w:rFonts w:ascii="Times New Roman"/>
          <w:b w:val="false"/>
          <w:i w:val="false"/>
          <w:color w:val="000000"/>
          <w:sz w:val="28"/>
        </w:rPr>
        <w:t>
      Екінші аймақ (индустриялық) Тайтөбе ауылының солтүстік-батысында, Қосшы қаласының перспективалы шекарасынан тыс, қалалық бағынысты жерлерде орналасатын болады, оның ауданы шамамен 260 га құрайды, мұнда алаңның орналасқан жеріне сәйкес (селитебті аймақтардан, су объектілерінен жеткілікті қашықтықта және желдің басым бағытын ескере отырып) қауіптілігі II-V класты кәсіпорындарды (500 м дейінгі санитарлық-қорғау аймақтары) орналастыруға болады.</w:t>
      </w:r>
    </w:p>
    <w:bookmarkEnd w:id="175"/>
    <w:bookmarkStart w:name="z182" w:id="176"/>
    <w:p>
      <w:pPr>
        <w:spacing w:after="0"/>
        <w:ind w:left="0"/>
        <w:jc w:val="both"/>
      </w:pPr>
      <w:r>
        <w:rPr>
          <w:rFonts w:ascii="Times New Roman"/>
          <w:b w:val="false"/>
          <w:i w:val="false"/>
          <w:color w:val="000000"/>
          <w:sz w:val="28"/>
        </w:rPr>
        <w:t>
      Үшінші аймақ (коммуналдық) Қосшы қаласының батыс шетінде және Тайтөбе ауылының солтүстігінде орналасады, мұнда бас жоба бойынша жаңа аудандық қазандық пен жаңа кәріз тазарту құрылыстарын орналастыру ұсынылады.</w:t>
      </w:r>
    </w:p>
    <w:bookmarkEnd w:id="176"/>
    <w:bookmarkStart w:name="z183" w:id="177"/>
    <w:p>
      <w:pPr>
        <w:spacing w:after="0"/>
        <w:ind w:left="0"/>
        <w:jc w:val="both"/>
      </w:pPr>
      <w:r>
        <w:rPr>
          <w:rFonts w:ascii="Times New Roman"/>
          <w:b w:val="false"/>
          <w:i w:val="false"/>
          <w:color w:val="000000"/>
          <w:sz w:val="28"/>
        </w:rPr>
        <w:t>
      Бас жоспардың қабылданған сәулет-жоспарлау шешіміне дала аймағында орналасқан елді мекеннің микроклиматтық жағдайларын жеңілдетуге әсер ететін аса маңызды фактор болып табылатын Сарқырама өзенінің болуы айтарлықтай ықпал етті. Бұл фактор болашақта қаланың қолда бар су объектісіне ұқыпты қарау қажет екендігіне дәлел болды.</w:t>
      </w:r>
    </w:p>
    <w:bookmarkEnd w:id="177"/>
    <w:bookmarkStart w:name="z184" w:id="178"/>
    <w:p>
      <w:pPr>
        <w:spacing w:after="0"/>
        <w:ind w:left="0"/>
        <w:jc w:val="both"/>
      </w:pPr>
      <w:r>
        <w:rPr>
          <w:rFonts w:ascii="Times New Roman"/>
          <w:b w:val="false"/>
          <w:i w:val="false"/>
          <w:color w:val="000000"/>
          <w:sz w:val="28"/>
        </w:rPr>
        <w:t>
      Бас жоспар бойынша бүкіл селитебті аумақ үш тұрғын ауданға қалыптасады, олардың шекаралары негізгі қалалық магистральдар мен Сарқырама өзені болып табылады.</w:t>
      </w:r>
    </w:p>
    <w:bookmarkEnd w:id="178"/>
    <w:bookmarkStart w:name="z185" w:id="179"/>
    <w:p>
      <w:pPr>
        <w:spacing w:after="0"/>
        <w:ind w:left="0"/>
        <w:jc w:val="both"/>
      </w:pPr>
      <w:r>
        <w:rPr>
          <w:rFonts w:ascii="Times New Roman"/>
          <w:b w:val="false"/>
          <w:i w:val="false"/>
          <w:color w:val="000000"/>
          <w:sz w:val="28"/>
        </w:rPr>
        <w:t>
      Жобаланатын және қолданыстағы тұрғын аудандар бір-бірімен жалпы қалалық маңызы бар магистральдармен: Республика, Абай, Мұқанов, Абылай хан, Тұран, Ақан сері көшелерімен байланысады, сонымен қатар қаланы батыс жағынан айналып өтіп, барлық қалалық аймақтарды бір-бірімен байланыстырып, көлік қызметін ыңғайлы ететін өте ұзындыққа созылатын жаңа Батыс магистралі көзделген.</w:t>
      </w:r>
    </w:p>
    <w:bookmarkEnd w:id="179"/>
    <w:bookmarkStart w:name="z186" w:id="180"/>
    <w:p>
      <w:pPr>
        <w:spacing w:after="0"/>
        <w:ind w:left="0"/>
        <w:jc w:val="both"/>
      </w:pPr>
      <w:r>
        <w:rPr>
          <w:rFonts w:ascii="Times New Roman"/>
          <w:b w:val="false"/>
          <w:i w:val="false"/>
          <w:color w:val="000000"/>
          <w:sz w:val="28"/>
        </w:rPr>
        <w:t>
      Бас жоспарда Сарқырама өзені арқылы өтетін автомобиль-жаяу жүргіншілерге арналған үш жаңа көпір салу көзделеді, олардың бірі Абай көшесі бойымен, қалған екеуі қаланың солтүстік және оңтүстік-батыс бөліктеріндегі Батыс магистралі бойында ұйымдастырылуы тиіс. Көлік инфрақұрылымы бойынша Бас жоспардың ұсыныстарын іске асыру Тайтөбе ауылының тұрғындарына қызмет көрсетуге оң әсерін тигізеді.</w:t>
      </w:r>
    </w:p>
    <w:bookmarkEnd w:id="180"/>
    <w:bookmarkStart w:name="z187" w:id="181"/>
    <w:p>
      <w:pPr>
        <w:spacing w:after="0"/>
        <w:ind w:left="0"/>
        <w:jc w:val="both"/>
      </w:pPr>
      <w:r>
        <w:rPr>
          <w:rFonts w:ascii="Times New Roman"/>
          <w:b w:val="false"/>
          <w:i w:val="false"/>
          <w:color w:val="000000"/>
          <w:sz w:val="28"/>
        </w:rPr>
        <w:t>
      Бас жоспардың ұсыныстарына сәйкес, қазіргі уақытта бос аумақтар бар жеке тұрғын үй құрылысының қалыптасқан орамдарын үй құрылысымен аяқтау жоспарлануда. Жеке тұрғын үй құрылысы орамдарынан магистральдық көшелермен бөлінген жаңа, құрылыс салынбаған аумақтар көппәтерлі тұрғын үйлермен және аз қабатты құрылыстармен қалыптастырылатын болады.</w:t>
      </w:r>
    </w:p>
    <w:bookmarkEnd w:id="181"/>
    <w:bookmarkStart w:name="z188" w:id="182"/>
    <w:p>
      <w:pPr>
        <w:spacing w:after="0"/>
        <w:ind w:left="0"/>
        <w:jc w:val="both"/>
      </w:pPr>
      <w:r>
        <w:rPr>
          <w:rFonts w:ascii="Times New Roman"/>
          <w:b w:val="false"/>
          <w:i w:val="false"/>
          <w:color w:val="000000"/>
          <w:sz w:val="28"/>
        </w:rPr>
        <w:t>
      Қаланың сәулеттік композициясында кеңістіктегі негізгі осьтерді бөлу негізге алынады, қоғамдық және тұрғын үй құрылысы соларды бойлай салынады. Меридиандық бағыттағы магистральдар қаланың сәулеттік-жоспарлау композициясындағы доминанттар болып табылады, олар қаланың қазіргі және перспективалы бөліктеріндегі Республика, Абай және Ақан сері көшелері, сондай-ақ құрылыстың перспективалы аумақтарындағы маңызды артерия ұйымдастырылған Батыс магистралі болып табылады.</w:t>
      </w:r>
    </w:p>
    <w:bookmarkEnd w:id="182"/>
    <w:bookmarkStart w:name="z189" w:id="183"/>
    <w:p>
      <w:pPr>
        <w:spacing w:after="0"/>
        <w:ind w:left="0"/>
        <w:jc w:val="both"/>
      </w:pPr>
      <w:r>
        <w:rPr>
          <w:rFonts w:ascii="Times New Roman"/>
          <w:b w:val="false"/>
          <w:i w:val="false"/>
          <w:color w:val="000000"/>
          <w:sz w:val="28"/>
        </w:rPr>
        <w:t>
      Жалпықалалық орталық Республика мен Абай көшелерінің қиылысына жақын аумақта құрылуды жалғастырады, онда шашыраңқы орналасқан өндірістік объектілердің учаскелері жалпықалалық маңызы бар объектілер болып қайта ұйымдастырылуы тиіс. Мұнда әкімшілік ғимараттарды, мәдениет үйін, көпфункционалды ірі кешендерді және тағы басқаларды орналастыру жоспарланған.</w:t>
      </w:r>
    </w:p>
    <w:bookmarkEnd w:id="183"/>
    <w:bookmarkStart w:name="z190" w:id="184"/>
    <w:p>
      <w:pPr>
        <w:spacing w:after="0"/>
        <w:ind w:left="0"/>
        <w:jc w:val="both"/>
      </w:pPr>
      <w:r>
        <w:rPr>
          <w:rFonts w:ascii="Times New Roman"/>
          <w:b w:val="false"/>
          <w:i w:val="false"/>
          <w:color w:val="000000"/>
          <w:sz w:val="28"/>
        </w:rPr>
        <w:t>
      Жалпы қалалық орталықтан басқа, қаланың солтүстік, оңтүстік және батыс бөліктерінде қалалық ішкі үш орталықты ұйымдастыру қарастырылған, онда болашақта абаттандырылып, көгалдандырылған кеңістіктер мен қоғамдық объектілер пайда болады.</w:t>
      </w:r>
    </w:p>
    <w:bookmarkEnd w:id="184"/>
    <w:bookmarkStart w:name="z191" w:id="185"/>
    <w:p>
      <w:pPr>
        <w:spacing w:after="0"/>
        <w:ind w:left="0"/>
        <w:jc w:val="both"/>
      </w:pPr>
      <w:r>
        <w:rPr>
          <w:rFonts w:ascii="Times New Roman"/>
          <w:b w:val="false"/>
          <w:i w:val="false"/>
          <w:color w:val="000000"/>
          <w:sz w:val="28"/>
        </w:rPr>
        <w:t xml:space="preserve">
      Жобада Сарқырама өзенінің жағалау бойын жоспарлауға және абаттандыруға ерекше назар аударылды. Олардың бойымен өзара терренкулармен байланыстырылған бірнеше саябақ аймағын құру көзделеді. Қоғамдық демалыс орталықтарының құрылуы өзеннің болуымен де тығыз байланысты, сондықтан қаланың солтүстік-батыс бөлігінде өзен жағалауында демалыс базаларын орналастыру туралы ұсыныс жасалды. </w:t>
      </w:r>
    </w:p>
    <w:bookmarkEnd w:id="185"/>
    <w:bookmarkStart w:name="z192" w:id="186"/>
    <w:p>
      <w:pPr>
        <w:spacing w:after="0"/>
        <w:ind w:left="0"/>
        <w:jc w:val="both"/>
      </w:pPr>
      <w:r>
        <w:rPr>
          <w:rFonts w:ascii="Times New Roman"/>
          <w:b w:val="false"/>
          <w:i w:val="false"/>
          <w:color w:val="000000"/>
          <w:sz w:val="28"/>
        </w:rPr>
        <w:t>
      Қолданыстағы денсаулық сақтау және әлеуметтік қамсыздандыру мекемелерін жаңа, орталық аурухана мен медициналық орталықтармен толықтыру ұсынылады.</w:t>
      </w:r>
    </w:p>
    <w:bookmarkEnd w:id="186"/>
    <w:bookmarkStart w:name="z193" w:id="187"/>
    <w:p>
      <w:pPr>
        <w:spacing w:after="0"/>
        <w:ind w:left="0"/>
        <w:jc w:val="both"/>
      </w:pPr>
      <w:r>
        <w:rPr>
          <w:rFonts w:ascii="Times New Roman"/>
          <w:b w:val="false"/>
          <w:i w:val="false"/>
          <w:color w:val="000000"/>
          <w:sz w:val="28"/>
        </w:rPr>
        <w:t>
      Қаланың қалыптасқан бөлігіндегі бас жоспармен ұсынылатын іс-шаралар құнды күрделі тұрғын үй қорын, қоғамдық ғимараттарды, мәдени-тұрмыстық мақсаттағы ғимараттарды және жасыл желектерді сақтай отырып, қолданыстағы қаланың қалыптасқан жоспарлау құрылымын барынша пайдалануға және есепке алуға бағытталған.</w:t>
      </w:r>
    </w:p>
    <w:bookmarkEnd w:id="187"/>
    <w:bookmarkStart w:name="z194" w:id="188"/>
    <w:p>
      <w:pPr>
        <w:spacing w:after="0"/>
        <w:ind w:left="0"/>
        <w:jc w:val="both"/>
      </w:pPr>
      <w:r>
        <w:rPr>
          <w:rFonts w:ascii="Times New Roman"/>
          <w:b w:val="false"/>
          <w:i w:val="false"/>
          <w:color w:val="000000"/>
          <w:sz w:val="28"/>
        </w:rPr>
        <w:t>
      Тыныс-тіршілік үшін жайлы жағдай жасау, кадрларды тартуға және олардың қалада тұрақтап қалуына ықпал ететін аса маңызды факторлардың бірі болып табылады. Осы мақсатқа қол жеткізу үшін Бас жоспарда қоршаған ортаны сауықтырудағы рөлі айрықша жоғары, қала тұрғындарының еңбек етуіне, тұрмысы мен демалысына қажетті санитариялық-гигиеналық және микроклиматтық қолайлы жағдайлар жасауға ықпал ететін жасыл желектер жүйесін құруға ерекше назар аударылады.</w:t>
      </w:r>
    </w:p>
    <w:bookmarkEnd w:id="188"/>
    <w:bookmarkStart w:name="z195" w:id="189"/>
    <w:p>
      <w:pPr>
        <w:spacing w:after="0"/>
        <w:ind w:left="0"/>
        <w:jc w:val="both"/>
      </w:pPr>
      <w:r>
        <w:rPr>
          <w:rFonts w:ascii="Times New Roman"/>
          <w:b w:val="false"/>
          <w:i w:val="false"/>
          <w:color w:val="000000"/>
          <w:sz w:val="28"/>
        </w:rPr>
        <w:t>
      Осыған байланысты жобада жаңа үлгідегі саябақтар құру және қолданыстағыларын реконструкциялау арқылы жағалау маңындағы жолақты жаппай көгалдандыру ұсынылады. Барлық саябақтар, скверлер, желекжолдар, аллеялар бір-бірімен және жағалау маңындағы көгалды жолақпен біріктіріліп, ортақ пайдаланымдағы жасыл желектердің біртұтас жүйесін түзеді.</w:t>
      </w:r>
    </w:p>
    <w:bookmarkEnd w:id="189"/>
    <w:bookmarkStart w:name="z196" w:id="190"/>
    <w:p>
      <w:pPr>
        <w:spacing w:after="0"/>
        <w:ind w:left="0"/>
        <w:jc w:val="left"/>
      </w:pPr>
      <w:r>
        <w:rPr>
          <w:rFonts w:ascii="Times New Roman"/>
          <w:b/>
          <w:i w:val="false"/>
          <w:color w:val="000000"/>
        </w:rPr>
        <w:t xml:space="preserve"> 9-тарау. Көгалдандырылған кеңістіктер жүйесін ұйымдастыру</w:t>
      </w:r>
    </w:p>
    <w:bookmarkEnd w:id="190"/>
    <w:bookmarkStart w:name="z197" w:id="191"/>
    <w:p>
      <w:pPr>
        <w:spacing w:after="0"/>
        <w:ind w:left="0"/>
        <w:jc w:val="both"/>
      </w:pPr>
      <w:r>
        <w:rPr>
          <w:rFonts w:ascii="Times New Roman"/>
          <w:b w:val="false"/>
          <w:i w:val="false"/>
          <w:color w:val="000000"/>
          <w:sz w:val="28"/>
        </w:rPr>
        <w:t>
      Көгалдандырылған кеңістіктерді ұйымдастырудың ұсынылып отырған жүйесі топырақ-климат жағдайларын, жер бедерінің ерекшеліктерін және қалыптасып қойған көгалдандыруды ескере отырып, перспективалы сәулет-жоспарлау шешімдеріне негізделген.</w:t>
      </w:r>
    </w:p>
    <w:bookmarkEnd w:id="191"/>
    <w:bookmarkStart w:name="z198" w:id="192"/>
    <w:p>
      <w:pPr>
        <w:spacing w:after="0"/>
        <w:ind w:left="0"/>
        <w:jc w:val="both"/>
      </w:pPr>
      <w:r>
        <w:rPr>
          <w:rFonts w:ascii="Times New Roman"/>
          <w:b w:val="false"/>
          <w:i w:val="false"/>
          <w:color w:val="000000"/>
          <w:sz w:val="28"/>
        </w:rPr>
        <w:t>
      Қарастырылып отырған аумақтың көгалдандырылған кеңістіктерін ұйымдастырудың негізгі тұжырымдамасы – қала аумағына еніп, жағалау маңындағы жолақ пен қала ішінің кеңістігін жобаланып отырған жасыл қорғау белдеуімен байланыстыратын Сарқырама өзенінің жағалау маңындағы жолағы арқылы қалыптасатын жасыл қаңқа құру, олар саябақтардың, скверлер мен желекжолдардың көгалдандырылған аумақтарымен бірге көгалдандырылған кеңістіктердің бірыңғай жүйесін түзетін болады.</w:t>
      </w:r>
    </w:p>
    <w:bookmarkEnd w:id="192"/>
    <w:bookmarkStart w:name="z199" w:id="193"/>
    <w:p>
      <w:pPr>
        <w:spacing w:after="0"/>
        <w:ind w:left="0"/>
        <w:jc w:val="both"/>
      </w:pPr>
      <w:r>
        <w:rPr>
          <w:rFonts w:ascii="Times New Roman"/>
          <w:b w:val="false"/>
          <w:i w:val="false"/>
          <w:color w:val="000000"/>
          <w:sz w:val="28"/>
        </w:rPr>
        <w:t>
      Бір тұрғынға шаққанда көгалдандырылған аумақтың 8 м2 нормативтік алаңына және есепті мерзімге қарай көгалдандырылған аумақтың 120 гектар нормативтік алаңына жету мақсатында қазіргі тұрғын аудандарда да, жаңа тұрғын аудандарда да көгалды алаң көлемін ұлғайту үшін қаланың барлық дерлік аудандарында, оның ішінде селитебті аймақта жаяу жүргіншілер мен саябақтардың жаңа аймақтарын, скверлер мен орман саябақтарын құру жолымен кемінде 110 гектар ортақ пайдаланымдағы көгалдандырылған жаңа аумақтар құру қажет.</w:t>
      </w:r>
    </w:p>
    <w:bookmarkEnd w:id="193"/>
    <w:bookmarkStart w:name="z200" w:id="194"/>
    <w:p>
      <w:pPr>
        <w:spacing w:after="0"/>
        <w:ind w:left="0"/>
        <w:jc w:val="both"/>
      </w:pPr>
      <w:r>
        <w:rPr>
          <w:rFonts w:ascii="Times New Roman"/>
          <w:b w:val="false"/>
          <w:i w:val="false"/>
          <w:color w:val="000000"/>
          <w:sz w:val="28"/>
        </w:rPr>
        <w:t>
      Бірінші кезектің соңына қарай ортақ пайдаланымдағы көгалдандырылған аумақтың ауданы 73 гектарды құрауға тиіс, есепті мерзімнің соңында ортақ пайдаланымдағы көгалдандырылған аумақтың ауданы 120 гектарды құрайтын болады.</w:t>
      </w:r>
    </w:p>
    <w:bookmarkEnd w:id="194"/>
    <w:bookmarkStart w:name="z201" w:id="195"/>
    <w:p>
      <w:pPr>
        <w:spacing w:after="0"/>
        <w:ind w:left="0"/>
        <w:jc w:val="both"/>
      </w:pPr>
      <w:r>
        <w:rPr>
          <w:rFonts w:ascii="Times New Roman"/>
          <w:b w:val="false"/>
          <w:i w:val="false"/>
          <w:color w:val="000000"/>
          <w:sz w:val="28"/>
        </w:rPr>
        <w:t>
      Өнеркәсіп орындарының зиянды шығарындыларынан және қатты желден қорғайтын жалпақ жасыл тосқауыл жасау ерекше маңызға ие.</w:t>
      </w:r>
    </w:p>
    <w:bookmarkEnd w:id="195"/>
    <w:bookmarkStart w:name="z202" w:id="196"/>
    <w:p>
      <w:pPr>
        <w:spacing w:after="0"/>
        <w:ind w:left="0"/>
        <w:jc w:val="left"/>
      </w:pPr>
      <w:r>
        <w:rPr>
          <w:rFonts w:ascii="Times New Roman"/>
          <w:b/>
          <w:i w:val="false"/>
          <w:color w:val="000000"/>
        </w:rPr>
        <w:t xml:space="preserve"> 10-тарау. Тарихи-мәдени мұра ескерткіштерін қорғау</w:t>
      </w:r>
    </w:p>
    <w:bookmarkEnd w:id="196"/>
    <w:bookmarkStart w:name="z203" w:id="197"/>
    <w:p>
      <w:pPr>
        <w:spacing w:after="0"/>
        <w:ind w:left="0"/>
        <w:jc w:val="both"/>
      </w:pPr>
      <w:r>
        <w:rPr>
          <w:rFonts w:ascii="Times New Roman"/>
          <w:b w:val="false"/>
          <w:i w:val="false"/>
          <w:color w:val="000000"/>
          <w:sz w:val="28"/>
        </w:rPr>
        <w:t>
      Қосшы қаласының Бас жоспарының жобасында қарастырылған аумақ соңғы уақытқа дейін Целиноград ауданының бөлігі болды.</w:t>
      </w:r>
    </w:p>
    <w:bookmarkEnd w:id="197"/>
    <w:bookmarkStart w:name="z204" w:id="198"/>
    <w:p>
      <w:pPr>
        <w:spacing w:after="0"/>
        <w:ind w:left="0"/>
        <w:jc w:val="both"/>
      </w:pPr>
      <w:r>
        <w:rPr>
          <w:rFonts w:ascii="Times New Roman"/>
          <w:b w:val="false"/>
          <w:i w:val="false"/>
          <w:color w:val="000000"/>
          <w:sz w:val="28"/>
        </w:rPr>
        <w:t xml:space="preserve">
      Бас жоспарда ұсынылғанға сәйкес Қосшы қалалық бағынысындағы жердің аумағы (Тайтөбе ауылын қоса алғанда) 14 051 гектарды құрайтын болады, оның ішінде Қосшы қаласының перспективалық даму аумағы – 6024 гектар. </w:t>
      </w:r>
    </w:p>
    <w:bookmarkEnd w:id="198"/>
    <w:bookmarkStart w:name="z205" w:id="199"/>
    <w:p>
      <w:pPr>
        <w:spacing w:after="0"/>
        <w:ind w:left="0"/>
        <w:jc w:val="both"/>
      </w:pPr>
      <w:r>
        <w:rPr>
          <w:rFonts w:ascii="Times New Roman"/>
          <w:b w:val="false"/>
          <w:i w:val="false"/>
          <w:color w:val="000000"/>
          <w:sz w:val="28"/>
        </w:rPr>
        <w:t>
      Тарихи-мәдени сараптама жүргізу бойынша жұмыс нәтижелеріне сәйкес Қосшы қаласының аумағында тарихи-мәдени мұра ескерткіштері табылған жоқ.</w:t>
      </w:r>
    </w:p>
    <w:bookmarkEnd w:id="199"/>
    <w:bookmarkStart w:name="z206" w:id="200"/>
    <w:p>
      <w:pPr>
        <w:spacing w:after="0"/>
        <w:ind w:left="0"/>
        <w:jc w:val="both"/>
      </w:pPr>
      <w:r>
        <w:rPr>
          <w:rFonts w:ascii="Times New Roman"/>
          <w:b w:val="false"/>
          <w:i w:val="false"/>
          <w:color w:val="000000"/>
          <w:sz w:val="28"/>
        </w:rPr>
        <w:t xml:space="preserve">
      Болашақта жаңа ескерткіштер пайда болған кезде ескерткіштердің қорғалатын аймақтарын белгілеу, олардың қорғалатын табиғи ландшафт аймақтарын анықтау бойынша жұмыс жүргізу қажет. </w:t>
      </w:r>
    </w:p>
    <w:bookmarkEnd w:id="200"/>
    <w:bookmarkStart w:name="z207" w:id="201"/>
    <w:p>
      <w:pPr>
        <w:spacing w:after="0"/>
        <w:ind w:left="0"/>
        <w:jc w:val="both"/>
      </w:pPr>
      <w:r>
        <w:rPr>
          <w:rFonts w:ascii="Times New Roman"/>
          <w:b w:val="false"/>
          <w:i w:val="false"/>
          <w:color w:val="000000"/>
          <w:sz w:val="28"/>
        </w:rPr>
        <w:t xml:space="preserve">
      Ескерткіштердің қорғау аймақтарының белгіленген шекаралары шегінде оларды қоршаған тарихи-сәулеттік ортаны сақтап қалуға мүмкіндік беретін ерекше пайдалану қағидалары қолданылады. </w:t>
      </w:r>
    </w:p>
    <w:bookmarkEnd w:id="201"/>
    <w:bookmarkStart w:name="z208" w:id="202"/>
    <w:p>
      <w:pPr>
        <w:spacing w:after="0"/>
        <w:ind w:left="0"/>
        <w:jc w:val="both"/>
      </w:pPr>
      <w:r>
        <w:rPr>
          <w:rFonts w:ascii="Times New Roman"/>
          <w:b w:val="false"/>
          <w:i w:val="false"/>
          <w:color w:val="000000"/>
          <w:sz w:val="28"/>
        </w:rPr>
        <w:t>
      Ескерткіштерді сақтап қалу жөніндегі арнайы шараларды қоспағанда, ескерткіштердің біріккен күзет аймақтарының шекарасында кез келген құрылыс салуға тыйым салынады.</w:t>
      </w:r>
    </w:p>
    <w:bookmarkEnd w:id="202"/>
    <w:bookmarkStart w:name="z209" w:id="203"/>
    <w:p>
      <w:pPr>
        <w:spacing w:after="0"/>
        <w:ind w:left="0"/>
        <w:jc w:val="both"/>
      </w:pPr>
      <w:r>
        <w:rPr>
          <w:rFonts w:ascii="Times New Roman"/>
          <w:b w:val="false"/>
          <w:i w:val="false"/>
          <w:color w:val="000000"/>
          <w:sz w:val="28"/>
        </w:rPr>
        <w:t>
      Тарихи ортаның физикалық жай-күйін нашарлататын кез келген әрекетке тыйым салынады.</w:t>
      </w:r>
    </w:p>
    <w:bookmarkEnd w:id="203"/>
    <w:bookmarkStart w:name="z210" w:id="204"/>
    <w:p>
      <w:pPr>
        <w:spacing w:after="0"/>
        <w:ind w:left="0"/>
        <w:jc w:val="both"/>
      </w:pPr>
      <w:r>
        <w:rPr>
          <w:rFonts w:ascii="Times New Roman"/>
          <w:b w:val="false"/>
          <w:i w:val="false"/>
          <w:color w:val="000000"/>
          <w:sz w:val="28"/>
        </w:rPr>
        <w:t>
      Ескерткіштерді қорғау аймақтарының шекарасындағы кез келген құрылыс, реставрация, жөндеу жұмыстары тарихи-мәдени мұраны қорғау және пайдалану жөніндегі уәкілетті органмен келісілуге тиіс.</w:t>
      </w:r>
    </w:p>
    <w:bookmarkEnd w:id="204"/>
    <w:bookmarkStart w:name="z211" w:id="205"/>
    <w:p>
      <w:pPr>
        <w:spacing w:after="0"/>
        <w:ind w:left="0"/>
        <w:jc w:val="both"/>
      </w:pPr>
      <w:r>
        <w:rPr>
          <w:rFonts w:ascii="Times New Roman"/>
          <w:b w:val="false"/>
          <w:i w:val="false"/>
          <w:color w:val="000000"/>
          <w:sz w:val="28"/>
        </w:rPr>
        <w:t>
      Тарих және мәдениет ескерткіштерінің қорғау аймағы барлық құрылыстарымен бірге ескерткіштің айналасындағы жер учаскесінің аумағы болып табылады.</w:t>
      </w:r>
    </w:p>
    <w:bookmarkEnd w:id="205"/>
    <w:bookmarkStart w:name="z212" w:id="206"/>
    <w:p>
      <w:pPr>
        <w:spacing w:after="0"/>
        <w:ind w:left="0"/>
        <w:jc w:val="both"/>
      </w:pPr>
      <w:r>
        <w:rPr>
          <w:rFonts w:ascii="Times New Roman"/>
          <w:b w:val="false"/>
          <w:i w:val="false"/>
          <w:color w:val="000000"/>
          <w:sz w:val="28"/>
        </w:rPr>
        <w:t>
      Қорғалатын аймақ жекелеген сәулет құрылысжайларын, ансамбльдерді, сондай-ақ құнды мәдени мұра болып табылатын тарих және археология ескерткіштерін сақтап қалу мақсатында белгіленеді.</w:t>
      </w:r>
    </w:p>
    <w:bookmarkEnd w:id="206"/>
    <w:bookmarkStart w:name="z213" w:id="207"/>
    <w:p>
      <w:pPr>
        <w:spacing w:after="0"/>
        <w:ind w:left="0"/>
        <w:jc w:val="both"/>
      </w:pPr>
      <w:r>
        <w:rPr>
          <w:rFonts w:ascii="Times New Roman"/>
          <w:b w:val="false"/>
          <w:i w:val="false"/>
          <w:color w:val="000000"/>
          <w:sz w:val="28"/>
        </w:rPr>
        <w:t>
      Қорғалатын аймақтардың аумағындағы режим мынадай талаптарға сүйенуге тиіс:</w:t>
      </w:r>
    </w:p>
    <w:bookmarkEnd w:id="207"/>
    <w:bookmarkStart w:name="z214" w:id="208"/>
    <w:p>
      <w:pPr>
        <w:spacing w:after="0"/>
        <w:ind w:left="0"/>
        <w:jc w:val="both"/>
      </w:pPr>
      <w:r>
        <w:rPr>
          <w:rFonts w:ascii="Times New Roman"/>
          <w:b w:val="false"/>
          <w:i w:val="false"/>
          <w:color w:val="000000"/>
          <w:sz w:val="28"/>
        </w:rPr>
        <w:t>
      1) ескерткіш аумағына кіріп-шығу, әдетте, еркін болуы тиіс;</w:t>
      </w:r>
    </w:p>
    <w:bookmarkEnd w:id="208"/>
    <w:bookmarkStart w:name="z215" w:id="209"/>
    <w:p>
      <w:pPr>
        <w:spacing w:after="0"/>
        <w:ind w:left="0"/>
        <w:jc w:val="both"/>
      </w:pPr>
      <w:r>
        <w:rPr>
          <w:rFonts w:ascii="Times New Roman"/>
          <w:b w:val="false"/>
          <w:i w:val="false"/>
          <w:color w:val="000000"/>
          <w:sz w:val="28"/>
        </w:rPr>
        <w:t>
      2) қорғалатын аймақтардың аумағындағы барлық сәулет-құрылыс және жоспарлау іс-шаралары ескерткіштерді қорғау органдарының нұсқауы бойынша және олардың бақылауымен жүргізіледі;</w:t>
      </w:r>
    </w:p>
    <w:bookmarkEnd w:id="209"/>
    <w:bookmarkStart w:name="z216" w:id="210"/>
    <w:p>
      <w:pPr>
        <w:spacing w:after="0"/>
        <w:ind w:left="0"/>
        <w:jc w:val="both"/>
      </w:pPr>
      <w:r>
        <w:rPr>
          <w:rFonts w:ascii="Times New Roman"/>
          <w:b w:val="false"/>
          <w:i w:val="false"/>
          <w:color w:val="000000"/>
          <w:sz w:val="28"/>
        </w:rPr>
        <w:t>
      3) қорғау аймағының аумағында:</w:t>
      </w:r>
    </w:p>
    <w:bookmarkEnd w:id="210"/>
    <w:bookmarkStart w:name="z217" w:id="211"/>
    <w:p>
      <w:pPr>
        <w:spacing w:after="0"/>
        <w:ind w:left="0"/>
        <w:jc w:val="both"/>
      </w:pPr>
      <w:r>
        <w:rPr>
          <w:rFonts w:ascii="Times New Roman"/>
          <w:b w:val="false"/>
          <w:i w:val="false"/>
          <w:color w:val="000000"/>
          <w:sz w:val="28"/>
        </w:rPr>
        <w:t>
      ескерткіштерді қорғау органдарымен келіспей, кез келген жаңа құрылыс салуға;</w:t>
      </w:r>
    </w:p>
    <w:bookmarkEnd w:id="211"/>
    <w:bookmarkStart w:name="z218" w:id="212"/>
    <w:p>
      <w:pPr>
        <w:spacing w:after="0"/>
        <w:ind w:left="0"/>
        <w:jc w:val="both"/>
      </w:pPr>
      <w:r>
        <w:rPr>
          <w:rFonts w:ascii="Times New Roman"/>
          <w:b w:val="false"/>
          <w:i w:val="false"/>
          <w:color w:val="000000"/>
          <w:sz w:val="28"/>
        </w:rPr>
        <w:t>
      сүріп тастау немесе кәдеге жарату мақсатында пайдалану қажеттігі анықталғанға дейін жеке тұрған кез келген құрылысжайды (ескерткіштерді емес) сүріп тастауға;</w:t>
      </w:r>
    </w:p>
    <w:bookmarkEnd w:id="212"/>
    <w:bookmarkStart w:name="z219" w:id="213"/>
    <w:p>
      <w:pPr>
        <w:spacing w:after="0"/>
        <w:ind w:left="0"/>
        <w:jc w:val="both"/>
      </w:pPr>
      <w:r>
        <w:rPr>
          <w:rFonts w:ascii="Times New Roman"/>
          <w:b w:val="false"/>
          <w:i w:val="false"/>
          <w:color w:val="000000"/>
          <w:sz w:val="28"/>
        </w:rPr>
        <w:t>
      электр және телеграф тораптарының әуе желілерін тартуға және аудандық трансформаторлық пункттерді орнатуға;</w:t>
      </w:r>
    </w:p>
    <w:bookmarkEnd w:id="213"/>
    <w:bookmarkStart w:name="z220" w:id="214"/>
    <w:p>
      <w:pPr>
        <w:spacing w:after="0"/>
        <w:ind w:left="0"/>
        <w:jc w:val="both"/>
      </w:pPr>
      <w:r>
        <w:rPr>
          <w:rFonts w:ascii="Times New Roman"/>
          <w:b w:val="false"/>
          <w:i w:val="false"/>
          <w:color w:val="000000"/>
          <w:sz w:val="28"/>
        </w:rPr>
        <w:t>
      учаскенің тарихи жоспарлау құрылымын бұзатын көлік тораптары мен көлік жолдарын құруға;</w:t>
      </w:r>
    </w:p>
    <w:bookmarkEnd w:id="214"/>
    <w:bookmarkStart w:name="z221" w:id="215"/>
    <w:p>
      <w:pPr>
        <w:spacing w:after="0"/>
        <w:ind w:left="0"/>
        <w:jc w:val="both"/>
      </w:pPr>
      <w:r>
        <w:rPr>
          <w:rFonts w:ascii="Times New Roman"/>
          <w:b w:val="false"/>
          <w:i w:val="false"/>
          <w:color w:val="000000"/>
          <w:sz w:val="28"/>
        </w:rPr>
        <w:t>
      тұруға арнайы нұсқауы жоқ автокөліктің тоқтап тұруына;</w:t>
      </w:r>
    </w:p>
    <w:bookmarkEnd w:id="215"/>
    <w:bookmarkStart w:name="z222" w:id="216"/>
    <w:p>
      <w:pPr>
        <w:spacing w:after="0"/>
        <w:ind w:left="0"/>
        <w:jc w:val="both"/>
      </w:pPr>
      <w:r>
        <w:rPr>
          <w:rFonts w:ascii="Times New Roman"/>
          <w:b w:val="false"/>
          <w:i w:val="false"/>
          <w:color w:val="000000"/>
          <w:sz w:val="28"/>
        </w:rPr>
        <w:t>
      ескерткіштерді қорғау органдарының арнайы рұқсаты болмаса, жердегі жұмыстардың кез келген түрін жүргізуге;</w:t>
      </w:r>
    </w:p>
    <w:bookmarkEnd w:id="216"/>
    <w:bookmarkStart w:name="z223" w:id="217"/>
    <w:p>
      <w:pPr>
        <w:spacing w:after="0"/>
        <w:ind w:left="0"/>
        <w:jc w:val="both"/>
      </w:pPr>
      <w:r>
        <w:rPr>
          <w:rFonts w:ascii="Times New Roman"/>
          <w:b w:val="false"/>
          <w:i w:val="false"/>
          <w:color w:val="000000"/>
          <w:sz w:val="28"/>
        </w:rPr>
        <w:t>
      жасыл желектерді кесуге және жаңаларын отырғызуға;</w:t>
      </w:r>
    </w:p>
    <w:bookmarkEnd w:id="217"/>
    <w:bookmarkStart w:name="z224" w:id="218"/>
    <w:p>
      <w:pPr>
        <w:spacing w:after="0"/>
        <w:ind w:left="0"/>
        <w:jc w:val="both"/>
      </w:pPr>
      <w:r>
        <w:rPr>
          <w:rFonts w:ascii="Times New Roman"/>
          <w:b w:val="false"/>
          <w:i w:val="false"/>
          <w:color w:val="000000"/>
          <w:sz w:val="28"/>
        </w:rPr>
        <w:t>
      аумақты қоқыспен толтыруға және ластауға тыйым салынады.</w:t>
      </w:r>
    </w:p>
    <w:bookmarkEnd w:id="218"/>
    <w:bookmarkStart w:name="z225" w:id="219"/>
    <w:p>
      <w:pPr>
        <w:spacing w:after="0"/>
        <w:ind w:left="0"/>
        <w:jc w:val="both"/>
      </w:pPr>
      <w:r>
        <w:rPr>
          <w:rFonts w:ascii="Times New Roman"/>
          <w:b w:val="false"/>
          <w:i w:val="false"/>
          <w:color w:val="000000"/>
          <w:sz w:val="28"/>
        </w:rPr>
        <w:t>
      Қорғалатын аймақтан басқа, ескерткіштің немесе мәдениет ескерткіштері тобының айналасында құрылыс салуды реттеу аймақтары белгіленеді.</w:t>
      </w:r>
    </w:p>
    <w:bookmarkEnd w:id="219"/>
    <w:bookmarkStart w:name="z226" w:id="220"/>
    <w:p>
      <w:pPr>
        <w:spacing w:after="0"/>
        <w:ind w:left="0"/>
        <w:jc w:val="both"/>
      </w:pPr>
      <w:r>
        <w:rPr>
          <w:rFonts w:ascii="Times New Roman"/>
          <w:b w:val="false"/>
          <w:i w:val="false"/>
          <w:color w:val="000000"/>
          <w:sz w:val="28"/>
        </w:rPr>
        <w:t>
      Құрылыс салуды реттеу аймағы тарихи қалыптасқан жоспарлау жүйесін, қорғалатын сәулет ансамблінің табиғи ортасының сипатын сақтап қалу мақсатында белгіленеді.</w:t>
      </w:r>
    </w:p>
    <w:bookmarkEnd w:id="220"/>
    <w:bookmarkStart w:name="z227" w:id="221"/>
    <w:p>
      <w:pPr>
        <w:spacing w:after="0"/>
        <w:ind w:left="0"/>
        <w:jc w:val="both"/>
      </w:pPr>
      <w:r>
        <w:rPr>
          <w:rFonts w:ascii="Times New Roman"/>
          <w:b w:val="false"/>
          <w:i w:val="false"/>
          <w:color w:val="000000"/>
          <w:sz w:val="28"/>
        </w:rPr>
        <w:t xml:space="preserve">
      Бұл аймақта жаңа құрылыс салуға рұқсат етіледі, бірақ ғимараттың қабат саны мен тығыздығы шектеледі. </w:t>
      </w:r>
    </w:p>
    <w:bookmarkEnd w:id="221"/>
    <w:bookmarkStart w:name="z228" w:id="222"/>
    <w:p>
      <w:pPr>
        <w:spacing w:after="0"/>
        <w:ind w:left="0"/>
        <w:jc w:val="both"/>
      </w:pPr>
      <w:r>
        <w:rPr>
          <w:rFonts w:ascii="Times New Roman"/>
          <w:b w:val="false"/>
          <w:i w:val="false"/>
          <w:color w:val="000000"/>
          <w:sz w:val="28"/>
        </w:rPr>
        <w:t>
      Түбегейлі қайта құруға жол берілмейді. Құрылыс салуды реттеу аумағында жүргізілетін барлық сәулет-жоспарлау іс-шаралары ескерткіштерді қорғау органдарымен келісіледі.</w:t>
      </w:r>
    </w:p>
    <w:bookmarkEnd w:id="222"/>
    <w:bookmarkStart w:name="z229" w:id="223"/>
    <w:p>
      <w:pPr>
        <w:spacing w:after="0"/>
        <w:ind w:left="0"/>
        <w:jc w:val="both"/>
      </w:pPr>
      <w:r>
        <w:rPr>
          <w:rFonts w:ascii="Times New Roman"/>
          <w:b w:val="false"/>
          <w:i w:val="false"/>
          <w:color w:val="000000"/>
          <w:sz w:val="28"/>
        </w:rPr>
        <w:t>
      Құрылыс салуды реттеу аймақтары мен күзет аймақтарының бекітілген шекаралары жер бөлу үшін негізгі және жеткілікті құжат болып табылады.</w:t>
      </w:r>
    </w:p>
    <w:bookmarkEnd w:id="223"/>
    <w:bookmarkStart w:name="z230" w:id="224"/>
    <w:p>
      <w:pPr>
        <w:spacing w:after="0"/>
        <w:ind w:left="0"/>
        <w:jc w:val="both"/>
      </w:pPr>
      <w:r>
        <w:rPr>
          <w:rFonts w:ascii="Times New Roman"/>
          <w:b w:val="false"/>
          <w:i w:val="false"/>
          <w:color w:val="000000"/>
          <w:sz w:val="28"/>
        </w:rPr>
        <w:t>
      Күзет аймақтарының аумағы режимінің сақталуын бақылауды ескерткіштерді күзету органдары қамтамасыз етеді.</w:t>
      </w:r>
    </w:p>
    <w:bookmarkEnd w:id="224"/>
    <w:bookmarkStart w:name="z231" w:id="225"/>
    <w:p>
      <w:pPr>
        <w:spacing w:after="0"/>
        <w:ind w:left="0"/>
        <w:jc w:val="left"/>
      </w:pPr>
      <w:r>
        <w:rPr>
          <w:rFonts w:ascii="Times New Roman"/>
          <w:b/>
          <w:i w:val="false"/>
          <w:color w:val="000000"/>
        </w:rPr>
        <w:t xml:space="preserve"> 11-тарау. Қаланың көліктік инфрақұрылымы және көше-жол желісі</w:t>
      </w:r>
    </w:p>
    <w:bookmarkEnd w:id="225"/>
    <w:bookmarkStart w:name="z232" w:id="226"/>
    <w:p>
      <w:pPr>
        <w:spacing w:after="0"/>
        <w:ind w:left="0"/>
        <w:jc w:val="both"/>
      </w:pPr>
      <w:r>
        <w:rPr>
          <w:rFonts w:ascii="Times New Roman"/>
          <w:b w:val="false"/>
          <w:i w:val="false"/>
          <w:color w:val="000000"/>
          <w:sz w:val="28"/>
        </w:rPr>
        <w:t>
      Қазіргі уақытта республикалық маңызы бар "Астана-Қабанбай батыр-Теміртау" Р-3 автомобиль жолы шығыс жағынан қолданыстағы және жобаланып жатқан құрылыс бойымен жанама жолмен өтеді. Астана қаласының оңтүстік-батыс айналма жолынан 16 км-ге дейінгі Р-3 автомобиль жолының кесіндісінің техникалық санаты – I б. 16-51 км – III техникалық санаты бар.</w:t>
      </w:r>
    </w:p>
    <w:bookmarkEnd w:id="226"/>
    <w:bookmarkStart w:name="z233" w:id="227"/>
    <w:p>
      <w:pPr>
        <w:spacing w:after="0"/>
        <w:ind w:left="0"/>
        <w:jc w:val="both"/>
      </w:pPr>
      <w:r>
        <w:rPr>
          <w:rFonts w:ascii="Times New Roman"/>
          <w:b w:val="false"/>
          <w:i w:val="false"/>
          <w:color w:val="000000"/>
          <w:sz w:val="28"/>
        </w:rPr>
        <w:t>
      Даму перспективасына (жақын арада "ҚазАвтоЖол" ұлттық компаниясы" акционерлік қоғамы Ақмола облыстық филиалында) осы автомобиль жолында 16 км – ден 36,0 км – ге дейін техникалық санатты III-тен – I б-ге дейін арттыру жоспарлануда, оның 4 жолағы бар, бір қозғалыс жолағының ені – 3,75 м. Осы учаскенің санатын ауыстыру көлік құралдарының қозғалыс қарқынының артуына байланысты жүзеге асырылатын болады.</w:t>
      </w:r>
    </w:p>
    <w:bookmarkEnd w:id="227"/>
    <w:bookmarkStart w:name="z234" w:id="228"/>
    <w:p>
      <w:pPr>
        <w:spacing w:after="0"/>
        <w:ind w:left="0"/>
        <w:jc w:val="both"/>
      </w:pPr>
      <w:r>
        <w:rPr>
          <w:rFonts w:ascii="Times New Roman"/>
          <w:b w:val="false"/>
          <w:i w:val="false"/>
          <w:color w:val="000000"/>
          <w:sz w:val="28"/>
        </w:rPr>
        <w:t>
      Қазіргі уақытта Қосшы қаласын Астана қаласымен байланыстыратын жалғыз жол республикалық маңызы бар Р-3 автомобиль жолы болып табылады.</w:t>
      </w:r>
    </w:p>
    <w:bookmarkEnd w:id="228"/>
    <w:bookmarkStart w:name="z235" w:id="229"/>
    <w:p>
      <w:pPr>
        <w:spacing w:after="0"/>
        <w:ind w:left="0"/>
        <w:jc w:val="both"/>
      </w:pPr>
      <w:r>
        <w:rPr>
          <w:rFonts w:ascii="Times New Roman"/>
          <w:b w:val="false"/>
          <w:i w:val="false"/>
          <w:color w:val="000000"/>
          <w:sz w:val="28"/>
        </w:rPr>
        <w:t>
      Жобалау кезеңіне Астана қаласының оңтүстік-батыс айналма жолынан Қосшы қаласына кіреберіс жолды жобалау көзделеді ("Лесная поляна" ТА солтүстік-батысына қарай).</w:t>
      </w:r>
    </w:p>
    <w:bookmarkEnd w:id="229"/>
    <w:bookmarkStart w:name="z236" w:id="230"/>
    <w:p>
      <w:pPr>
        <w:spacing w:after="0"/>
        <w:ind w:left="0"/>
        <w:jc w:val="both"/>
      </w:pPr>
      <w:r>
        <w:rPr>
          <w:rFonts w:ascii="Times New Roman"/>
          <w:b w:val="false"/>
          <w:i w:val="false"/>
          <w:color w:val="000000"/>
          <w:sz w:val="28"/>
        </w:rPr>
        <w:t>
      Жобаланатын кіреберістің оңтүстік-батыс айналма жолымен қиылысында "толық емес жоңышқа жапырағы" түріндегі екі деңгейдегі жол  айрығын салу көзделеді.</w:t>
      </w:r>
    </w:p>
    <w:bookmarkEnd w:id="230"/>
    <w:bookmarkStart w:name="z237" w:id="231"/>
    <w:p>
      <w:pPr>
        <w:spacing w:after="0"/>
        <w:ind w:left="0"/>
        <w:jc w:val="both"/>
      </w:pPr>
      <w:r>
        <w:rPr>
          <w:rFonts w:ascii="Times New Roman"/>
          <w:b w:val="false"/>
          <w:i w:val="false"/>
          <w:color w:val="000000"/>
          <w:sz w:val="28"/>
        </w:rPr>
        <w:t xml:space="preserve">
      Республика көшесінің республикалық маңызы бар Р-3 автомобиль жолына іргелес жерінде келешекте "құбыр" үлгісінде екі деңгейлі жол айрығын салу көзделеді. </w:t>
      </w:r>
    </w:p>
    <w:bookmarkEnd w:id="231"/>
    <w:bookmarkStart w:name="z238" w:id="232"/>
    <w:p>
      <w:pPr>
        <w:spacing w:after="0"/>
        <w:ind w:left="0"/>
        <w:jc w:val="both"/>
      </w:pPr>
      <w:r>
        <w:rPr>
          <w:rFonts w:ascii="Times New Roman"/>
          <w:b w:val="false"/>
          <w:i w:val="false"/>
          <w:color w:val="000000"/>
          <w:sz w:val="28"/>
        </w:rPr>
        <w:t>
      № 302 "Астана – Тайтөбе", № 303 қала маңындағы "Астана – Қосшы", № 320 "Астана – Қосшы" және № 323 "Астана – Қосшы" бағытында қатынайтын негізгі жолаушылар тасымалын "№ 1 автобус паркі" акционерлік қоғамы жүзеге асырады.</w:t>
      </w:r>
    </w:p>
    <w:bookmarkEnd w:id="232"/>
    <w:bookmarkStart w:name="z239" w:id="233"/>
    <w:p>
      <w:pPr>
        <w:spacing w:after="0"/>
        <w:ind w:left="0"/>
        <w:jc w:val="both"/>
      </w:pPr>
      <w:r>
        <w:rPr>
          <w:rFonts w:ascii="Times New Roman"/>
          <w:b w:val="false"/>
          <w:i w:val="false"/>
          <w:color w:val="000000"/>
          <w:sz w:val="28"/>
        </w:rPr>
        <w:t>
      Сондай-ақ республикалық маңызы бар Р-3 автомобиль жолымен қала маңындағы: 308 "Астана - Қызылжар - Қабанбай батыр" және 309 "Астана - Қабанбай батыр-Рақымжан Қошқарбаев" маршруттары өтеді.</w:t>
      </w:r>
    </w:p>
    <w:bookmarkEnd w:id="233"/>
    <w:bookmarkStart w:name="z240" w:id="234"/>
    <w:p>
      <w:pPr>
        <w:spacing w:after="0"/>
        <w:ind w:left="0"/>
        <w:jc w:val="both"/>
      </w:pPr>
      <w:r>
        <w:rPr>
          <w:rFonts w:ascii="Times New Roman"/>
          <w:b w:val="false"/>
          <w:i w:val="false"/>
          <w:color w:val="000000"/>
          <w:sz w:val="28"/>
        </w:rPr>
        <w:t>
      Қазіргі уақытта № 302, 303, 320 және 323 қала маңындағы маршруттардағы қолданыстағы жолаушылар тасымалы Қосшы қаласының Астана қаласымен байланысын жүзеге асырып қана қоймай, сонымен қатар қаланың орталық және шығыс бөлігіндегі негізгі көшелерді автобустар қозғалысының маршруттарымен қамтып отыр.</w:t>
      </w:r>
    </w:p>
    <w:bookmarkEnd w:id="234"/>
    <w:bookmarkStart w:name="z241" w:id="235"/>
    <w:p>
      <w:pPr>
        <w:spacing w:after="0"/>
        <w:ind w:left="0"/>
        <w:jc w:val="both"/>
      </w:pPr>
      <w:r>
        <w:rPr>
          <w:rFonts w:ascii="Times New Roman"/>
          <w:b w:val="false"/>
          <w:i w:val="false"/>
          <w:color w:val="000000"/>
          <w:sz w:val="28"/>
        </w:rPr>
        <w:t>
      Қосшы қаласының шекарасындағы автобус маршруттарының қазіргі қашықтығы шамамен 24,78 км құрайды.</w:t>
      </w:r>
    </w:p>
    <w:bookmarkEnd w:id="235"/>
    <w:bookmarkStart w:name="z242" w:id="236"/>
    <w:p>
      <w:pPr>
        <w:spacing w:after="0"/>
        <w:ind w:left="0"/>
        <w:jc w:val="both"/>
      </w:pPr>
      <w:r>
        <w:rPr>
          <w:rFonts w:ascii="Times New Roman"/>
          <w:b w:val="false"/>
          <w:i w:val="false"/>
          <w:color w:val="000000"/>
          <w:sz w:val="28"/>
        </w:rPr>
        <w:t>
      Жобалық кезеңде тұрғын үй құрылысының шекарасын кеңейтуді, аялдамаларға дейін жаяу жүргіншілердің нормативтік қолжетімділігін ескере отырып, бағыттарды жаңа аумақтарға дейін ұзарту қажет.</w:t>
      </w:r>
    </w:p>
    <w:bookmarkEnd w:id="236"/>
    <w:bookmarkStart w:name="z243" w:id="237"/>
    <w:p>
      <w:pPr>
        <w:spacing w:after="0"/>
        <w:ind w:left="0"/>
        <w:jc w:val="both"/>
      </w:pPr>
      <w:r>
        <w:rPr>
          <w:rFonts w:ascii="Times New Roman"/>
          <w:b w:val="false"/>
          <w:i w:val="false"/>
          <w:color w:val="000000"/>
          <w:sz w:val="28"/>
        </w:rPr>
        <w:t>
      Жобалық кезеңде автобустардың қозғалыс маршруттарының жалпы ұзындығы бірінші кезекте – 51,97 км, есепті мерзімге – 81,04 км, яғни маршруттардың ұзақтығы 56,26 км-ге ұлғаяды.</w:t>
      </w:r>
    </w:p>
    <w:bookmarkEnd w:id="237"/>
    <w:bookmarkStart w:name="z244" w:id="238"/>
    <w:p>
      <w:pPr>
        <w:spacing w:after="0"/>
        <w:ind w:left="0"/>
        <w:jc w:val="both"/>
      </w:pPr>
      <w:r>
        <w:rPr>
          <w:rFonts w:ascii="Times New Roman"/>
          <w:b w:val="false"/>
          <w:i w:val="false"/>
          <w:color w:val="000000"/>
          <w:sz w:val="28"/>
        </w:rPr>
        <w:t>
      Қосшы қаласында тіркелген жеңіл автомобиль саны туралы деректер ұсынылмаған және қазіргі автомобильдену деңгейі белгісіз. Жобалық кезеңдер бойынша жеке жеңіл автомобильдердің есепті паркі бірінші кезекте − 24610 бірлікті, есепті мерзімге − 32250 бірлікті құрайды.</w:t>
      </w:r>
    </w:p>
    <w:bookmarkEnd w:id="238"/>
    <w:bookmarkStart w:name="z245" w:id="239"/>
    <w:p>
      <w:pPr>
        <w:spacing w:after="0"/>
        <w:ind w:left="0"/>
        <w:jc w:val="both"/>
      </w:pPr>
      <w:r>
        <w:rPr>
          <w:rFonts w:ascii="Times New Roman"/>
          <w:b w:val="false"/>
          <w:i w:val="false"/>
          <w:color w:val="000000"/>
          <w:sz w:val="28"/>
        </w:rPr>
        <w:t>
      Қазіргі кездегідей, перспективада да, бас жоспар жобасының шекарасындағы жеке тұрғын үй құрылысы тұрғындарының көліктері өз учаскелеріне қойылатын болады. Көп қабатты құрылыс тұрғындарының қолданыстағы жеңіл автомобильдері тұрғылықты жерінен жаяу баруға болатын автомобиль тұрақтарында және аула ішіндегі аумақтағы "қалта" түріндегі автотұрақтарда қойылады.</w:t>
      </w:r>
    </w:p>
    <w:bookmarkEnd w:id="239"/>
    <w:bookmarkStart w:name="z246" w:id="240"/>
    <w:p>
      <w:pPr>
        <w:spacing w:after="0"/>
        <w:ind w:left="0"/>
        <w:jc w:val="both"/>
      </w:pPr>
      <w:r>
        <w:rPr>
          <w:rFonts w:ascii="Times New Roman"/>
          <w:b w:val="false"/>
          <w:i w:val="false"/>
          <w:color w:val="000000"/>
          <w:sz w:val="28"/>
        </w:rPr>
        <w:t>
      Бас жоспар жобасының шекарасында жеке көлікті тұрақты (түнгі) қою: бірінші кезекте – 24610 бірлік, оның ішінде мекенжайлы учаскелерде – 11272 автомобиль, 2-9 қабатты үйлерде – 13338 автомобиль, есепті мерзімге – 35250 бірлік, оның ішінде мекенжайлы учаскелерде – 13490 автомобиль және 2 қабатты үйлерде – 45019 автомобиль. 2-9 қабатты құрылыста қонақтарға арналған 13490 автомобиль орны көзделеді.</w:t>
      </w:r>
    </w:p>
    <w:bookmarkEnd w:id="240"/>
    <w:bookmarkStart w:name="z247" w:id="241"/>
    <w:p>
      <w:pPr>
        <w:spacing w:after="0"/>
        <w:ind w:left="0"/>
        <w:jc w:val="both"/>
      </w:pPr>
      <w:r>
        <w:rPr>
          <w:rFonts w:ascii="Times New Roman"/>
          <w:b w:val="false"/>
          <w:i w:val="false"/>
          <w:color w:val="000000"/>
          <w:sz w:val="28"/>
        </w:rPr>
        <w:t>
      Автотұрақтарды биіктігі 2-3 деңгей болатын жеке тұратын жерүсті автотұрақ-паркингтер үлгісінде салу көзделеді.</w:t>
      </w:r>
    </w:p>
    <w:bookmarkEnd w:id="241"/>
    <w:bookmarkStart w:name="z248" w:id="242"/>
    <w:p>
      <w:pPr>
        <w:spacing w:after="0"/>
        <w:ind w:left="0"/>
        <w:jc w:val="both"/>
      </w:pPr>
      <w:r>
        <w:rPr>
          <w:rFonts w:ascii="Times New Roman"/>
          <w:b w:val="false"/>
          <w:i w:val="false"/>
          <w:color w:val="000000"/>
          <w:sz w:val="28"/>
        </w:rPr>
        <w:t>
      Уақытша қою үшін 2-9 қабатты құрылыс аумағында (1,0 мың тұрғынға 40 автомобиль есебінен) бірінші кезекте – 2320 машина орны, есепті мерзімге – 3704 машина орнына қонақтарға арналған тұрақтар көзделеді. Есеп бойынша объектілер жанындағы автотұрақтарға уақытша қою үшін бірінші кезекте 5600 автомобиль, есепті мерзімге – 8400 автомобиль қажет болады.</w:t>
      </w:r>
    </w:p>
    <w:bookmarkEnd w:id="242"/>
    <w:bookmarkStart w:name="z249" w:id="243"/>
    <w:p>
      <w:pPr>
        <w:spacing w:after="0"/>
        <w:ind w:left="0"/>
        <w:jc w:val="both"/>
      </w:pPr>
      <w:r>
        <w:rPr>
          <w:rFonts w:ascii="Times New Roman"/>
          <w:b w:val="false"/>
          <w:i w:val="false"/>
          <w:color w:val="000000"/>
          <w:sz w:val="28"/>
        </w:rPr>
        <w:t>
      Қосшы қаласының қолданыстағы көше-жол желісінің жалпы ұзындығы – 149,0 км, оның ішінде қатты (асфальт) жабыны бар – 32,2 км. бастапқы жылға қала көшелерінің жалпы нақты ұзындығы 101,94 км құрайды, оның ішінде жалпықалалық маңызы бар көшелер – 6,07 км, аудандық маңызы бар көшелер – 9,42 км, жергілікті маңызы бар көшелер – 86,45 км.</w:t>
      </w:r>
    </w:p>
    <w:bookmarkEnd w:id="243"/>
    <w:bookmarkStart w:name="z250" w:id="244"/>
    <w:p>
      <w:pPr>
        <w:spacing w:after="0"/>
        <w:ind w:left="0"/>
        <w:jc w:val="both"/>
      </w:pPr>
      <w:r>
        <w:rPr>
          <w:rFonts w:ascii="Times New Roman"/>
          <w:b w:val="false"/>
          <w:i w:val="false"/>
          <w:color w:val="000000"/>
          <w:sz w:val="28"/>
        </w:rPr>
        <w:t>
      Бірінші кезекте көшелердің жалпы ұзындығы 302,49 км құрайды, оның ішінде: жалпықалалық маңызы бар көшелер – 30,83 км, аудандық маңызы бар көшелер – 42,32 км, жергілікті маңызы бар көшелер – 229,34 км.</w:t>
      </w:r>
    </w:p>
    <w:bookmarkEnd w:id="244"/>
    <w:bookmarkStart w:name="z251" w:id="245"/>
    <w:p>
      <w:pPr>
        <w:spacing w:after="0"/>
        <w:ind w:left="0"/>
        <w:jc w:val="both"/>
      </w:pPr>
      <w:r>
        <w:rPr>
          <w:rFonts w:ascii="Times New Roman"/>
          <w:b w:val="false"/>
          <w:i w:val="false"/>
          <w:color w:val="000000"/>
          <w:sz w:val="28"/>
        </w:rPr>
        <w:t xml:space="preserve">
      Көше-жол желісінің өсімі бірінші кезекте бастапқы жылға қарай 200,55 км құрайды. </w:t>
      </w:r>
    </w:p>
    <w:bookmarkEnd w:id="245"/>
    <w:bookmarkStart w:name="z252" w:id="246"/>
    <w:p>
      <w:pPr>
        <w:spacing w:after="0"/>
        <w:ind w:left="0"/>
        <w:jc w:val="both"/>
      </w:pPr>
      <w:r>
        <w:rPr>
          <w:rFonts w:ascii="Times New Roman"/>
          <w:b w:val="false"/>
          <w:i w:val="false"/>
          <w:color w:val="000000"/>
          <w:sz w:val="28"/>
        </w:rPr>
        <w:t xml:space="preserve">
      Есепті мерзімге көшелердің жалпы ұзындығы 417,47 км құрайды, оның ішінде: жалпықалалық маңызы бар көшелер – 39,95 км, аудандық маңызы бар көшелер – 67,57 км, жергілікті маңызы бар көшелер – 309,95 км. </w:t>
      </w:r>
    </w:p>
    <w:bookmarkEnd w:id="246"/>
    <w:bookmarkStart w:name="z253" w:id="247"/>
    <w:p>
      <w:pPr>
        <w:spacing w:after="0"/>
        <w:ind w:left="0"/>
        <w:jc w:val="both"/>
      </w:pPr>
      <w:r>
        <w:rPr>
          <w:rFonts w:ascii="Times New Roman"/>
          <w:b w:val="false"/>
          <w:i w:val="false"/>
          <w:color w:val="000000"/>
          <w:sz w:val="28"/>
        </w:rPr>
        <w:t xml:space="preserve">
      Көше-жол желісінің есепті мерзімге өсуі бастапқы жылға қарай 315,53 км құрайды. </w:t>
      </w:r>
    </w:p>
    <w:bookmarkEnd w:id="247"/>
    <w:bookmarkStart w:name="z254" w:id="248"/>
    <w:p>
      <w:pPr>
        <w:spacing w:after="0"/>
        <w:ind w:left="0"/>
        <w:jc w:val="both"/>
      </w:pPr>
      <w:r>
        <w:rPr>
          <w:rFonts w:ascii="Times New Roman"/>
          <w:b w:val="false"/>
          <w:i w:val="false"/>
          <w:color w:val="000000"/>
          <w:sz w:val="28"/>
        </w:rPr>
        <w:t>
      Қазіргі көпір су үстімен орналасқан (Сарқырама өзені). Перспективаға көпірлер өзен арқылы көзделеді, ал өтпелер (екі деңгейдегі автомобиль айрықтары) реттелетін қозғалыстың магистральдық көшелерінің республикалық маңызы бар Р-3 автомобиль жолына түйісетін және жобаланатын кіреберіс жолдың Астана қаласының оңтүстік-батыс айналма жолымен қиылысатын жерінде көзделеді.</w:t>
      </w:r>
    </w:p>
    <w:bookmarkEnd w:id="248"/>
    <w:bookmarkStart w:name="z255" w:id="249"/>
    <w:p>
      <w:pPr>
        <w:spacing w:after="0"/>
        <w:ind w:left="0"/>
        <w:jc w:val="left"/>
      </w:pPr>
      <w:r>
        <w:rPr>
          <w:rFonts w:ascii="Times New Roman"/>
          <w:b/>
          <w:i w:val="false"/>
          <w:color w:val="000000"/>
        </w:rPr>
        <w:t xml:space="preserve"> 12-тарау. Инженерлік инфрақұрылым</w:t>
      </w:r>
    </w:p>
    <w:bookmarkEnd w:id="249"/>
    <w:bookmarkStart w:name="z256" w:id="250"/>
    <w:p>
      <w:pPr>
        <w:spacing w:after="0"/>
        <w:ind w:left="0"/>
        <w:jc w:val="left"/>
      </w:pPr>
      <w:r>
        <w:rPr>
          <w:rFonts w:ascii="Times New Roman"/>
          <w:b/>
          <w:i w:val="false"/>
          <w:color w:val="000000"/>
        </w:rPr>
        <w:t xml:space="preserve"> 1-параграф. Сумен жабдықтау</w:t>
      </w:r>
    </w:p>
    <w:bookmarkEnd w:id="250"/>
    <w:bookmarkStart w:name="z257" w:id="251"/>
    <w:p>
      <w:pPr>
        <w:spacing w:after="0"/>
        <w:ind w:left="0"/>
        <w:jc w:val="both"/>
      </w:pPr>
      <w:r>
        <w:rPr>
          <w:rFonts w:ascii="Times New Roman"/>
          <w:b w:val="false"/>
          <w:i w:val="false"/>
          <w:color w:val="000000"/>
          <w:sz w:val="28"/>
        </w:rPr>
        <w:t>
      Сумен жабдықтау көзі Рождественский жерасты су көзінің Төменгі Романов учаскесі болып табылады.</w:t>
      </w:r>
    </w:p>
    <w:bookmarkEnd w:id="251"/>
    <w:bookmarkStart w:name="z258" w:id="252"/>
    <w:p>
      <w:pPr>
        <w:spacing w:after="0"/>
        <w:ind w:left="0"/>
        <w:jc w:val="both"/>
      </w:pPr>
      <w:r>
        <w:rPr>
          <w:rFonts w:ascii="Times New Roman"/>
          <w:b w:val="false"/>
          <w:i w:val="false"/>
          <w:color w:val="000000"/>
          <w:sz w:val="28"/>
        </w:rPr>
        <w:t>
      Су жинау орнының жобалық қуаты – тәулігіне 10 000 м3, нақты – тәулігіне 6500-7500 м3.</w:t>
      </w:r>
    </w:p>
    <w:bookmarkEnd w:id="252"/>
    <w:bookmarkStart w:name="z259" w:id="253"/>
    <w:p>
      <w:pPr>
        <w:spacing w:after="0"/>
        <w:ind w:left="0"/>
        <w:jc w:val="both"/>
      </w:pPr>
      <w:r>
        <w:rPr>
          <w:rFonts w:ascii="Times New Roman"/>
          <w:b w:val="false"/>
          <w:i w:val="false"/>
          <w:color w:val="000000"/>
          <w:sz w:val="28"/>
        </w:rPr>
        <w:t xml:space="preserve">
      Қазақстан Республикасының Қорлар жөніндегі мемлекеттік комиссиясының 2014 жылғы 5 желтоқсандағы №1498-14 У хаттамасына сәйкес Төменгі Романов учаскесі жерасты суларының бекітілген баланстық қорлары "В" санаты бойынша 10 жылдық пайдалану мерзіміне тәулігіне 22,0 мың м3 құрайды.  </w:t>
      </w:r>
    </w:p>
    <w:bookmarkEnd w:id="253"/>
    <w:bookmarkStart w:name="z260" w:id="254"/>
    <w:p>
      <w:pPr>
        <w:spacing w:after="0"/>
        <w:ind w:left="0"/>
        <w:jc w:val="both"/>
      </w:pPr>
      <w:r>
        <w:rPr>
          <w:rFonts w:ascii="Times New Roman"/>
          <w:b w:val="false"/>
          <w:i w:val="false"/>
          <w:color w:val="000000"/>
          <w:sz w:val="28"/>
        </w:rPr>
        <w:t>
      Құрылыстың бірінші кезегіне су тұтынудың жиынтық есептік көлемі (2030 жыл) тәулігіне 14,913 мың м3; жылына 5 443,25 мың м3 құрайды, оның ішінде:</w:t>
      </w:r>
    </w:p>
    <w:bookmarkEnd w:id="254"/>
    <w:bookmarkStart w:name="z261" w:id="255"/>
    <w:p>
      <w:pPr>
        <w:spacing w:after="0"/>
        <w:ind w:left="0"/>
        <w:jc w:val="both"/>
      </w:pPr>
      <w:r>
        <w:rPr>
          <w:rFonts w:ascii="Times New Roman"/>
          <w:b w:val="false"/>
          <w:i w:val="false"/>
          <w:color w:val="000000"/>
          <w:sz w:val="28"/>
        </w:rPr>
        <w:t>
      шаруашылық-ауызсу мұқтаждығына: тәулігіне11,77 мың м³, жылына 4 296,05 мың м³;</w:t>
      </w:r>
    </w:p>
    <w:bookmarkEnd w:id="255"/>
    <w:bookmarkStart w:name="z262" w:id="256"/>
    <w:p>
      <w:pPr>
        <w:spacing w:after="0"/>
        <w:ind w:left="0"/>
        <w:jc w:val="both"/>
      </w:pPr>
      <w:r>
        <w:rPr>
          <w:rFonts w:ascii="Times New Roman"/>
          <w:b w:val="false"/>
          <w:i w:val="false"/>
          <w:color w:val="000000"/>
          <w:sz w:val="28"/>
        </w:rPr>
        <w:t>
      өндірістік мұқтаждыққа: тәулігіне 3,143 мың м³, жылына 1 147,20 мың м³.</w:t>
      </w:r>
    </w:p>
    <w:bookmarkEnd w:id="256"/>
    <w:bookmarkStart w:name="z263" w:id="257"/>
    <w:p>
      <w:pPr>
        <w:spacing w:after="0"/>
        <w:ind w:left="0"/>
        <w:jc w:val="both"/>
      </w:pPr>
      <w:r>
        <w:rPr>
          <w:rFonts w:ascii="Times New Roman"/>
          <w:b w:val="false"/>
          <w:i w:val="false"/>
          <w:color w:val="000000"/>
          <w:sz w:val="28"/>
        </w:rPr>
        <w:t>
      Қосшы қаласы үшін есепті мерзімге (2038 жыл) су тұтынудың жиынтық болжамды есепті көлемі: тәулігіне 21,077 мың м3; жылына 7693,11 мың м3, оның ішінде:</w:t>
      </w:r>
    </w:p>
    <w:bookmarkEnd w:id="257"/>
    <w:bookmarkStart w:name="z264" w:id="258"/>
    <w:p>
      <w:pPr>
        <w:spacing w:after="0"/>
        <w:ind w:left="0"/>
        <w:jc w:val="both"/>
      </w:pPr>
      <w:r>
        <w:rPr>
          <w:rFonts w:ascii="Times New Roman"/>
          <w:b w:val="false"/>
          <w:i w:val="false"/>
          <w:color w:val="000000"/>
          <w:sz w:val="28"/>
        </w:rPr>
        <w:t>
      шаруашылық-ауызсу мұқтаждығына: тәулігіне 16,50 мың м³, жылына 6022,50 мың м³;</w:t>
      </w:r>
    </w:p>
    <w:bookmarkEnd w:id="258"/>
    <w:bookmarkStart w:name="z265" w:id="259"/>
    <w:p>
      <w:pPr>
        <w:spacing w:after="0"/>
        <w:ind w:left="0"/>
        <w:jc w:val="both"/>
      </w:pPr>
      <w:r>
        <w:rPr>
          <w:rFonts w:ascii="Times New Roman"/>
          <w:b w:val="false"/>
          <w:i w:val="false"/>
          <w:color w:val="000000"/>
          <w:sz w:val="28"/>
        </w:rPr>
        <w:t>
      өндірістік мұқтаждыққа: тәулігіне 4,577 мың м³, жылына 1670,61 мың м³.</w:t>
      </w:r>
    </w:p>
    <w:bookmarkEnd w:id="259"/>
    <w:bookmarkStart w:name="z266" w:id="260"/>
    <w:p>
      <w:pPr>
        <w:spacing w:after="0"/>
        <w:ind w:left="0"/>
        <w:jc w:val="both"/>
      </w:pPr>
      <w:r>
        <w:rPr>
          <w:rFonts w:ascii="Times New Roman"/>
          <w:b w:val="false"/>
          <w:i w:val="false"/>
          <w:color w:val="000000"/>
          <w:sz w:val="28"/>
        </w:rPr>
        <w:t xml:space="preserve">
      Бас жоспар шеңберінде сумен жабдықтау жүйесін дамыту көздейді: </w:t>
      </w:r>
    </w:p>
    <w:bookmarkEnd w:id="260"/>
    <w:bookmarkStart w:name="z267" w:id="261"/>
    <w:p>
      <w:pPr>
        <w:spacing w:after="0"/>
        <w:ind w:left="0"/>
        <w:jc w:val="both"/>
      </w:pPr>
      <w:r>
        <w:rPr>
          <w:rFonts w:ascii="Times New Roman"/>
          <w:b w:val="false"/>
          <w:i w:val="false"/>
          <w:color w:val="000000"/>
          <w:sz w:val="28"/>
        </w:rPr>
        <w:t xml:space="preserve">
      шикі судың екі резервуарының құрылысы V = 2300 м3; </w:t>
      </w:r>
    </w:p>
    <w:bookmarkEnd w:id="261"/>
    <w:bookmarkStart w:name="z268" w:id="262"/>
    <w:p>
      <w:pPr>
        <w:spacing w:after="0"/>
        <w:ind w:left="0"/>
        <w:jc w:val="both"/>
      </w:pPr>
      <w:r>
        <w:rPr>
          <w:rFonts w:ascii="Times New Roman"/>
          <w:b w:val="false"/>
          <w:i w:val="false"/>
          <w:color w:val="000000"/>
          <w:sz w:val="28"/>
        </w:rPr>
        <w:t xml:space="preserve">
      тазартылған сулардың сапасын нормативтік көрсеткіштерге дейін жеткізе отырып, өнімділігі тәулігіне 10000 м3 суды тазарту станциясын монтаждау; </w:t>
      </w:r>
    </w:p>
    <w:bookmarkEnd w:id="262"/>
    <w:bookmarkStart w:name="z269" w:id="263"/>
    <w:p>
      <w:pPr>
        <w:spacing w:after="0"/>
        <w:ind w:left="0"/>
        <w:jc w:val="both"/>
      </w:pPr>
      <w:r>
        <w:rPr>
          <w:rFonts w:ascii="Times New Roman"/>
          <w:b w:val="false"/>
          <w:i w:val="false"/>
          <w:color w:val="000000"/>
          <w:sz w:val="28"/>
        </w:rPr>
        <w:t>
      барлық бұрғыланған 14 ұңғыманы іске қосу есебінен, су алу қуатын тәулігіне 22,0 мың м3 дейін ұлғайту;</w:t>
      </w:r>
    </w:p>
    <w:bookmarkEnd w:id="263"/>
    <w:bookmarkStart w:name="z270" w:id="264"/>
    <w:p>
      <w:pPr>
        <w:spacing w:after="0"/>
        <w:ind w:left="0"/>
        <w:jc w:val="both"/>
      </w:pPr>
      <w:r>
        <w:rPr>
          <w:rFonts w:ascii="Times New Roman"/>
          <w:b w:val="false"/>
          <w:i w:val="false"/>
          <w:color w:val="000000"/>
          <w:sz w:val="28"/>
        </w:rPr>
        <w:t>
      жалпы ұзындығы - 118,2 км Д100 – 250 мм су құбыры желілерін салу, оның ішінде бірінші кезекте – 55,2 км.</w:t>
      </w:r>
    </w:p>
    <w:bookmarkEnd w:id="264"/>
    <w:bookmarkStart w:name="z271" w:id="265"/>
    <w:p>
      <w:pPr>
        <w:spacing w:after="0"/>
        <w:ind w:left="0"/>
        <w:jc w:val="both"/>
      </w:pPr>
      <w:r>
        <w:rPr>
          <w:rFonts w:ascii="Times New Roman"/>
          <w:b w:val="false"/>
          <w:i w:val="false"/>
          <w:color w:val="000000"/>
          <w:sz w:val="28"/>
        </w:rPr>
        <w:t>
      ұзындығы – 70,0 км Д315 мм сумен жабдықтаудың қолданыстағы магистральдық желілерін реконструкциялау, оның ішінде бірінші кезекте – 30,0 км;</w:t>
      </w:r>
    </w:p>
    <w:bookmarkEnd w:id="265"/>
    <w:bookmarkStart w:name="z272" w:id="266"/>
    <w:p>
      <w:pPr>
        <w:spacing w:after="0"/>
        <w:ind w:left="0"/>
        <w:jc w:val="both"/>
      </w:pPr>
      <w:r>
        <w:rPr>
          <w:rFonts w:ascii="Times New Roman"/>
          <w:b w:val="false"/>
          <w:i w:val="false"/>
          <w:color w:val="000000"/>
          <w:sz w:val="28"/>
        </w:rPr>
        <w:t>
      сыйымдылығы 500 м3 техникалық судың (тұзды ерітіндінің) екі резервуарын салу (суды тазарту станциясындағы кері осмосты сүзу қондырғысының тазартылған суы);</w:t>
      </w:r>
    </w:p>
    <w:bookmarkEnd w:id="266"/>
    <w:bookmarkStart w:name="z273" w:id="267"/>
    <w:p>
      <w:pPr>
        <w:spacing w:after="0"/>
        <w:ind w:left="0"/>
        <w:jc w:val="both"/>
      </w:pPr>
      <w:r>
        <w:rPr>
          <w:rFonts w:ascii="Times New Roman"/>
          <w:b w:val="false"/>
          <w:i w:val="false"/>
          <w:color w:val="000000"/>
          <w:sz w:val="28"/>
        </w:rPr>
        <w:t>
      Нұра-Есіл өзені ауданында ұзындығы – 8,7 км техникалық суды (тұзды) айдау сорғы станциясын және техникалық суды (тұзды) ағызу құбырын салу (СТҚ алаңынан қолданыстағы Д1400 кәріз коллекторына дейін (Астана қаласы кәріздік тазарту құрылысынан Қарабидайық көліне дейін).</w:t>
      </w:r>
    </w:p>
    <w:bookmarkEnd w:id="267"/>
    <w:bookmarkStart w:name="z274" w:id="268"/>
    <w:p>
      <w:pPr>
        <w:spacing w:after="0"/>
        <w:ind w:left="0"/>
        <w:jc w:val="left"/>
      </w:pPr>
      <w:r>
        <w:rPr>
          <w:rFonts w:ascii="Times New Roman"/>
          <w:b/>
          <w:i w:val="false"/>
          <w:color w:val="000000"/>
        </w:rPr>
        <w:t xml:space="preserve"> 2-параграф. Су бұру</w:t>
      </w:r>
    </w:p>
    <w:bookmarkEnd w:id="268"/>
    <w:bookmarkStart w:name="z275" w:id="269"/>
    <w:p>
      <w:pPr>
        <w:spacing w:after="0"/>
        <w:ind w:left="0"/>
        <w:jc w:val="both"/>
      </w:pPr>
      <w:r>
        <w:rPr>
          <w:rFonts w:ascii="Times New Roman"/>
          <w:b w:val="false"/>
          <w:i w:val="false"/>
          <w:color w:val="000000"/>
          <w:sz w:val="28"/>
        </w:rPr>
        <w:t>
      Қаланың перспективалық дамуына сәйкес су бұру жүйесін дамыту бойынша мынадай іс шаралар көзделеді:</w:t>
      </w:r>
    </w:p>
    <w:bookmarkEnd w:id="269"/>
    <w:bookmarkStart w:name="z276" w:id="270"/>
    <w:p>
      <w:pPr>
        <w:spacing w:after="0"/>
        <w:ind w:left="0"/>
        <w:jc w:val="both"/>
      </w:pPr>
      <w:r>
        <w:rPr>
          <w:rFonts w:ascii="Times New Roman"/>
          <w:b w:val="false"/>
          <w:i w:val="false"/>
          <w:color w:val="000000"/>
          <w:sz w:val="28"/>
        </w:rPr>
        <w:t xml:space="preserve">
      есепті мерзімге жұмыс өнімділігін тәулігіне 18,0 мың м3 дейін ұлғайта отырып, өнімділігі тәулігіне 13,0 мың м3 жаңа КТҚ салу (су қорғау белдеуінде орналасқан қолданыстағының орнына) </w:t>
      </w:r>
    </w:p>
    <w:bookmarkEnd w:id="270"/>
    <w:bookmarkStart w:name="z277" w:id="271"/>
    <w:p>
      <w:pPr>
        <w:spacing w:after="0"/>
        <w:ind w:left="0"/>
        <w:jc w:val="both"/>
      </w:pPr>
      <w:r>
        <w:rPr>
          <w:rFonts w:ascii="Times New Roman"/>
          <w:b w:val="false"/>
          <w:i w:val="false"/>
          <w:color w:val="000000"/>
          <w:sz w:val="28"/>
        </w:rPr>
        <w:t>
      қолданыстағы су бұру схемасын ескере отырып, жаңа КТҚ-дан ұзындығы 3,0 км (бірінші кезекте) диаметрі 350-400 мм магистральдық коллектор салу;</w:t>
      </w:r>
    </w:p>
    <w:bookmarkEnd w:id="271"/>
    <w:bookmarkStart w:name="z278" w:id="272"/>
    <w:p>
      <w:pPr>
        <w:spacing w:after="0"/>
        <w:ind w:left="0"/>
        <w:jc w:val="both"/>
      </w:pPr>
      <w:r>
        <w:rPr>
          <w:rFonts w:ascii="Times New Roman"/>
          <w:b w:val="false"/>
          <w:i w:val="false"/>
          <w:color w:val="000000"/>
          <w:sz w:val="28"/>
        </w:rPr>
        <w:t xml:space="preserve">
      қолданыстағы кәріздік сорғы станциясын (КСС) реконструкциялау (сорғыларды ауыстыру және қалпына келтіру жұмыстары) және 11 жаңа КСС салу (бірінші кезекке 8 және есепті мерзімге 3); </w:t>
      </w:r>
    </w:p>
    <w:bookmarkEnd w:id="272"/>
    <w:bookmarkStart w:name="z279" w:id="273"/>
    <w:p>
      <w:pPr>
        <w:spacing w:after="0"/>
        <w:ind w:left="0"/>
        <w:jc w:val="both"/>
      </w:pPr>
      <w:r>
        <w:rPr>
          <w:rFonts w:ascii="Times New Roman"/>
          <w:b w:val="false"/>
          <w:i w:val="false"/>
          <w:color w:val="000000"/>
          <w:sz w:val="28"/>
        </w:rPr>
        <w:t>
      жалпы ұзындығы L=49,5 км қолданыстағы d-160-300мм орамішілік кәріз желілерін реконструкциялау (L=20,0 км бірінші кезекке, L=29,5 км есепті мерзімге);</w:t>
      </w:r>
    </w:p>
    <w:bookmarkEnd w:id="273"/>
    <w:bookmarkStart w:name="z280" w:id="274"/>
    <w:p>
      <w:pPr>
        <w:spacing w:after="0"/>
        <w:ind w:left="0"/>
        <w:jc w:val="both"/>
      </w:pPr>
      <w:r>
        <w:rPr>
          <w:rFonts w:ascii="Times New Roman"/>
          <w:b w:val="false"/>
          <w:i w:val="false"/>
          <w:color w:val="000000"/>
          <w:sz w:val="28"/>
        </w:rPr>
        <w:t>
      жалпы ұзындығы L=39,5 км жаңа d-160-300мм орамішілік кәріз желілерін салу (L=37,0 км бірінші кезекке, L=2,5 км есепті мерзімге);</w:t>
      </w:r>
    </w:p>
    <w:bookmarkEnd w:id="274"/>
    <w:bookmarkStart w:name="z281" w:id="275"/>
    <w:p>
      <w:pPr>
        <w:spacing w:after="0"/>
        <w:ind w:left="0"/>
        <w:jc w:val="both"/>
      </w:pPr>
      <w:r>
        <w:rPr>
          <w:rFonts w:ascii="Times New Roman"/>
          <w:b w:val="false"/>
          <w:i w:val="false"/>
          <w:color w:val="000000"/>
          <w:sz w:val="28"/>
        </w:rPr>
        <w:t>
      Нұра-Есіл каналы ауданындағы қолданыстағы d-1400 мм коллекторына су тазарту құрылыстары алаңынан техникалық суды айдау үшін техникалық су құбырын салу.</w:t>
      </w:r>
    </w:p>
    <w:bookmarkEnd w:id="275"/>
    <w:bookmarkStart w:name="z282" w:id="276"/>
    <w:p>
      <w:pPr>
        <w:spacing w:after="0"/>
        <w:ind w:left="0"/>
        <w:jc w:val="both"/>
      </w:pPr>
      <w:r>
        <w:rPr>
          <w:rFonts w:ascii="Times New Roman"/>
          <w:b w:val="false"/>
          <w:i w:val="false"/>
          <w:color w:val="000000"/>
          <w:sz w:val="28"/>
        </w:rPr>
        <w:t>
      Құрылыстың бірінші кезегіне арналған су бұрудың жиынтық болжамды есептік көлемі (2030 жыл) тәулігіне 12,864 мың м3 құрайды; жылына 4695,4 мың м3, оның ішінде:</w:t>
      </w:r>
    </w:p>
    <w:bookmarkEnd w:id="276"/>
    <w:bookmarkStart w:name="z283" w:id="277"/>
    <w:p>
      <w:pPr>
        <w:spacing w:after="0"/>
        <w:ind w:left="0"/>
        <w:jc w:val="both"/>
      </w:pPr>
      <w:r>
        <w:rPr>
          <w:rFonts w:ascii="Times New Roman"/>
          <w:b w:val="false"/>
          <w:i w:val="false"/>
          <w:color w:val="000000"/>
          <w:sz w:val="28"/>
        </w:rPr>
        <w:t>
      шаруашылық-ауызсу мұқтаждығына: тәулігіне 11,259 мың м³, жылына 4109,5 мың м³;</w:t>
      </w:r>
    </w:p>
    <w:bookmarkEnd w:id="277"/>
    <w:bookmarkStart w:name="z284" w:id="278"/>
    <w:p>
      <w:pPr>
        <w:spacing w:after="0"/>
        <w:ind w:left="0"/>
        <w:jc w:val="both"/>
      </w:pPr>
      <w:r>
        <w:rPr>
          <w:rFonts w:ascii="Times New Roman"/>
          <w:b w:val="false"/>
          <w:i w:val="false"/>
          <w:color w:val="000000"/>
          <w:sz w:val="28"/>
        </w:rPr>
        <w:t>
      өндірістік мұқтаждыққа: тәулігіне 1,605 мың м³, жылына 585,8 мың м³.</w:t>
      </w:r>
    </w:p>
    <w:bookmarkEnd w:id="278"/>
    <w:bookmarkStart w:name="z285" w:id="279"/>
    <w:p>
      <w:pPr>
        <w:spacing w:after="0"/>
        <w:ind w:left="0"/>
        <w:jc w:val="both"/>
      </w:pPr>
      <w:r>
        <w:rPr>
          <w:rFonts w:ascii="Times New Roman"/>
          <w:b w:val="false"/>
          <w:i w:val="false"/>
          <w:color w:val="000000"/>
          <w:sz w:val="28"/>
        </w:rPr>
        <w:t>
      Есепті мерзімге (2038 жыл) су бұрудың жиынтық болжамды есептік көлемі тәулігіне 18,042 мың м3 құрайды; жылына 6585,3 мың м3, оның ішінде:</w:t>
      </w:r>
    </w:p>
    <w:bookmarkEnd w:id="279"/>
    <w:bookmarkStart w:name="z286" w:id="280"/>
    <w:p>
      <w:pPr>
        <w:spacing w:after="0"/>
        <w:ind w:left="0"/>
        <w:jc w:val="both"/>
      </w:pPr>
      <w:r>
        <w:rPr>
          <w:rFonts w:ascii="Times New Roman"/>
          <w:b w:val="false"/>
          <w:i w:val="false"/>
          <w:color w:val="000000"/>
          <w:sz w:val="28"/>
        </w:rPr>
        <w:t>
      шаруашылық-ауызсу мұқтаждығына: тәулігіне 15,792 мың м³, жылына 5764,1 мың м³;</w:t>
      </w:r>
    </w:p>
    <w:bookmarkEnd w:id="280"/>
    <w:bookmarkStart w:name="z287" w:id="281"/>
    <w:p>
      <w:pPr>
        <w:spacing w:after="0"/>
        <w:ind w:left="0"/>
        <w:jc w:val="both"/>
      </w:pPr>
      <w:r>
        <w:rPr>
          <w:rFonts w:ascii="Times New Roman"/>
          <w:b w:val="false"/>
          <w:i w:val="false"/>
          <w:color w:val="000000"/>
          <w:sz w:val="28"/>
        </w:rPr>
        <w:t>
      өндірістік мұқтаждыққа: тәулігіне 2,250 мың м³, жылына 821,3 мың м³.</w:t>
      </w:r>
    </w:p>
    <w:bookmarkEnd w:id="281"/>
    <w:bookmarkStart w:name="z288" w:id="282"/>
    <w:p>
      <w:pPr>
        <w:spacing w:after="0"/>
        <w:ind w:left="0"/>
        <w:jc w:val="left"/>
      </w:pPr>
      <w:r>
        <w:rPr>
          <w:rFonts w:ascii="Times New Roman"/>
          <w:b/>
          <w:i w:val="false"/>
          <w:color w:val="000000"/>
        </w:rPr>
        <w:t xml:space="preserve"> 3-параграф. Санитариялық тазалау</w:t>
      </w:r>
    </w:p>
    <w:bookmarkEnd w:id="282"/>
    <w:bookmarkStart w:name="z289" w:id="283"/>
    <w:p>
      <w:pPr>
        <w:spacing w:after="0"/>
        <w:ind w:left="0"/>
        <w:jc w:val="both"/>
      </w:pPr>
      <w:r>
        <w:rPr>
          <w:rFonts w:ascii="Times New Roman"/>
          <w:b w:val="false"/>
          <w:i w:val="false"/>
          <w:color w:val="000000"/>
          <w:sz w:val="28"/>
        </w:rPr>
        <w:t>
      Қосшы қаласына іргелес аумақта бірқатар шектеу факторлары бойынша ҚТҚ полигонын орналастыру үшін қолайлы жер жоқ, атап айтқанда:</w:t>
      </w:r>
    </w:p>
    <w:bookmarkEnd w:id="283"/>
    <w:bookmarkStart w:name="z290" w:id="284"/>
    <w:p>
      <w:pPr>
        <w:spacing w:after="0"/>
        <w:ind w:left="0"/>
        <w:jc w:val="both"/>
      </w:pPr>
      <w:r>
        <w:rPr>
          <w:rFonts w:ascii="Times New Roman"/>
          <w:b w:val="false"/>
          <w:i w:val="false"/>
          <w:color w:val="000000"/>
          <w:sz w:val="28"/>
        </w:rPr>
        <w:t>
      су басатын жерлердің болуы;</w:t>
      </w:r>
    </w:p>
    <w:bookmarkEnd w:id="284"/>
    <w:bookmarkStart w:name="z291" w:id="285"/>
    <w:p>
      <w:pPr>
        <w:spacing w:after="0"/>
        <w:ind w:left="0"/>
        <w:jc w:val="both"/>
      </w:pPr>
      <w:r>
        <w:rPr>
          <w:rFonts w:ascii="Times New Roman"/>
          <w:b w:val="false"/>
          <w:i w:val="false"/>
          <w:color w:val="000000"/>
          <w:sz w:val="28"/>
        </w:rPr>
        <w:t>
      жерасты суларының жақын орналасуы;</w:t>
      </w:r>
    </w:p>
    <w:bookmarkEnd w:id="285"/>
    <w:bookmarkStart w:name="z292" w:id="286"/>
    <w:p>
      <w:pPr>
        <w:spacing w:after="0"/>
        <w:ind w:left="0"/>
        <w:jc w:val="both"/>
      </w:pPr>
      <w:r>
        <w:rPr>
          <w:rFonts w:ascii="Times New Roman"/>
          <w:b w:val="false"/>
          <w:i w:val="false"/>
          <w:color w:val="000000"/>
          <w:sz w:val="28"/>
        </w:rPr>
        <w:t>
      Сарқырама және Нұра өзендерінің, Нұра-Есіл каналының су қорғау белдеулері мен су қорғау аймақтарының болуы;</w:t>
      </w:r>
    </w:p>
    <w:bookmarkEnd w:id="286"/>
    <w:bookmarkStart w:name="z293" w:id="287"/>
    <w:p>
      <w:pPr>
        <w:spacing w:after="0"/>
        <w:ind w:left="0"/>
        <w:jc w:val="both"/>
      </w:pPr>
      <w:r>
        <w:rPr>
          <w:rFonts w:ascii="Times New Roman"/>
          <w:b w:val="false"/>
          <w:i w:val="false"/>
          <w:color w:val="000000"/>
          <w:sz w:val="28"/>
        </w:rPr>
        <w:t>
      "Нұрсұлтан Назарбаев халықаралық әуежайы" АҚ-дан 13 км радиуста әуеайлақ маңындағы аумақтың орналасуы.</w:t>
      </w:r>
    </w:p>
    <w:bookmarkEnd w:id="287"/>
    <w:bookmarkStart w:name="z294" w:id="288"/>
    <w:p>
      <w:pPr>
        <w:spacing w:after="0"/>
        <w:ind w:left="0"/>
        <w:jc w:val="both"/>
      </w:pPr>
      <w:r>
        <w:rPr>
          <w:rFonts w:ascii="Times New Roman"/>
          <w:b w:val="false"/>
          <w:i w:val="false"/>
          <w:color w:val="000000"/>
          <w:sz w:val="28"/>
        </w:rPr>
        <w:t>
      Жоғарыда баяндалғанға байланысты осы жобада қатты тұрмыстық қалдықтарды (ҚТҚ) Астана қаласының ҚТҚ полигонына қолданыстағы схема бойынша шығару ұсынылады.</w:t>
      </w:r>
    </w:p>
    <w:bookmarkEnd w:id="288"/>
    <w:bookmarkStart w:name="z295" w:id="289"/>
    <w:p>
      <w:pPr>
        <w:spacing w:after="0"/>
        <w:ind w:left="0"/>
        <w:jc w:val="both"/>
      </w:pPr>
      <w:r>
        <w:rPr>
          <w:rFonts w:ascii="Times New Roman"/>
          <w:b w:val="false"/>
          <w:i w:val="false"/>
          <w:color w:val="000000"/>
          <w:sz w:val="28"/>
        </w:rPr>
        <w:t>
      Бас жоспар бойынша санитариялық тазалауды дамыту мыналарды көздейді:</w:t>
      </w:r>
    </w:p>
    <w:bookmarkEnd w:id="289"/>
    <w:bookmarkStart w:name="z296" w:id="290"/>
    <w:p>
      <w:pPr>
        <w:spacing w:after="0"/>
        <w:ind w:left="0"/>
        <w:jc w:val="both"/>
      </w:pPr>
      <w:r>
        <w:rPr>
          <w:rFonts w:ascii="Times New Roman"/>
          <w:b w:val="false"/>
          <w:i w:val="false"/>
          <w:color w:val="000000"/>
          <w:sz w:val="28"/>
        </w:rPr>
        <w:t>
      қоқыс контейнерлерін 561 данаға дейін көбейте отырып орнату (V=1,1 м³) – 400 дана;</w:t>
      </w:r>
    </w:p>
    <w:bookmarkEnd w:id="290"/>
    <w:bookmarkStart w:name="z297" w:id="291"/>
    <w:p>
      <w:pPr>
        <w:spacing w:after="0"/>
        <w:ind w:left="0"/>
        <w:jc w:val="both"/>
      </w:pPr>
      <w:r>
        <w:rPr>
          <w:rFonts w:ascii="Times New Roman"/>
          <w:b w:val="false"/>
          <w:i w:val="false"/>
          <w:color w:val="000000"/>
          <w:sz w:val="28"/>
        </w:rPr>
        <w:t>
      416 бірлікке дейін көбейте отырып, 302 бірлік автокөлік алу.</w:t>
      </w:r>
    </w:p>
    <w:bookmarkEnd w:id="291"/>
    <w:bookmarkStart w:name="z298" w:id="292"/>
    <w:p>
      <w:pPr>
        <w:spacing w:after="0"/>
        <w:ind w:left="0"/>
        <w:jc w:val="left"/>
      </w:pPr>
      <w:r>
        <w:rPr>
          <w:rFonts w:ascii="Times New Roman"/>
          <w:b/>
          <w:i w:val="false"/>
          <w:color w:val="000000"/>
        </w:rPr>
        <w:t xml:space="preserve"> 4-параграф. Электрмен жабдықтау</w:t>
      </w:r>
    </w:p>
    <w:bookmarkEnd w:id="292"/>
    <w:bookmarkStart w:name="z299" w:id="293"/>
    <w:p>
      <w:pPr>
        <w:spacing w:after="0"/>
        <w:ind w:left="0"/>
        <w:jc w:val="both"/>
      </w:pPr>
      <w:r>
        <w:rPr>
          <w:rFonts w:ascii="Times New Roman"/>
          <w:b w:val="false"/>
          <w:i w:val="false"/>
          <w:color w:val="000000"/>
          <w:sz w:val="28"/>
        </w:rPr>
        <w:t>
      Қосшы қаласының тұтынушыларын электрмен жабдықтау орталықтандырылған "Северная" ҚС 110/10 кВ, "Целиноградская" ҚС 35/10 кВ, "Достық" ҚС 220/110/10 кВ, "Гарден Виладж" ҚС 110/10 кВ трансформаторлық қосалқы станциялар желілері арқылы жүзеге асырылады.</w:t>
      </w:r>
    </w:p>
    <w:bookmarkEnd w:id="293"/>
    <w:bookmarkStart w:name="z300" w:id="294"/>
    <w:p>
      <w:pPr>
        <w:spacing w:after="0"/>
        <w:ind w:left="0"/>
        <w:jc w:val="both"/>
      </w:pPr>
      <w:r>
        <w:rPr>
          <w:rFonts w:ascii="Times New Roman"/>
          <w:b w:val="false"/>
          <w:i w:val="false"/>
          <w:color w:val="000000"/>
          <w:sz w:val="28"/>
        </w:rPr>
        <w:t>
      Қосшы қаласы бойынша жалпы электр жүктемесі мынаны құрайды:</w:t>
      </w:r>
    </w:p>
    <w:bookmarkEnd w:id="294"/>
    <w:bookmarkStart w:name="z301" w:id="295"/>
    <w:p>
      <w:pPr>
        <w:spacing w:after="0"/>
        <w:ind w:left="0"/>
        <w:jc w:val="both"/>
      </w:pPr>
      <w:r>
        <w:rPr>
          <w:rFonts w:ascii="Times New Roman"/>
          <w:b w:val="false"/>
          <w:i w:val="false"/>
          <w:color w:val="000000"/>
          <w:sz w:val="28"/>
        </w:rPr>
        <w:t>
      барлығы бірінші кезекте ‒ 54433,77кВт;</w:t>
      </w:r>
    </w:p>
    <w:bookmarkEnd w:id="295"/>
    <w:bookmarkStart w:name="z302" w:id="296"/>
    <w:p>
      <w:pPr>
        <w:spacing w:after="0"/>
        <w:ind w:left="0"/>
        <w:jc w:val="both"/>
      </w:pPr>
      <w:r>
        <w:rPr>
          <w:rFonts w:ascii="Times New Roman"/>
          <w:b w:val="false"/>
          <w:i w:val="false"/>
          <w:color w:val="000000"/>
          <w:sz w:val="28"/>
        </w:rPr>
        <w:t>
      есепті мерзімге ‒ 92073,51кВт, соның ішінде:</w:t>
      </w:r>
    </w:p>
    <w:bookmarkEnd w:id="296"/>
    <w:bookmarkStart w:name="z303" w:id="297"/>
    <w:p>
      <w:pPr>
        <w:spacing w:after="0"/>
        <w:ind w:left="0"/>
        <w:jc w:val="both"/>
      </w:pPr>
      <w:r>
        <w:rPr>
          <w:rFonts w:ascii="Times New Roman"/>
          <w:b w:val="false"/>
          <w:i w:val="false"/>
          <w:color w:val="000000"/>
          <w:sz w:val="28"/>
        </w:rPr>
        <w:t>
      тұрғын үй секторы:</w:t>
      </w:r>
    </w:p>
    <w:bookmarkEnd w:id="297"/>
    <w:bookmarkStart w:name="z304" w:id="298"/>
    <w:p>
      <w:pPr>
        <w:spacing w:after="0"/>
        <w:ind w:left="0"/>
        <w:jc w:val="both"/>
      </w:pPr>
      <w:r>
        <w:rPr>
          <w:rFonts w:ascii="Times New Roman"/>
          <w:b w:val="false"/>
          <w:i w:val="false"/>
          <w:color w:val="000000"/>
          <w:sz w:val="28"/>
        </w:rPr>
        <w:t>
      бірінші кезек ‒ 34210,54кВт;</w:t>
      </w:r>
    </w:p>
    <w:bookmarkEnd w:id="298"/>
    <w:bookmarkStart w:name="z305" w:id="299"/>
    <w:p>
      <w:pPr>
        <w:spacing w:after="0"/>
        <w:ind w:left="0"/>
        <w:jc w:val="both"/>
      </w:pPr>
      <w:r>
        <w:rPr>
          <w:rFonts w:ascii="Times New Roman"/>
          <w:b w:val="false"/>
          <w:i w:val="false"/>
          <w:color w:val="000000"/>
          <w:sz w:val="28"/>
        </w:rPr>
        <w:t>
      есепті мерзім ‒ 53130,11кВт;</w:t>
      </w:r>
    </w:p>
    <w:bookmarkEnd w:id="299"/>
    <w:bookmarkStart w:name="z306" w:id="300"/>
    <w:p>
      <w:pPr>
        <w:spacing w:after="0"/>
        <w:ind w:left="0"/>
        <w:jc w:val="both"/>
      </w:pPr>
      <w:r>
        <w:rPr>
          <w:rFonts w:ascii="Times New Roman"/>
          <w:b w:val="false"/>
          <w:i w:val="false"/>
          <w:color w:val="000000"/>
          <w:sz w:val="28"/>
        </w:rPr>
        <w:t xml:space="preserve">
      әлеуметтік, тұрмыстық объектілер: </w:t>
      </w:r>
    </w:p>
    <w:bookmarkEnd w:id="300"/>
    <w:bookmarkStart w:name="z307" w:id="301"/>
    <w:p>
      <w:pPr>
        <w:spacing w:after="0"/>
        <w:ind w:left="0"/>
        <w:jc w:val="both"/>
      </w:pPr>
      <w:r>
        <w:rPr>
          <w:rFonts w:ascii="Times New Roman"/>
          <w:b w:val="false"/>
          <w:i w:val="false"/>
          <w:color w:val="000000"/>
          <w:sz w:val="28"/>
        </w:rPr>
        <w:t>
      бірінші кезек ‒ 15223,23кВт;</w:t>
      </w:r>
    </w:p>
    <w:bookmarkEnd w:id="301"/>
    <w:bookmarkStart w:name="z308" w:id="302"/>
    <w:p>
      <w:pPr>
        <w:spacing w:after="0"/>
        <w:ind w:left="0"/>
        <w:jc w:val="both"/>
      </w:pPr>
      <w:r>
        <w:rPr>
          <w:rFonts w:ascii="Times New Roman"/>
          <w:b w:val="false"/>
          <w:i w:val="false"/>
          <w:color w:val="000000"/>
          <w:sz w:val="28"/>
        </w:rPr>
        <w:t>
      есепті мерзім ‒ 32943,40кВт;</w:t>
      </w:r>
    </w:p>
    <w:bookmarkEnd w:id="302"/>
    <w:bookmarkStart w:name="z309" w:id="303"/>
    <w:p>
      <w:pPr>
        <w:spacing w:after="0"/>
        <w:ind w:left="0"/>
        <w:jc w:val="both"/>
      </w:pPr>
      <w:r>
        <w:rPr>
          <w:rFonts w:ascii="Times New Roman"/>
          <w:b w:val="false"/>
          <w:i w:val="false"/>
          <w:color w:val="000000"/>
          <w:sz w:val="28"/>
        </w:rPr>
        <w:t xml:space="preserve">
      өнеркәсіп: </w:t>
      </w:r>
    </w:p>
    <w:bookmarkEnd w:id="303"/>
    <w:bookmarkStart w:name="z310" w:id="304"/>
    <w:p>
      <w:pPr>
        <w:spacing w:after="0"/>
        <w:ind w:left="0"/>
        <w:jc w:val="both"/>
      </w:pPr>
      <w:r>
        <w:rPr>
          <w:rFonts w:ascii="Times New Roman"/>
          <w:b w:val="false"/>
          <w:i w:val="false"/>
          <w:color w:val="000000"/>
          <w:sz w:val="28"/>
        </w:rPr>
        <w:t>
      бірінші кезек ‒ 5000,00кВт;</w:t>
      </w:r>
    </w:p>
    <w:bookmarkEnd w:id="304"/>
    <w:bookmarkStart w:name="z311" w:id="305"/>
    <w:p>
      <w:pPr>
        <w:spacing w:after="0"/>
        <w:ind w:left="0"/>
        <w:jc w:val="both"/>
      </w:pPr>
      <w:r>
        <w:rPr>
          <w:rFonts w:ascii="Times New Roman"/>
          <w:b w:val="false"/>
          <w:i w:val="false"/>
          <w:color w:val="000000"/>
          <w:sz w:val="28"/>
        </w:rPr>
        <w:t>
      есепті мерзім ‒ 6000,00 кВт;</w:t>
      </w:r>
    </w:p>
    <w:bookmarkEnd w:id="305"/>
    <w:bookmarkStart w:name="z312" w:id="306"/>
    <w:p>
      <w:pPr>
        <w:spacing w:after="0"/>
        <w:ind w:left="0"/>
        <w:jc w:val="both"/>
      </w:pPr>
      <w:r>
        <w:rPr>
          <w:rFonts w:ascii="Times New Roman"/>
          <w:b w:val="false"/>
          <w:i w:val="false"/>
          <w:color w:val="000000"/>
          <w:sz w:val="28"/>
        </w:rPr>
        <w:t>
      Бас жоспарда электрмен жабдықтауды дамыту бойынша мынадай іс-шаралар ұсынылады:</w:t>
      </w:r>
    </w:p>
    <w:bookmarkEnd w:id="306"/>
    <w:bookmarkStart w:name="z313" w:id="307"/>
    <w:p>
      <w:pPr>
        <w:spacing w:after="0"/>
        <w:ind w:left="0"/>
        <w:jc w:val="both"/>
      </w:pPr>
      <w:r>
        <w:rPr>
          <w:rFonts w:ascii="Times New Roman"/>
          <w:b w:val="false"/>
          <w:i w:val="false"/>
          <w:color w:val="000000"/>
          <w:sz w:val="28"/>
        </w:rPr>
        <w:t>
      1. Бұрын электрмен жабдықтау желілеріне қосылмаған учаскелерді қосу. Тапсырманы шешу үшін шамамен 125 километр электрмен жабдықтау желісін салу қажет. Сондықтан бүгінгі күні төртінші кезектегі электрмен жабдықтау желілерін салу бойынша жоба әзірленді.</w:t>
      </w:r>
    </w:p>
    <w:bookmarkEnd w:id="307"/>
    <w:bookmarkStart w:name="z314" w:id="308"/>
    <w:p>
      <w:pPr>
        <w:spacing w:after="0"/>
        <w:ind w:left="0"/>
        <w:jc w:val="both"/>
      </w:pPr>
      <w:r>
        <w:rPr>
          <w:rFonts w:ascii="Times New Roman"/>
          <w:b w:val="false"/>
          <w:i w:val="false"/>
          <w:color w:val="000000"/>
          <w:sz w:val="28"/>
        </w:rPr>
        <w:t>
      2. Қолданыстағы желілердің пайдалану мерзімі өтіп кеткенін, олардың 70 %-дан астам тозғанын ескерсек, ескірген жабдықты анықтау мақсатында бірінші кезекте электр желілеріне кешенді түгендеу жүргізу қажет:</w:t>
      </w:r>
    </w:p>
    <w:bookmarkEnd w:id="308"/>
    <w:bookmarkStart w:name="z315" w:id="309"/>
    <w:p>
      <w:pPr>
        <w:spacing w:after="0"/>
        <w:ind w:left="0"/>
        <w:jc w:val="both"/>
      </w:pPr>
      <w:r>
        <w:rPr>
          <w:rFonts w:ascii="Times New Roman"/>
          <w:b w:val="false"/>
          <w:i w:val="false"/>
          <w:color w:val="000000"/>
          <w:sz w:val="28"/>
        </w:rPr>
        <w:t>
      жүктеменің артуына байланысты 110/10 кВ "Северная" ҚС ЗРУ-10 кВ күштік трансформаторларды ауыстыру бойынша реконструкциялау және кеңейту талап етіледі (35/10 Кв "Целиноград" ҚС 35 кВ бойынша ескірген жабдықты ауыстыру талап етілмейді, себебі жабдық бөлшектеледі, ал 10 кВ бойынша жаңа жабдық орнатылды);</w:t>
      </w:r>
    </w:p>
    <w:bookmarkEnd w:id="309"/>
    <w:bookmarkStart w:name="z316" w:id="310"/>
    <w:p>
      <w:pPr>
        <w:spacing w:after="0"/>
        <w:ind w:left="0"/>
        <w:jc w:val="both"/>
      </w:pPr>
      <w:r>
        <w:rPr>
          <w:rFonts w:ascii="Times New Roman"/>
          <w:b w:val="false"/>
          <w:i w:val="false"/>
          <w:color w:val="000000"/>
          <w:sz w:val="28"/>
        </w:rPr>
        <w:t>
      жаңа тұтынушылық трансформаторлық қосалқы станцияларды салу, кеңейту және ауыстыру.</w:t>
      </w:r>
    </w:p>
    <w:bookmarkEnd w:id="310"/>
    <w:bookmarkStart w:name="z317" w:id="311"/>
    <w:p>
      <w:pPr>
        <w:spacing w:after="0"/>
        <w:ind w:left="0"/>
        <w:jc w:val="both"/>
      </w:pPr>
      <w:r>
        <w:rPr>
          <w:rFonts w:ascii="Times New Roman"/>
          <w:b w:val="false"/>
          <w:i w:val="false"/>
          <w:color w:val="000000"/>
          <w:sz w:val="28"/>
        </w:rPr>
        <w:t>
      жеке энергия беруші ұйымдарға тиесілі желілерді "АЭҮК" АҚ теңгеріміне беру ұсынылады.</w:t>
      </w:r>
    </w:p>
    <w:bookmarkEnd w:id="311"/>
    <w:bookmarkStart w:name="z318" w:id="312"/>
    <w:p>
      <w:pPr>
        <w:spacing w:after="0"/>
        <w:ind w:left="0"/>
        <w:jc w:val="both"/>
      </w:pPr>
      <w:r>
        <w:rPr>
          <w:rFonts w:ascii="Times New Roman"/>
          <w:b w:val="false"/>
          <w:i w:val="false"/>
          <w:color w:val="000000"/>
          <w:sz w:val="28"/>
        </w:rPr>
        <w:t>
      3. Жаңадан игерілетін аумақтарда жеке тұрған тұтынушылық 10/0, 4 кВ ҚС орнату ұсынылады.</w:t>
      </w:r>
    </w:p>
    <w:bookmarkEnd w:id="312"/>
    <w:bookmarkStart w:name="z319" w:id="313"/>
    <w:p>
      <w:pPr>
        <w:spacing w:after="0"/>
        <w:ind w:left="0"/>
        <w:jc w:val="both"/>
      </w:pPr>
      <w:r>
        <w:rPr>
          <w:rFonts w:ascii="Times New Roman"/>
          <w:b w:val="false"/>
          <w:i w:val="false"/>
          <w:color w:val="000000"/>
          <w:sz w:val="28"/>
        </w:rPr>
        <w:t>
      4. 110/10 жаңа қосалқы станция құрылысы ұсынылады. Жаңа ҚС қосылу нүктесі ең жақын 110 кВ ӘЖ тіректері "Әуежай" – "Солтүстік" және "Достық" – "Солтүстік".</w:t>
      </w:r>
    </w:p>
    <w:bookmarkEnd w:id="313"/>
    <w:bookmarkStart w:name="z320" w:id="314"/>
    <w:p>
      <w:pPr>
        <w:spacing w:after="0"/>
        <w:ind w:left="0"/>
        <w:jc w:val="both"/>
      </w:pPr>
      <w:r>
        <w:rPr>
          <w:rFonts w:ascii="Times New Roman"/>
          <w:b w:val="false"/>
          <w:i w:val="false"/>
          <w:color w:val="000000"/>
          <w:sz w:val="28"/>
        </w:rPr>
        <w:t>
      Жаңа 110/10 кВ қосалқы станцияны "Достық" ҚС-пен, "Северная" ҚС-пен, "Гарден Виладж" ҚС-пен тұйықтау қажет.</w:t>
      </w:r>
    </w:p>
    <w:bookmarkEnd w:id="314"/>
    <w:bookmarkStart w:name="z321" w:id="315"/>
    <w:p>
      <w:pPr>
        <w:spacing w:after="0"/>
        <w:ind w:left="0"/>
        <w:jc w:val="both"/>
      </w:pPr>
      <w:r>
        <w:rPr>
          <w:rFonts w:ascii="Times New Roman"/>
          <w:b w:val="false"/>
          <w:i w:val="false"/>
          <w:color w:val="000000"/>
          <w:sz w:val="28"/>
        </w:rPr>
        <w:t>
      5. Қолданыстағы және жобалық тұрғын үй құрылысында 35 кВ электрмен жабдықтау желілерін бөлшектеу.</w:t>
      </w:r>
    </w:p>
    <w:bookmarkEnd w:id="315"/>
    <w:bookmarkStart w:name="z322" w:id="316"/>
    <w:p>
      <w:pPr>
        <w:spacing w:after="0"/>
        <w:ind w:left="0"/>
        <w:jc w:val="both"/>
      </w:pPr>
      <w:r>
        <w:rPr>
          <w:rFonts w:ascii="Times New Roman"/>
          <w:b w:val="false"/>
          <w:i w:val="false"/>
          <w:color w:val="000000"/>
          <w:sz w:val="28"/>
        </w:rPr>
        <w:t>
      "Целиноград-коттедж қалашығы" 35 кВ ӘЖ 2023 жылы бөлшектеліп, тұтынушыға осы ӘЖ бөлшектеу жөнінде хат жолданды.</w:t>
      </w:r>
    </w:p>
    <w:bookmarkEnd w:id="316"/>
    <w:bookmarkStart w:name="z323" w:id="317"/>
    <w:p>
      <w:pPr>
        <w:spacing w:after="0"/>
        <w:ind w:left="0"/>
        <w:jc w:val="both"/>
      </w:pPr>
      <w:r>
        <w:rPr>
          <w:rFonts w:ascii="Times New Roman"/>
          <w:b w:val="false"/>
          <w:i w:val="false"/>
          <w:color w:val="000000"/>
          <w:sz w:val="28"/>
        </w:rPr>
        <w:t>
      "Целиноград – Рождественка" және "Целиноград – Талдыкөл" ӘЖ 110/10 кВ "Северная" ҚС реконструкциялау жүргізілгеннен кейін және барлық жүктемені осы қосалқы станцияға ауыстырғаннан кейін бөлшектеу жоспарлануда.</w:t>
      </w:r>
    </w:p>
    <w:bookmarkEnd w:id="317"/>
    <w:bookmarkStart w:name="z324" w:id="318"/>
    <w:p>
      <w:pPr>
        <w:spacing w:after="0"/>
        <w:ind w:left="0"/>
        <w:jc w:val="both"/>
      </w:pPr>
      <w:r>
        <w:rPr>
          <w:rFonts w:ascii="Times New Roman"/>
          <w:b w:val="false"/>
          <w:i w:val="false"/>
          <w:color w:val="000000"/>
          <w:sz w:val="28"/>
        </w:rPr>
        <w:t>
      35/10 кВ ҚС РП-10 кВ-ға ауысатын болады.</w:t>
      </w:r>
    </w:p>
    <w:bookmarkEnd w:id="318"/>
    <w:bookmarkStart w:name="z325" w:id="319"/>
    <w:p>
      <w:pPr>
        <w:spacing w:after="0"/>
        <w:ind w:left="0"/>
        <w:jc w:val="both"/>
      </w:pPr>
      <w:r>
        <w:rPr>
          <w:rFonts w:ascii="Times New Roman"/>
          <w:b w:val="false"/>
          <w:i w:val="false"/>
          <w:color w:val="000000"/>
          <w:sz w:val="28"/>
        </w:rPr>
        <w:t>
      6. Жаңа өндірістік аумақтарды 10кВ желісі бойынша 110/10кВ Жаңа қосалқы станциядан қуаттандыру ұсынылады.</w:t>
      </w:r>
    </w:p>
    <w:bookmarkEnd w:id="319"/>
    <w:bookmarkStart w:name="z326" w:id="320"/>
    <w:p>
      <w:pPr>
        <w:spacing w:after="0"/>
        <w:ind w:left="0"/>
        <w:jc w:val="both"/>
      </w:pPr>
      <w:r>
        <w:rPr>
          <w:rFonts w:ascii="Times New Roman"/>
          <w:b w:val="false"/>
          <w:i w:val="false"/>
          <w:color w:val="000000"/>
          <w:sz w:val="28"/>
        </w:rPr>
        <w:t>
      7. Жүктемені бөлу үшін 110/10 кВ "Солтүстік" ҚС тұтынушыларының бір бөлігі жобаланатын 110/10 кВ жаңа ҚС-ға ауыстырылады.</w:t>
      </w:r>
    </w:p>
    <w:bookmarkEnd w:id="320"/>
    <w:bookmarkStart w:name="z327" w:id="321"/>
    <w:p>
      <w:pPr>
        <w:spacing w:after="0"/>
        <w:ind w:left="0"/>
        <w:jc w:val="both"/>
      </w:pPr>
      <w:r>
        <w:rPr>
          <w:rFonts w:ascii="Times New Roman"/>
          <w:b w:val="false"/>
          <w:i w:val="false"/>
          <w:color w:val="000000"/>
          <w:sz w:val="28"/>
        </w:rPr>
        <w:t>
      8. "Гарден Виладж" ҚС пен "Солтүстік" ҚС-тан Қосшы қаласын ғана емес, сонымен қатар Тайтөбе ауылын, Астана қаласының оңтүстік бөлігінде орналасатын Астана қаласының перспективалы құрылыс аудандарын электрмен жабдықтау жүргізілуде (әзірленген егжей-тегжейлі жоспарлау жобаларына сәйкес), онда осы қосалқы станциялардағы күштік трансформаторларды неғұрлым қуатты станцияларға ауыстыру ұсынылады.</w:t>
      </w:r>
    </w:p>
    <w:bookmarkEnd w:id="321"/>
    <w:bookmarkStart w:name="z328" w:id="322"/>
    <w:p>
      <w:pPr>
        <w:spacing w:after="0"/>
        <w:ind w:left="0"/>
        <w:jc w:val="left"/>
      </w:pPr>
      <w:r>
        <w:rPr>
          <w:rFonts w:ascii="Times New Roman"/>
          <w:b/>
          <w:i w:val="false"/>
          <w:color w:val="000000"/>
        </w:rPr>
        <w:t xml:space="preserve"> 5-параграф. Жылумен жабдықтау</w:t>
      </w:r>
    </w:p>
    <w:bookmarkEnd w:id="322"/>
    <w:bookmarkStart w:name="z329" w:id="323"/>
    <w:p>
      <w:pPr>
        <w:spacing w:after="0"/>
        <w:ind w:left="0"/>
        <w:jc w:val="both"/>
      </w:pPr>
      <w:r>
        <w:rPr>
          <w:rFonts w:ascii="Times New Roman"/>
          <w:b w:val="false"/>
          <w:i w:val="false"/>
          <w:color w:val="000000"/>
          <w:sz w:val="28"/>
        </w:rPr>
        <w:t>
      АСИ қазандығы, "Сиреневый Сад" ТК, "Табыс Құрылтай" ТК, "Diamond Park" ТК және олардың магистральдық және тарату жылу желілері жүйесі Қосшы қаласын орталықтандырылған жылумен жабдықтау жүйесін құрайды.</w:t>
      </w:r>
    </w:p>
    <w:bookmarkEnd w:id="323"/>
    <w:bookmarkStart w:name="z330" w:id="324"/>
    <w:p>
      <w:pPr>
        <w:spacing w:after="0"/>
        <w:ind w:left="0"/>
        <w:jc w:val="both"/>
      </w:pPr>
      <w:r>
        <w:rPr>
          <w:rFonts w:ascii="Times New Roman"/>
          <w:b w:val="false"/>
          <w:i w:val="false"/>
          <w:color w:val="000000"/>
          <w:sz w:val="28"/>
        </w:rPr>
        <w:t xml:space="preserve">
      Реконструкциялауды қажет ететін қолданыстағы АСИ қазандығын көп қабатты құрылысты жылумен қамтамасыз ету үшін қаланың негізгі жылу көзі ретінде пайдалануға болады. </w:t>
      </w:r>
    </w:p>
    <w:bookmarkEnd w:id="324"/>
    <w:bookmarkStart w:name="z331" w:id="325"/>
    <w:p>
      <w:pPr>
        <w:spacing w:after="0"/>
        <w:ind w:left="0"/>
        <w:jc w:val="both"/>
      </w:pPr>
      <w:r>
        <w:rPr>
          <w:rFonts w:ascii="Times New Roman"/>
          <w:b w:val="false"/>
          <w:i w:val="false"/>
          <w:color w:val="000000"/>
          <w:sz w:val="28"/>
        </w:rPr>
        <w:t xml:space="preserve">
      Алайда АСИ қазандығы Сарқырама өзенінің су қорғау аймағында орналасқан, бұл АСИ қазандығын реконструкциялау және кеңейту бойынша жұмыстарды орындауға мүмкіндік бермейді. </w:t>
      </w:r>
    </w:p>
    <w:bookmarkEnd w:id="325"/>
    <w:bookmarkStart w:name="z332" w:id="326"/>
    <w:p>
      <w:pPr>
        <w:spacing w:after="0"/>
        <w:ind w:left="0"/>
        <w:jc w:val="both"/>
      </w:pPr>
      <w:r>
        <w:rPr>
          <w:rFonts w:ascii="Times New Roman"/>
          <w:b w:val="false"/>
          <w:i w:val="false"/>
          <w:color w:val="000000"/>
          <w:sz w:val="28"/>
        </w:rPr>
        <w:t>
      Барлық тұтынушыларды жылумен қамтамасыз ету үшін мыналар ұсынылады:</w:t>
      </w:r>
    </w:p>
    <w:bookmarkEnd w:id="326"/>
    <w:bookmarkStart w:name="z333" w:id="327"/>
    <w:p>
      <w:pPr>
        <w:spacing w:after="0"/>
        <w:ind w:left="0"/>
        <w:jc w:val="both"/>
      </w:pPr>
      <w:r>
        <w:rPr>
          <w:rFonts w:ascii="Times New Roman"/>
          <w:b w:val="false"/>
          <w:i w:val="false"/>
          <w:color w:val="000000"/>
          <w:sz w:val="28"/>
        </w:rPr>
        <w:t>
      ОЖ аймағының қолданыстағы тұтынушыларын және 2-ші және 3-ші тұрғын аудандардың жаңа көп қабатты тұрғын және қоғамдық ғимараттары мен құрылыстарын есепті мерзімге жылумен жабдықтау үшін қуаттылығы 145,0 Гкал/сағ дейін ұлғайта отырып, бірінші кезекте жылу қуаты 85,0 Гкал/сағ болатын жаңа аудандық қазандық салу;</w:t>
      </w:r>
    </w:p>
    <w:bookmarkEnd w:id="327"/>
    <w:bookmarkStart w:name="z334" w:id="328"/>
    <w:p>
      <w:pPr>
        <w:spacing w:after="0"/>
        <w:ind w:left="0"/>
        <w:jc w:val="both"/>
      </w:pPr>
      <w:r>
        <w:rPr>
          <w:rFonts w:ascii="Times New Roman"/>
          <w:b w:val="false"/>
          <w:i w:val="false"/>
          <w:color w:val="000000"/>
          <w:sz w:val="28"/>
        </w:rPr>
        <w:t>
      қазіргі АСИ қазандығы қосылған тұтынушылардың жылу жүктемелері Жаңа аудандық қазандыққа беріле отырып, резервке шығарылады;</w:t>
      </w:r>
    </w:p>
    <w:bookmarkEnd w:id="328"/>
    <w:bookmarkStart w:name="z335" w:id="329"/>
    <w:p>
      <w:pPr>
        <w:spacing w:after="0"/>
        <w:ind w:left="0"/>
        <w:jc w:val="both"/>
      </w:pPr>
      <w:r>
        <w:rPr>
          <w:rFonts w:ascii="Times New Roman"/>
          <w:b w:val="false"/>
          <w:i w:val="false"/>
          <w:color w:val="000000"/>
          <w:sz w:val="28"/>
        </w:rPr>
        <w:t xml:space="preserve">
      жаңа жеке тұрған көп қабатты тұрғын және қоғамдық ғимараттарды табиғи газбен жұмыс істейтін қуаты аз жаңа автономды блокты-модульді қазандық арқылы жылумен жабдықтау көзделуде; </w:t>
      </w:r>
    </w:p>
    <w:bookmarkEnd w:id="329"/>
    <w:bookmarkStart w:name="z336" w:id="330"/>
    <w:p>
      <w:pPr>
        <w:spacing w:after="0"/>
        <w:ind w:left="0"/>
        <w:jc w:val="both"/>
      </w:pPr>
      <w:r>
        <w:rPr>
          <w:rFonts w:ascii="Times New Roman"/>
          <w:b w:val="false"/>
          <w:i w:val="false"/>
          <w:color w:val="000000"/>
          <w:sz w:val="28"/>
        </w:rPr>
        <w:t>
      аз қабатты жеке және бөлектелген үйлерді жылумен жабдықтауды автономды жылыту жүйелерінен жүзеге асыру көзделеді.</w:t>
      </w:r>
    </w:p>
    <w:bookmarkEnd w:id="330"/>
    <w:bookmarkStart w:name="z337" w:id="331"/>
    <w:p>
      <w:pPr>
        <w:spacing w:after="0"/>
        <w:ind w:left="0"/>
        <w:jc w:val="both"/>
      </w:pPr>
      <w:r>
        <w:rPr>
          <w:rFonts w:ascii="Times New Roman"/>
          <w:b w:val="false"/>
          <w:i w:val="false"/>
          <w:color w:val="000000"/>
          <w:sz w:val="28"/>
        </w:rPr>
        <w:t xml:space="preserve">
      Жаңа құрылыс аудандарына жылу беру үшін жаңа АҚ-дан жаңадан тартылған жылу желілерін салу қажет болады. </w:t>
      </w:r>
    </w:p>
    <w:bookmarkEnd w:id="331"/>
    <w:bookmarkStart w:name="z338" w:id="332"/>
    <w:p>
      <w:pPr>
        <w:spacing w:after="0"/>
        <w:ind w:left="0"/>
        <w:jc w:val="both"/>
      </w:pPr>
      <w:r>
        <w:rPr>
          <w:rFonts w:ascii="Times New Roman"/>
          <w:b w:val="false"/>
          <w:i w:val="false"/>
          <w:color w:val="000000"/>
          <w:sz w:val="28"/>
        </w:rPr>
        <w:t>
      Жылу желілерін дамыту төменде аталғандарды қамтиды:</w:t>
      </w:r>
    </w:p>
    <w:bookmarkEnd w:id="332"/>
    <w:bookmarkStart w:name="z339" w:id="333"/>
    <w:p>
      <w:pPr>
        <w:spacing w:after="0"/>
        <w:ind w:left="0"/>
        <w:jc w:val="both"/>
      </w:pPr>
      <w:r>
        <w:rPr>
          <w:rFonts w:ascii="Times New Roman"/>
          <w:b w:val="false"/>
          <w:i w:val="false"/>
          <w:color w:val="000000"/>
          <w:sz w:val="28"/>
        </w:rPr>
        <w:t>
      перспективалы және қазіргі жылу тұтынушыларды қамтамасыз ету үшін жаңа магистральдық және орамдық жылу желілерін салуды;</w:t>
      </w:r>
    </w:p>
    <w:bookmarkEnd w:id="333"/>
    <w:bookmarkStart w:name="z340" w:id="334"/>
    <w:p>
      <w:pPr>
        <w:spacing w:after="0"/>
        <w:ind w:left="0"/>
        <w:jc w:val="both"/>
      </w:pPr>
      <w:r>
        <w:rPr>
          <w:rFonts w:ascii="Times New Roman"/>
          <w:b w:val="false"/>
          <w:i w:val="false"/>
          <w:color w:val="000000"/>
          <w:sz w:val="28"/>
        </w:rPr>
        <w:t>
      өз ресурсын әзірлеген қолданыстағы жылу желілерін реконструкциялауды.</w:t>
      </w:r>
    </w:p>
    <w:bookmarkEnd w:id="334"/>
    <w:bookmarkStart w:name="z341" w:id="335"/>
    <w:p>
      <w:pPr>
        <w:spacing w:after="0"/>
        <w:ind w:left="0"/>
        <w:jc w:val="both"/>
      </w:pPr>
      <w:r>
        <w:rPr>
          <w:rFonts w:ascii="Times New Roman"/>
          <w:b w:val="false"/>
          <w:i w:val="false"/>
          <w:color w:val="000000"/>
          <w:sz w:val="28"/>
        </w:rPr>
        <w:t>
      Тұтынушыларға жылу беру тиімділігін арттыру үшін зауытта дайындалған оқшауланған құбырларды қолдана отырып, құрылыс салынбаған аумақ бойынша жылу желілерін төсеудің жерүсті әдісін қолдану ұсынылады.</w:t>
      </w:r>
    </w:p>
    <w:bookmarkEnd w:id="335"/>
    <w:bookmarkStart w:name="z342" w:id="336"/>
    <w:p>
      <w:pPr>
        <w:spacing w:after="0"/>
        <w:ind w:left="0"/>
        <w:jc w:val="left"/>
      </w:pPr>
      <w:r>
        <w:rPr>
          <w:rFonts w:ascii="Times New Roman"/>
          <w:b/>
          <w:i w:val="false"/>
          <w:color w:val="000000"/>
        </w:rPr>
        <w:t xml:space="preserve"> 6-параграф. Газбен жабдықтау</w:t>
      </w:r>
    </w:p>
    <w:bookmarkEnd w:id="336"/>
    <w:bookmarkStart w:name="z343" w:id="337"/>
    <w:p>
      <w:pPr>
        <w:spacing w:after="0"/>
        <w:ind w:left="0"/>
        <w:jc w:val="both"/>
      </w:pPr>
      <w:r>
        <w:rPr>
          <w:rFonts w:ascii="Times New Roman"/>
          <w:b w:val="false"/>
          <w:i w:val="false"/>
          <w:color w:val="000000"/>
          <w:sz w:val="28"/>
        </w:rPr>
        <w:t>
      Қосшы қаласын газбен қамтамасыз ету Астана қаласы мен оған жақын елді мекендерді газбен жабдықтауға арналған "Астана-1" және "Астана -2" АГТС газ құбыры-бұрғыштары жүргізілген, "Қызылорда – Жезқазған – Қарағанды – Теміртау – Астана" бағытымен жүргізілген магистралды газ құбыры арқылы жүзеге асырылады.</w:t>
      </w:r>
    </w:p>
    <w:bookmarkEnd w:id="337"/>
    <w:bookmarkStart w:name="z344" w:id="338"/>
    <w:p>
      <w:pPr>
        <w:spacing w:after="0"/>
        <w:ind w:left="0"/>
        <w:jc w:val="both"/>
      </w:pPr>
      <w:r>
        <w:rPr>
          <w:rFonts w:ascii="Times New Roman"/>
          <w:b w:val="false"/>
          <w:i w:val="false"/>
          <w:color w:val="000000"/>
          <w:sz w:val="28"/>
        </w:rPr>
        <w:t xml:space="preserve">
      "Астана-1" АГТС пен "Астана-2" АГТС-тан шығатын жерде Астана қаласының периметрі бойынша өзара сақиналанған диаметрі d-630 мм, жоғары қысымды газ құбырының газ тарату желілері салынған. Бұл сақинаның оңтүстік бөлігінде Қосшы қаласы үшін жоғары қысымды газ құбырын бұру қарастырылған. </w:t>
      </w:r>
    </w:p>
    <w:bookmarkEnd w:id="338"/>
    <w:bookmarkStart w:name="z345" w:id="339"/>
    <w:p>
      <w:pPr>
        <w:spacing w:after="0"/>
        <w:ind w:left="0"/>
        <w:jc w:val="both"/>
      </w:pPr>
      <w:r>
        <w:rPr>
          <w:rFonts w:ascii="Times New Roman"/>
          <w:b w:val="false"/>
          <w:i w:val="false"/>
          <w:color w:val="000000"/>
          <w:sz w:val="28"/>
        </w:rPr>
        <w:t>
      Қосшы қаласының Бас жоспарындағы газбен жабдықтау бөлімін әзірлеу кезінде газ тарату пунктін (ГТП) орнату орны анықталды. Қалаішілік газ тарату желілерін үш сатылы (жоғары, орташа және төмен қысымды газ құбырлары) етіп жобалау шешім етілді.</w:t>
      </w:r>
    </w:p>
    <w:bookmarkEnd w:id="339"/>
    <w:bookmarkStart w:name="z346" w:id="340"/>
    <w:p>
      <w:pPr>
        <w:spacing w:after="0"/>
        <w:ind w:left="0"/>
        <w:jc w:val="both"/>
      </w:pPr>
      <w:r>
        <w:rPr>
          <w:rFonts w:ascii="Times New Roman"/>
          <w:b w:val="false"/>
          <w:i w:val="false"/>
          <w:color w:val="000000"/>
          <w:sz w:val="28"/>
        </w:rPr>
        <w:t>
      Барлық кезеңге үш ГТП көзделеді: құрылыстың бірінші кезеңіне және есепті мерзімге бір-бірден, жобаланатын аудандық қазандық үшін жеке ГТП.</w:t>
      </w:r>
    </w:p>
    <w:bookmarkEnd w:id="340"/>
    <w:bookmarkStart w:name="z347" w:id="341"/>
    <w:p>
      <w:pPr>
        <w:spacing w:after="0"/>
        <w:ind w:left="0"/>
        <w:jc w:val="both"/>
      </w:pPr>
      <w:r>
        <w:rPr>
          <w:rFonts w:ascii="Times New Roman"/>
          <w:b w:val="false"/>
          <w:i w:val="false"/>
          <w:color w:val="000000"/>
          <w:sz w:val="28"/>
        </w:rPr>
        <w:t>
      Аз қабатты құрылыс үшін топтық шкафтық реттеу пункті көзделеді.</w:t>
      </w:r>
    </w:p>
    <w:bookmarkEnd w:id="341"/>
    <w:bookmarkStart w:name="z348" w:id="342"/>
    <w:p>
      <w:pPr>
        <w:spacing w:after="0"/>
        <w:ind w:left="0"/>
        <w:jc w:val="both"/>
      </w:pPr>
      <w:r>
        <w:rPr>
          <w:rFonts w:ascii="Times New Roman"/>
          <w:b w:val="false"/>
          <w:i w:val="false"/>
          <w:color w:val="000000"/>
          <w:sz w:val="28"/>
        </w:rPr>
        <w:t xml:space="preserve">
      Газ құбырларының тарату желілерін жерастымен салуды ұсынамыз. </w:t>
      </w:r>
    </w:p>
    <w:bookmarkEnd w:id="342"/>
    <w:bookmarkStart w:name="z349" w:id="343"/>
    <w:p>
      <w:pPr>
        <w:spacing w:after="0"/>
        <w:ind w:left="0"/>
        <w:jc w:val="left"/>
      </w:pPr>
      <w:r>
        <w:rPr>
          <w:rFonts w:ascii="Times New Roman"/>
          <w:b/>
          <w:i w:val="false"/>
          <w:color w:val="000000"/>
        </w:rPr>
        <w:t xml:space="preserve"> 7-параграф. Телефондандыру</w:t>
      </w:r>
    </w:p>
    <w:bookmarkEnd w:id="343"/>
    <w:bookmarkStart w:name="z350" w:id="344"/>
    <w:p>
      <w:pPr>
        <w:spacing w:after="0"/>
        <w:ind w:left="0"/>
        <w:jc w:val="both"/>
      </w:pPr>
      <w:r>
        <w:rPr>
          <w:rFonts w:ascii="Times New Roman"/>
          <w:b w:val="false"/>
          <w:i w:val="false"/>
          <w:color w:val="000000"/>
          <w:sz w:val="28"/>
        </w:rPr>
        <w:t>
      Жаңадан игерілетін және реконструкцияланатын аумақтарда G-PON технологиясы (Gigabit Passive Optical Network) бойынша заманауи телекоммуникациялық желіні салу ұсынылады. GPON – бұл талшықты-оптикалық кәбіл арқылы Интернетті, цифрлық теледидарды және IP телефонияны қосу технологиясы.</w:t>
      </w:r>
    </w:p>
    <w:bookmarkEnd w:id="344"/>
    <w:bookmarkStart w:name="z351" w:id="345"/>
    <w:p>
      <w:pPr>
        <w:spacing w:after="0"/>
        <w:ind w:left="0"/>
        <w:jc w:val="both"/>
      </w:pPr>
      <w:r>
        <w:rPr>
          <w:rFonts w:ascii="Times New Roman"/>
          <w:b w:val="false"/>
          <w:i w:val="false"/>
          <w:color w:val="000000"/>
          <w:sz w:val="28"/>
        </w:rPr>
        <w:t>
      Халық санының күтілетін өсуі кезінде Бас жоспарда бүкіл аумақта станциялық және желілік құрылыстар салу көзделген.</w:t>
      </w:r>
    </w:p>
    <w:bookmarkEnd w:id="345"/>
    <w:bookmarkStart w:name="z352" w:id="346"/>
    <w:p>
      <w:pPr>
        <w:spacing w:after="0"/>
        <w:ind w:left="0"/>
        <w:jc w:val="both"/>
      </w:pPr>
      <w:r>
        <w:rPr>
          <w:rFonts w:ascii="Times New Roman"/>
          <w:b w:val="false"/>
          <w:i w:val="false"/>
          <w:color w:val="000000"/>
          <w:sz w:val="28"/>
        </w:rPr>
        <w:t>
      Жобаланатын абонент саны:</w:t>
      </w:r>
    </w:p>
    <w:bookmarkEnd w:id="346"/>
    <w:bookmarkStart w:name="z353" w:id="347"/>
    <w:p>
      <w:pPr>
        <w:spacing w:after="0"/>
        <w:ind w:left="0"/>
        <w:jc w:val="both"/>
      </w:pPr>
      <w:r>
        <w:rPr>
          <w:rFonts w:ascii="Times New Roman"/>
          <w:b w:val="false"/>
          <w:i w:val="false"/>
          <w:color w:val="000000"/>
          <w:sz w:val="28"/>
        </w:rPr>
        <w:t>
      Бірінші кезекке – 35159 нөмір;</w:t>
      </w:r>
    </w:p>
    <w:bookmarkEnd w:id="347"/>
    <w:bookmarkStart w:name="z354" w:id="348"/>
    <w:p>
      <w:pPr>
        <w:spacing w:after="0"/>
        <w:ind w:left="0"/>
        <w:jc w:val="both"/>
      </w:pPr>
      <w:r>
        <w:rPr>
          <w:rFonts w:ascii="Times New Roman"/>
          <w:b w:val="false"/>
          <w:i w:val="false"/>
          <w:color w:val="000000"/>
          <w:sz w:val="28"/>
        </w:rPr>
        <w:t>
      Есепті мерзімге – 49286 нөмір.</w:t>
      </w:r>
    </w:p>
    <w:bookmarkEnd w:id="348"/>
    <w:bookmarkStart w:name="z355" w:id="349"/>
    <w:p>
      <w:pPr>
        <w:spacing w:after="0"/>
        <w:ind w:left="0"/>
        <w:jc w:val="left"/>
      </w:pPr>
      <w:r>
        <w:rPr>
          <w:rFonts w:ascii="Times New Roman"/>
          <w:b/>
          <w:i w:val="false"/>
          <w:color w:val="000000"/>
        </w:rPr>
        <w:t xml:space="preserve"> 13-тарау. Аумақты инженерлік дайындау</w:t>
      </w:r>
    </w:p>
    <w:bookmarkEnd w:id="349"/>
    <w:bookmarkStart w:name="z356" w:id="350"/>
    <w:p>
      <w:pPr>
        <w:spacing w:after="0"/>
        <w:ind w:left="0"/>
        <w:jc w:val="both"/>
      </w:pPr>
      <w:r>
        <w:rPr>
          <w:rFonts w:ascii="Times New Roman"/>
          <w:b w:val="false"/>
          <w:i w:val="false"/>
          <w:color w:val="000000"/>
          <w:sz w:val="28"/>
        </w:rPr>
        <w:t>
      Қосшы қаласының бас жоспарында аумақты қауіпті физикалық-геологиялық процестер мен құбылыстардан қорғау, сондай-ақ халық тұрмысының санитариялық-гигиеналық және экологиялық жағдайларын жақсарту жөніндегі іс-шаралар кешенін шешу көзделеді.</w:t>
      </w:r>
    </w:p>
    <w:bookmarkEnd w:id="350"/>
    <w:bookmarkStart w:name="z357" w:id="351"/>
    <w:p>
      <w:pPr>
        <w:spacing w:after="0"/>
        <w:ind w:left="0"/>
        <w:jc w:val="both"/>
      </w:pPr>
      <w:r>
        <w:rPr>
          <w:rFonts w:ascii="Times New Roman"/>
          <w:b w:val="false"/>
          <w:i w:val="false"/>
          <w:color w:val="000000"/>
          <w:sz w:val="28"/>
        </w:rPr>
        <w:t>
      Табиғи жағдайларды зерделеу және аумақты қауіпті физика-геологиялық процестерден қорғау жөніндегі инженерлік желілер мен жүйелердің қазіргі жай-күйін талдау нәтижесінде бас жоспардың әзірленген жобасында аумақты инженерлік дайындау мынадай іс-шараларды қамтиды:</w:t>
      </w:r>
    </w:p>
    <w:bookmarkEnd w:id="351"/>
    <w:bookmarkStart w:name="z358" w:id="352"/>
    <w:p>
      <w:pPr>
        <w:spacing w:after="0"/>
        <w:ind w:left="0"/>
        <w:jc w:val="both"/>
      </w:pPr>
      <w:r>
        <w:rPr>
          <w:rFonts w:ascii="Times New Roman"/>
          <w:b w:val="false"/>
          <w:i w:val="false"/>
          <w:color w:val="000000"/>
          <w:sz w:val="28"/>
        </w:rPr>
        <w:t>
      аумақты тігінен жоспарлау;</w:t>
      </w:r>
    </w:p>
    <w:bookmarkEnd w:id="352"/>
    <w:bookmarkStart w:name="z359" w:id="353"/>
    <w:p>
      <w:pPr>
        <w:spacing w:after="0"/>
        <w:ind w:left="0"/>
        <w:jc w:val="both"/>
      </w:pPr>
      <w:r>
        <w:rPr>
          <w:rFonts w:ascii="Times New Roman"/>
          <w:b w:val="false"/>
          <w:i w:val="false"/>
          <w:color w:val="000000"/>
          <w:sz w:val="28"/>
        </w:rPr>
        <w:t>
      беткі суағар ұйымдастыру;</w:t>
      </w:r>
    </w:p>
    <w:bookmarkEnd w:id="353"/>
    <w:bookmarkStart w:name="z360" w:id="354"/>
    <w:p>
      <w:pPr>
        <w:spacing w:after="0"/>
        <w:ind w:left="0"/>
        <w:jc w:val="both"/>
      </w:pPr>
      <w:r>
        <w:rPr>
          <w:rFonts w:ascii="Times New Roman"/>
          <w:b w:val="false"/>
          <w:i w:val="false"/>
          <w:color w:val="000000"/>
          <w:sz w:val="28"/>
        </w:rPr>
        <w:t>
      аумақты жерасты суының жайылуынан қорғау;</w:t>
      </w:r>
    </w:p>
    <w:bookmarkEnd w:id="354"/>
    <w:bookmarkStart w:name="z361" w:id="355"/>
    <w:p>
      <w:pPr>
        <w:spacing w:after="0"/>
        <w:ind w:left="0"/>
        <w:jc w:val="both"/>
      </w:pPr>
      <w:r>
        <w:rPr>
          <w:rFonts w:ascii="Times New Roman"/>
          <w:b w:val="false"/>
          <w:i w:val="false"/>
          <w:color w:val="000000"/>
          <w:sz w:val="28"/>
        </w:rPr>
        <w:t>
      жасыл желектерді суаруды ұйымдастыру;</w:t>
      </w:r>
    </w:p>
    <w:bookmarkEnd w:id="355"/>
    <w:bookmarkStart w:name="z362" w:id="356"/>
    <w:p>
      <w:pPr>
        <w:spacing w:after="0"/>
        <w:ind w:left="0"/>
        <w:jc w:val="both"/>
      </w:pPr>
      <w:r>
        <w:rPr>
          <w:rFonts w:ascii="Times New Roman"/>
          <w:b w:val="false"/>
          <w:i w:val="false"/>
          <w:color w:val="000000"/>
          <w:sz w:val="28"/>
        </w:rPr>
        <w:t>
      Сарқырама өзенінің жағалауын бекіту.</w:t>
      </w:r>
    </w:p>
    <w:bookmarkEnd w:id="356"/>
    <w:bookmarkStart w:name="z363" w:id="357"/>
    <w:p>
      <w:pPr>
        <w:spacing w:after="0"/>
        <w:ind w:left="0"/>
        <w:jc w:val="left"/>
      </w:pPr>
      <w:r>
        <w:rPr>
          <w:rFonts w:ascii="Times New Roman"/>
          <w:b/>
          <w:i w:val="false"/>
          <w:color w:val="000000"/>
        </w:rPr>
        <w:t xml:space="preserve"> 14-тарау. Қоршаған ортаны қорғау</w:t>
      </w:r>
    </w:p>
    <w:bookmarkEnd w:id="357"/>
    <w:bookmarkStart w:name="z364" w:id="358"/>
    <w:p>
      <w:pPr>
        <w:spacing w:after="0"/>
        <w:ind w:left="0"/>
        <w:jc w:val="both"/>
      </w:pPr>
      <w:r>
        <w:rPr>
          <w:rFonts w:ascii="Times New Roman"/>
          <w:b w:val="false"/>
          <w:i w:val="false"/>
          <w:color w:val="000000"/>
          <w:sz w:val="28"/>
        </w:rPr>
        <w:t>
      Қосшы қаласы бойынша қабылданатын шаруашылық шешімдердің экологиялық және өзге де салдарын айқындау мақсатында белгіленген қызметтің қоршаған ортаға әсеріне экологиялық бағалау жүргізілді және қоршаған ортаны сауықтыру, табиғи экологиялық жүйелер мен табиғи ресурстардың тозуын, нашарлауы мен сарқылуын болдырмау жөніндегі ұсынымдар мен іс-шаралар әзірленді.</w:t>
      </w:r>
    </w:p>
    <w:bookmarkEnd w:id="358"/>
    <w:bookmarkStart w:name="z365" w:id="359"/>
    <w:p>
      <w:pPr>
        <w:spacing w:after="0"/>
        <w:ind w:left="0"/>
        <w:jc w:val="both"/>
      </w:pPr>
      <w:r>
        <w:rPr>
          <w:rFonts w:ascii="Times New Roman"/>
          <w:b w:val="false"/>
          <w:i w:val="false"/>
          <w:color w:val="000000"/>
          <w:sz w:val="28"/>
        </w:rPr>
        <w:t>
      Атмосфералық ауаны қорғау:</w:t>
      </w:r>
    </w:p>
    <w:bookmarkEnd w:id="359"/>
    <w:bookmarkStart w:name="z366" w:id="360"/>
    <w:p>
      <w:pPr>
        <w:spacing w:after="0"/>
        <w:ind w:left="0"/>
        <w:jc w:val="both"/>
      </w:pPr>
      <w:r>
        <w:rPr>
          <w:rFonts w:ascii="Times New Roman"/>
          <w:b w:val="false"/>
          <w:i w:val="false"/>
          <w:color w:val="000000"/>
          <w:sz w:val="28"/>
        </w:rPr>
        <w:t xml:space="preserve">
      Атмосфералық ауаға ластаушы заттар шығарындыларын азайту мақсатында мынадай іс-шаралар көзделген: </w:t>
      </w:r>
    </w:p>
    <w:bookmarkEnd w:id="360"/>
    <w:bookmarkStart w:name="z367" w:id="361"/>
    <w:p>
      <w:pPr>
        <w:spacing w:after="0"/>
        <w:ind w:left="0"/>
        <w:jc w:val="both"/>
      </w:pPr>
      <w:r>
        <w:rPr>
          <w:rFonts w:ascii="Times New Roman"/>
          <w:b w:val="false"/>
          <w:i w:val="false"/>
          <w:color w:val="000000"/>
          <w:sz w:val="28"/>
        </w:rPr>
        <w:t xml:space="preserve">
      Қосшы қаласына қатысты солтүстік-батыс бағытта 2 км қашықтықта жаңа аудандық қазандық (газ – көмір отынының екі түрімен жұмыс істейтін) салу; </w:t>
      </w:r>
    </w:p>
    <w:bookmarkEnd w:id="361"/>
    <w:bookmarkStart w:name="z368" w:id="362"/>
    <w:p>
      <w:pPr>
        <w:spacing w:after="0"/>
        <w:ind w:left="0"/>
        <w:jc w:val="both"/>
      </w:pPr>
      <w:r>
        <w:rPr>
          <w:rFonts w:ascii="Times New Roman"/>
          <w:b w:val="false"/>
          <w:i w:val="false"/>
          <w:color w:val="000000"/>
          <w:sz w:val="28"/>
        </w:rPr>
        <w:t xml:space="preserve">
      Қосшы қаласына газ беру бағдарламасын іске асыру атмосфералық ауаға ластаушы заттардың шығарындыларын айтарлықтай азайтады; </w:t>
      </w:r>
    </w:p>
    <w:bookmarkEnd w:id="362"/>
    <w:bookmarkStart w:name="z369" w:id="363"/>
    <w:p>
      <w:pPr>
        <w:spacing w:after="0"/>
        <w:ind w:left="0"/>
        <w:jc w:val="both"/>
      </w:pPr>
      <w:r>
        <w:rPr>
          <w:rFonts w:ascii="Times New Roman"/>
          <w:b w:val="false"/>
          <w:i w:val="false"/>
          <w:color w:val="000000"/>
          <w:sz w:val="28"/>
        </w:rPr>
        <w:t>
      санитариялық-қорғау аймағының сақталмауына байланысты кейбір өндірістік кәсіпорындарды тұрғын аймақтан (индустриялық аймақ аумағына) шығару;</w:t>
      </w:r>
    </w:p>
    <w:bookmarkEnd w:id="363"/>
    <w:bookmarkStart w:name="z370" w:id="364"/>
    <w:p>
      <w:pPr>
        <w:spacing w:after="0"/>
        <w:ind w:left="0"/>
        <w:jc w:val="both"/>
      </w:pPr>
      <w:r>
        <w:rPr>
          <w:rFonts w:ascii="Times New Roman"/>
          <w:b w:val="false"/>
          <w:i w:val="false"/>
          <w:color w:val="000000"/>
          <w:sz w:val="28"/>
        </w:rPr>
        <w:t>
      әрбір кәсіпорын үшін табиғат қорғауды жобалау бойынша жеке және заңды тұлғалар белгілеген шекті мөлшердегі шығарындылар (бұдан әрі –ШМШ) нормативтерінің сақталуын бақылауды қамтамасыз ету;</w:t>
      </w:r>
    </w:p>
    <w:bookmarkEnd w:id="364"/>
    <w:bookmarkStart w:name="z371" w:id="365"/>
    <w:p>
      <w:pPr>
        <w:spacing w:after="0"/>
        <w:ind w:left="0"/>
        <w:jc w:val="both"/>
      </w:pPr>
      <w:r>
        <w:rPr>
          <w:rFonts w:ascii="Times New Roman"/>
          <w:b w:val="false"/>
          <w:i w:val="false"/>
          <w:color w:val="000000"/>
          <w:sz w:val="28"/>
        </w:rPr>
        <w:t>
      атмосфералық ауаның жай-күйіне мониторинг жүргізу үшін қала шегінде бақылау бекеттерін құру.</w:t>
      </w:r>
    </w:p>
    <w:bookmarkEnd w:id="365"/>
    <w:bookmarkStart w:name="z372" w:id="366"/>
    <w:p>
      <w:pPr>
        <w:spacing w:after="0"/>
        <w:ind w:left="0"/>
        <w:jc w:val="both"/>
      </w:pPr>
      <w:r>
        <w:rPr>
          <w:rFonts w:ascii="Times New Roman"/>
          <w:b w:val="false"/>
          <w:i w:val="false"/>
          <w:color w:val="000000"/>
          <w:sz w:val="28"/>
        </w:rPr>
        <w:t>
      Су ресурстарын қорғау:</w:t>
      </w:r>
    </w:p>
    <w:bookmarkEnd w:id="366"/>
    <w:bookmarkStart w:name="z373" w:id="367"/>
    <w:p>
      <w:pPr>
        <w:spacing w:after="0"/>
        <w:ind w:left="0"/>
        <w:jc w:val="both"/>
      </w:pPr>
      <w:r>
        <w:rPr>
          <w:rFonts w:ascii="Times New Roman"/>
          <w:b w:val="false"/>
          <w:i w:val="false"/>
          <w:color w:val="000000"/>
          <w:sz w:val="28"/>
        </w:rPr>
        <w:t>
      жаңа аумақтарда ескі тазарту құрылыстарының ескіруіне және олардың тиімділігі мен экологиялық қауіпсіздігін арттыру қажеттілігіне байланысты, санитарлық қорғау аймақтарын сақтай отырып, ағынды суларды өңдеу саласындағы заманауи талаптар мен стандарттарға сәйкес келетін, жобалық өнімділігі тәулігіне 20 мың м3– 400 м және кәріз тазарту құрылыстарынан (бұдан әрі – КСС) – 20 м болатын жаңа кәріздік тазарту құрылыстарын (бұдан әрі – КТҚ) салу;</w:t>
      </w:r>
    </w:p>
    <w:bookmarkEnd w:id="367"/>
    <w:bookmarkStart w:name="z374" w:id="368"/>
    <w:p>
      <w:pPr>
        <w:spacing w:after="0"/>
        <w:ind w:left="0"/>
        <w:jc w:val="both"/>
      </w:pPr>
      <w:r>
        <w:rPr>
          <w:rFonts w:ascii="Times New Roman"/>
          <w:b w:val="false"/>
          <w:i w:val="false"/>
          <w:color w:val="000000"/>
          <w:sz w:val="28"/>
        </w:rPr>
        <w:t>
      сарқынды сулардың ластануы ШМК нормаларынан асатын өнеркәсіп орындарында ағынды суларды тазартатын жергілікті тазарту құрылысжайларын қарастыру қажет;</w:t>
      </w:r>
    </w:p>
    <w:bookmarkEnd w:id="368"/>
    <w:bookmarkStart w:name="z375" w:id="369"/>
    <w:p>
      <w:pPr>
        <w:spacing w:after="0"/>
        <w:ind w:left="0"/>
        <w:jc w:val="both"/>
      </w:pPr>
      <w:r>
        <w:rPr>
          <w:rFonts w:ascii="Times New Roman"/>
          <w:b w:val="false"/>
          <w:i w:val="false"/>
          <w:color w:val="000000"/>
          <w:sz w:val="28"/>
        </w:rPr>
        <w:t>
      тұйық циклді су бұру жүйелерін, өндірістік мақсаттағы және өндірістің технологиялық мұқтажы үшін суды қайта пайдаланудың айналым жүйелерін салу, реконструкциялау, жаңғырту;</w:t>
      </w:r>
    </w:p>
    <w:bookmarkEnd w:id="369"/>
    <w:bookmarkStart w:name="z376" w:id="370"/>
    <w:p>
      <w:pPr>
        <w:spacing w:after="0"/>
        <w:ind w:left="0"/>
        <w:jc w:val="both"/>
      </w:pPr>
      <w:r>
        <w:rPr>
          <w:rFonts w:ascii="Times New Roman"/>
          <w:b w:val="false"/>
          <w:i w:val="false"/>
          <w:color w:val="000000"/>
          <w:sz w:val="28"/>
        </w:rPr>
        <w:t>
      Қазақстан Республикасы Су кодексінің талаптарына және әзірленген іс-шараларға сәйкес Сарқырама өзені мен Нұра – Есіл каналының су қорғау аймақтары мен жолақтары шегінде шаруашылық пайдаланудың режимі мен ерекше жағдайларын сақтау;</w:t>
      </w:r>
    </w:p>
    <w:bookmarkEnd w:id="370"/>
    <w:bookmarkStart w:name="z377" w:id="371"/>
    <w:p>
      <w:pPr>
        <w:spacing w:after="0"/>
        <w:ind w:left="0"/>
        <w:jc w:val="both"/>
      </w:pPr>
      <w:r>
        <w:rPr>
          <w:rFonts w:ascii="Times New Roman"/>
          <w:b w:val="false"/>
          <w:i w:val="false"/>
          <w:color w:val="000000"/>
          <w:sz w:val="28"/>
        </w:rPr>
        <w:t>
      жерүсті су объектілерінің ластануын болдырмау мақсатында нөсер кәрізін салу;</w:t>
      </w:r>
    </w:p>
    <w:bookmarkEnd w:id="371"/>
    <w:bookmarkStart w:name="z378" w:id="372"/>
    <w:p>
      <w:pPr>
        <w:spacing w:after="0"/>
        <w:ind w:left="0"/>
        <w:jc w:val="both"/>
      </w:pPr>
      <w:r>
        <w:rPr>
          <w:rFonts w:ascii="Times New Roman"/>
          <w:b w:val="false"/>
          <w:i w:val="false"/>
          <w:color w:val="000000"/>
          <w:sz w:val="28"/>
        </w:rPr>
        <w:t>
      Қосшы қаласы шегінде және оның іргелес аумақтарында Сарқырама өзенінің, Нұра-Есіл каналының жағалау аймағында тұрмыстық, құрылыс қалдықтарының рұқсатсыз стихиялық қоқыс үйінділерін жою;</w:t>
      </w:r>
    </w:p>
    <w:bookmarkEnd w:id="372"/>
    <w:bookmarkStart w:name="z379" w:id="373"/>
    <w:p>
      <w:pPr>
        <w:spacing w:after="0"/>
        <w:ind w:left="0"/>
        <w:jc w:val="both"/>
      </w:pPr>
      <w:r>
        <w:rPr>
          <w:rFonts w:ascii="Times New Roman"/>
          <w:b w:val="false"/>
          <w:i w:val="false"/>
          <w:color w:val="000000"/>
          <w:sz w:val="28"/>
        </w:rPr>
        <w:t>
      мемлекеттік ведомстволардың қолдауымен жобаланатын елді мекен шегінде және іргелес аумақтарда өзен арнасындағы және оның жағасындағы қоқыстарды жинау бойынша тұрақты іс-шаралар жүргізу мақсатында қоғамдық ұйымдар құру;</w:t>
      </w:r>
    </w:p>
    <w:bookmarkEnd w:id="373"/>
    <w:bookmarkStart w:name="z380" w:id="374"/>
    <w:p>
      <w:pPr>
        <w:spacing w:after="0"/>
        <w:ind w:left="0"/>
        <w:jc w:val="both"/>
      </w:pPr>
      <w:r>
        <w:rPr>
          <w:rFonts w:ascii="Times New Roman"/>
          <w:b w:val="false"/>
          <w:i w:val="false"/>
          <w:color w:val="000000"/>
          <w:sz w:val="28"/>
        </w:rPr>
        <w:t xml:space="preserve">
      қала шекарасына кіру, сондай-ақ қала шекарасынан шығу кезінде Сарқырама өзенінің, Нұра-Есіл каналының жерүсті сулары сапасына мониторинг жүргізу пункттерін құру. </w:t>
      </w:r>
    </w:p>
    <w:bookmarkEnd w:id="374"/>
    <w:bookmarkStart w:name="z381" w:id="375"/>
    <w:p>
      <w:pPr>
        <w:spacing w:after="0"/>
        <w:ind w:left="0"/>
        <w:jc w:val="both"/>
      </w:pPr>
      <w:r>
        <w:rPr>
          <w:rFonts w:ascii="Times New Roman"/>
          <w:b w:val="false"/>
          <w:i w:val="false"/>
          <w:color w:val="000000"/>
          <w:sz w:val="28"/>
        </w:rPr>
        <w:t>
      Өндіріс және тұтыну қалдықтары:</w:t>
      </w:r>
    </w:p>
    <w:bookmarkEnd w:id="375"/>
    <w:bookmarkStart w:name="z382" w:id="376"/>
    <w:p>
      <w:pPr>
        <w:spacing w:after="0"/>
        <w:ind w:left="0"/>
        <w:jc w:val="both"/>
      </w:pPr>
      <w:r>
        <w:rPr>
          <w:rFonts w:ascii="Times New Roman"/>
          <w:b w:val="false"/>
          <w:i w:val="false"/>
          <w:color w:val="000000"/>
          <w:sz w:val="28"/>
        </w:rPr>
        <w:t>
      коммуналдық қалдықтардың бір бөлігін кейіннен қайта өңдей отырып, қоқысты бөлек жинау жүйесін енгізу, алынған шикізатты кейіннен одан әрі энергетикалық және технологиялық тұрғыдан пайдалану.</w:t>
      </w:r>
    </w:p>
    <w:bookmarkEnd w:id="376"/>
    <w:bookmarkStart w:name="z383" w:id="377"/>
    <w:p>
      <w:pPr>
        <w:spacing w:after="0"/>
        <w:ind w:left="0"/>
        <w:jc w:val="both"/>
      </w:pPr>
      <w:r>
        <w:rPr>
          <w:rFonts w:ascii="Times New Roman"/>
          <w:b w:val="false"/>
          <w:i w:val="false"/>
          <w:color w:val="000000"/>
          <w:sz w:val="28"/>
        </w:rPr>
        <w:t>
      Топырақ-өсімдік жамылғысын қорғау:</w:t>
      </w:r>
    </w:p>
    <w:bookmarkEnd w:id="377"/>
    <w:bookmarkStart w:name="z384" w:id="378"/>
    <w:p>
      <w:pPr>
        <w:spacing w:after="0"/>
        <w:ind w:left="0"/>
        <w:jc w:val="both"/>
      </w:pPr>
      <w:r>
        <w:rPr>
          <w:rFonts w:ascii="Times New Roman"/>
          <w:b w:val="false"/>
          <w:i w:val="false"/>
          <w:color w:val="000000"/>
          <w:sz w:val="28"/>
        </w:rPr>
        <w:t>
      қаладағы микроклиматтық жағдайларды жақсартуға ықпал ететін жасыл желектің санитариялық қорғау, су қорғау және желден қорғау жолақтары бар ортақ пайдаланылатын жасыл желектің бірыңғай, өзара байланысты жүйесін ұйымдастыру;</w:t>
      </w:r>
    </w:p>
    <w:bookmarkEnd w:id="378"/>
    <w:bookmarkStart w:name="z385" w:id="379"/>
    <w:p>
      <w:pPr>
        <w:spacing w:after="0"/>
        <w:ind w:left="0"/>
        <w:jc w:val="both"/>
      </w:pPr>
      <w:r>
        <w:rPr>
          <w:rFonts w:ascii="Times New Roman"/>
          <w:b w:val="false"/>
          <w:i w:val="false"/>
          <w:color w:val="000000"/>
          <w:sz w:val="28"/>
        </w:rPr>
        <w:t>
      жобаланатын аумақтың флорасы мен фаунасының түрлік алуандығын қорғау және сақтау мақсатында жобада жасыл желектер алаңдарын ұлғайту, әкімшілік-аумақтық бірліктердің аумақтарын көгалдандыру, өнеркәсіп орындарының, ауруханалардың, мектептердің, балалар мекемелерінің айналасындағы және босатылатын аумақтарды, шөлейттенуге және басқа да қолайсыз экологиялық факторларға бейім жерлерді көгалдандыру ұсынылды.</w:t>
      </w:r>
    </w:p>
    <w:bookmarkEnd w:id="379"/>
    <w:bookmarkStart w:name="z386" w:id="380"/>
    <w:p>
      <w:pPr>
        <w:spacing w:after="0"/>
        <w:ind w:left="0"/>
        <w:jc w:val="left"/>
      </w:pPr>
      <w:r>
        <w:rPr>
          <w:rFonts w:ascii="Times New Roman"/>
          <w:b/>
          <w:i w:val="false"/>
          <w:color w:val="000000"/>
        </w:rPr>
        <w:t xml:space="preserve"> 15-тарау. Ақмола облысы Қосшы қаласы Бас жоспарының негізгі техникалық-экономикалық көрсеткіштері</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81"/>
          <w:p>
            <w:pPr>
              <w:spacing w:after="20"/>
              <w:ind w:left="20"/>
              <w:jc w:val="both"/>
            </w:pPr>
            <w:r>
              <w:rPr>
                <w:rFonts w:ascii="Times New Roman"/>
                <w:b w:val="false"/>
                <w:i w:val="false"/>
                <w:color w:val="000000"/>
                <w:sz w:val="20"/>
              </w:rPr>
              <w:t>
Р/с</w:t>
            </w:r>
          </w:p>
          <w:bookmarkEnd w:id="38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мерзім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бағыныстағы жерлердің шекарасы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Тайтөбе ауылының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шаруашылығы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аумақ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Өнеркәсіптік-коммуналдық қойма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аумақтар,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Қосшы қаласының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5198,0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6023,8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6023,8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құрылысы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жанындағы жер учаскесі бар меншікжай (коттедж үлгісіндегі)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(2-3-қабат) көп пәтерлі үйлердің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қабатты көп пәтерлі үйлердің құрылысы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 пәтерлі үйлердің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 аумағы,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беретін мектеп, мектепке дейінгі балалар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мекемелері мен кәсіпорындары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және коммуналдық-қойма құрылысы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инженерлік коммуникациялар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3-тұрғын аудан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 және акваториялар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Бағбандық серіктестіктер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жол, өтпежол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саябақ, сквер, желекжол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қорғау аймағының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Қабанбай а/о аумағы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аумақ,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41850/27,9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 (ерлер 16-62 жас, әйелдер 16-57 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35235/68,2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72118/67,4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99450/66,3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жалдамалы жұмыскер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жұмыспен қамтыған жұмыскер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күшінің құрамына кірмейтін тұлға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емес басқа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 / % /*үй (пәтер) бірл.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82"/>
          <w:p>
            <w:pPr>
              <w:spacing w:after="20"/>
              <w:ind w:left="20"/>
              <w:jc w:val="both"/>
            </w:pPr>
            <w:r>
              <w:rPr>
                <w:rFonts w:ascii="Times New Roman"/>
                <w:b w:val="false"/>
                <w:i w:val="false"/>
                <w:color w:val="000000"/>
                <w:sz w:val="20"/>
              </w:rPr>
              <w:t>
1284,97/100/</w:t>
            </w:r>
          </w:p>
          <w:bookmarkEnd w:id="382"/>
          <w:p>
            <w:pPr>
              <w:spacing w:after="20"/>
              <w:ind w:left="20"/>
              <w:jc w:val="both"/>
            </w:pPr>
            <w:r>
              <w:rPr>
                <w:rFonts w:ascii="Times New Roman"/>
                <w:b w:val="false"/>
                <w:i w:val="false"/>
                <w:color w:val="000000"/>
                <w:sz w:val="20"/>
              </w:rPr>
              <w:t>
15735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83"/>
          <w:p>
            <w:pPr>
              <w:spacing w:after="20"/>
              <w:ind w:left="20"/>
              <w:jc w:val="both"/>
            </w:pPr>
            <w:r>
              <w:rPr>
                <w:rFonts w:ascii="Times New Roman"/>
                <w:b w:val="false"/>
                <w:i w:val="false"/>
                <w:color w:val="000000"/>
                <w:sz w:val="20"/>
              </w:rPr>
              <w:t>
2942,50/100/</w:t>
            </w:r>
          </w:p>
          <w:bookmarkEnd w:id="383"/>
          <w:p>
            <w:pPr>
              <w:spacing w:after="20"/>
              <w:ind w:left="20"/>
              <w:jc w:val="both"/>
            </w:pPr>
            <w:r>
              <w:rPr>
                <w:rFonts w:ascii="Times New Roman"/>
                <w:b w:val="false"/>
                <w:i w:val="false"/>
                <w:color w:val="000000"/>
                <w:sz w:val="20"/>
              </w:rPr>
              <w:t>
36443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84"/>
          <w:p>
            <w:pPr>
              <w:spacing w:after="20"/>
              <w:ind w:left="20"/>
              <w:jc w:val="both"/>
            </w:pPr>
            <w:r>
              <w:rPr>
                <w:rFonts w:ascii="Times New Roman"/>
                <w:b w:val="false"/>
                <w:i w:val="false"/>
                <w:color w:val="000000"/>
                <w:sz w:val="20"/>
              </w:rPr>
              <w:t>
4500,0/100/</w:t>
            </w:r>
          </w:p>
          <w:bookmarkEnd w:id="384"/>
          <w:p>
            <w:pPr>
              <w:spacing w:after="20"/>
              <w:ind w:left="20"/>
              <w:jc w:val="both"/>
            </w:pPr>
            <w:r>
              <w:rPr>
                <w:rFonts w:ascii="Times New Roman"/>
                <w:b w:val="false"/>
                <w:i w:val="false"/>
                <w:color w:val="000000"/>
                <w:sz w:val="20"/>
              </w:rPr>
              <w:t>
55534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85"/>
          <w:p>
            <w:pPr>
              <w:spacing w:after="20"/>
              <w:ind w:left="20"/>
              <w:jc w:val="both"/>
            </w:pPr>
            <w:r>
              <w:rPr>
                <w:rFonts w:ascii="Times New Roman"/>
                <w:b w:val="false"/>
                <w:i w:val="false"/>
                <w:color w:val="000000"/>
                <w:sz w:val="20"/>
              </w:rPr>
              <w:t>
1284,97/100/</w:t>
            </w:r>
          </w:p>
          <w:bookmarkEnd w:id="385"/>
          <w:p>
            <w:pPr>
              <w:spacing w:after="20"/>
              <w:ind w:left="20"/>
              <w:jc w:val="both"/>
            </w:pPr>
            <w:r>
              <w:rPr>
                <w:rFonts w:ascii="Times New Roman"/>
                <w:b w:val="false"/>
                <w:i w:val="false"/>
                <w:color w:val="000000"/>
                <w:sz w:val="20"/>
              </w:rPr>
              <w:t>
15735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86"/>
          <w:p>
            <w:pPr>
              <w:spacing w:after="20"/>
              <w:ind w:left="20"/>
              <w:jc w:val="both"/>
            </w:pPr>
            <w:r>
              <w:rPr>
                <w:rFonts w:ascii="Times New Roman"/>
                <w:b w:val="false"/>
                <w:i w:val="false"/>
                <w:color w:val="000000"/>
                <w:sz w:val="20"/>
              </w:rPr>
              <w:t>
2942,50/100/</w:t>
            </w:r>
          </w:p>
          <w:bookmarkEnd w:id="386"/>
          <w:p>
            <w:pPr>
              <w:spacing w:after="20"/>
              <w:ind w:left="20"/>
              <w:jc w:val="both"/>
            </w:pPr>
            <w:r>
              <w:rPr>
                <w:rFonts w:ascii="Times New Roman"/>
                <w:b w:val="false"/>
                <w:i w:val="false"/>
                <w:color w:val="000000"/>
                <w:sz w:val="20"/>
              </w:rPr>
              <w:t>
36443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87"/>
          <w:p>
            <w:pPr>
              <w:spacing w:after="20"/>
              <w:ind w:left="20"/>
              <w:jc w:val="both"/>
            </w:pPr>
            <w:r>
              <w:rPr>
                <w:rFonts w:ascii="Times New Roman"/>
                <w:b w:val="false"/>
                <w:i w:val="false"/>
                <w:color w:val="000000"/>
                <w:sz w:val="20"/>
              </w:rPr>
              <w:t>
4500,0/100/</w:t>
            </w:r>
          </w:p>
          <w:bookmarkEnd w:id="387"/>
          <w:p>
            <w:pPr>
              <w:spacing w:after="20"/>
              <w:ind w:left="20"/>
              <w:jc w:val="both"/>
            </w:pPr>
            <w:r>
              <w:rPr>
                <w:rFonts w:ascii="Times New Roman"/>
                <w:b w:val="false"/>
                <w:i w:val="false"/>
                <w:color w:val="000000"/>
                <w:sz w:val="20"/>
              </w:rPr>
              <w:t>
55345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88"/>
          <w:p>
            <w:pPr>
              <w:spacing w:after="20"/>
              <w:ind w:left="20"/>
              <w:jc w:val="both"/>
            </w:pPr>
            <w:r>
              <w:rPr>
                <w:rFonts w:ascii="Times New Roman"/>
                <w:b w:val="false"/>
                <w:i w:val="false"/>
                <w:color w:val="000000"/>
                <w:sz w:val="20"/>
              </w:rPr>
              <w:t>
1284,97/100/</w:t>
            </w:r>
          </w:p>
          <w:bookmarkEnd w:id="388"/>
          <w:p>
            <w:pPr>
              <w:spacing w:after="20"/>
              <w:ind w:left="20"/>
              <w:jc w:val="both"/>
            </w:pPr>
            <w:r>
              <w:rPr>
                <w:rFonts w:ascii="Times New Roman"/>
                <w:b w:val="false"/>
                <w:i w:val="false"/>
                <w:color w:val="000000"/>
                <w:sz w:val="20"/>
              </w:rPr>
              <w:t>
15735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89"/>
          <w:p>
            <w:pPr>
              <w:spacing w:after="20"/>
              <w:ind w:left="20"/>
              <w:jc w:val="both"/>
            </w:pPr>
            <w:r>
              <w:rPr>
                <w:rFonts w:ascii="Times New Roman"/>
                <w:b w:val="false"/>
                <w:i w:val="false"/>
                <w:color w:val="000000"/>
                <w:sz w:val="20"/>
              </w:rPr>
              <w:t>
2942,50/100/</w:t>
            </w:r>
          </w:p>
          <w:bookmarkEnd w:id="389"/>
          <w:p>
            <w:pPr>
              <w:spacing w:after="20"/>
              <w:ind w:left="20"/>
              <w:jc w:val="both"/>
            </w:pPr>
            <w:r>
              <w:rPr>
                <w:rFonts w:ascii="Times New Roman"/>
                <w:b w:val="false"/>
                <w:i w:val="false"/>
                <w:color w:val="000000"/>
                <w:sz w:val="20"/>
              </w:rPr>
              <w:t>
36443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90"/>
          <w:p>
            <w:pPr>
              <w:spacing w:after="20"/>
              <w:ind w:left="20"/>
              <w:jc w:val="both"/>
            </w:pPr>
            <w:r>
              <w:rPr>
                <w:rFonts w:ascii="Times New Roman"/>
                <w:b w:val="false"/>
                <w:i w:val="false"/>
                <w:color w:val="000000"/>
                <w:sz w:val="20"/>
              </w:rPr>
              <w:t>
4500,0/100/</w:t>
            </w:r>
          </w:p>
          <w:bookmarkEnd w:id="390"/>
          <w:p>
            <w:pPr>
              <w:spacing w:after="20"/>
              <w:ind w:left="20"/>
              <w:jc w:val="both"/>
            </w:pPr>
            <w:r>
              <w:rPr>
                <w:rFonts w:ascii="Times New Roman"/>
                <w:b w:val="false"/>
                <w:i w:val="false"/>
                <w:color w:val="000000"/>
                <w:sz w:val="20"/>
              </w:rPr>
              <w:t>
55345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91"/>
          <w:p>
            <w:pPr>
              <w:spacing w:after="20"/>
              <w:ind w:left="20"/>
              <w:jc w:val="both"/>
            </w:pPr>
            <w:r>
              <w:rPr>
                <w:rFonts w:ascii="Times New Roman"/>
                <w:b w:val="false"/>
                <w:i w:val="false"/>
                <w:color w:val="000000"/>
                <w:sz w:val="20"/>
              </w:rPr>
              <w:t>
432,71/33,7</w:t>
            </w:r>
          </w:p>
          <w:bookmarkEnd w:id="391"/>
          <w:p>
            <w:pPr>
              <w:spacing w:after="20"/>
              <w:ind w:left="20"/>
              <w:jc w:val="both"/>
            </w:pPr>
            <w:r>
              <w:rPr>
                <w:rFonts w:ascii="Times New Roman"/>
                <w:b w:val="false"/>
                <w:i w:val="false"/>
                <w:color w:val="000000"/>
                <w:sz w:val="20"/>
              </w:rPr>
              <w:t>
8917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92"/>
          <w:p>
            <w:pPr>
              <w:spacing w:after="20"/>
              <w:ind w:left="20"/>
              <w:jc w:val="both"/>
            </w:pPr>
            <w:r>
              <w:rPr>
                <w:rFonts w:ascii="Times New Roman"/>
                <w:b w:val="false"/>
                <w:i w:val="false"/>
                <w:color w:val="000000"/>
                <w:sz w:val="20"/>
              </w:rPr>
              <w:t>
1594,71/100/</w:t>
            </w:r>
          </w:p>
          <w:bookmarkEnd w:id="392"/>
          <w:p>
            <w:pPr>
              <w:spacing w:after="20"/>
              <w:ind w:left="20"/>
              <w:jc w:val="both"/>
            </w:pPr>
            <w:r>
              <w:rPr>
                <w:rFonts w:ascii="Times New Roman"/>
                <w:b w:val="false"/>
                <w:i w:val="false"/>
                <w:color w:val="000000"/>
                <w:sz w:val="20"/>
              </w:rPr>
              <w:t>
24513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93"/>
          <w:p>
            <w:pPr>
              <w:spacing w:after="20"/>
              <w:ind w:left="20"/>
              <w:jc w:val="both"/>
            </w:pPr>
            <w:r>
              <w:rPr>
                <w:rFonts w:ascii="Times New Roman"/>
                <w:b w:val="false"/>
                <w:i w:val="false"/>
                <w:color w:val="000000"/>
                <w:sz w:val="20"/>
              </w:rPr>
              <w:t>
2788,51/</w:t>
            </w:r>
          </w:p>
          <w:bookmarkEnd w:id="393"/>
          <w:p>
            <w:pPr>
              <w:spacing w:after="20"/>
              <w:ind w:left="20"/>
              <w:jc w:val="both"/>
            </w:pPr>
            <w:r>
              <w:rPr>
                <w:rFonts w:ascii="Times New Roman"/>
                <w:b w:val="false"/>
                <w:i w:val="false"/>
                <w:color w:val="000000"/>
                <w:sz w:val="20"/>
              </w:rPr>
              <w:t>
40352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үлгісіндегі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94"/>
          <w:p>
            <w:pPr>
              <w:spacing w:after="20"/>
              <w:ind w:left="20"/>
              <w:jc w:val="both"/>
            </w:pPr>
            <w:r>
              <w:rPr>
                <w:rFonts w:ascii="Times New Roman"/>
                <w:b w:val="false"/>
                <w:i w:val="false"/>
                <w:color w:val="000000"/>
                <w:sz w:val="20"/>
              </w:rPr>
              <w:t>
852,26/66,3/</w:t>
            </w:r>
          </w:p>
          <w:bookmarkEnd w:id="394"/>
          <w:p>
            <w:pPr>
              <w:spacing w:after="20"/>
              <w:ind w:left="20"/>
              <w:jc w:val="both"/>
            </w:pPr>
            <w:r>
              <w:rPr>
                <w:rFonts w:ascii="Times New Roman"/>
                <w:b w:val="false"/>
                <w:i w:val="false"/>
                <w:color w:val="000000"/>
                <w:sz w:val="20"/>
              </w:rPr>
              <w:t>
6818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95"/>
          <w:p>
            <w:pPr>
              <w:spacing w:after="20"/>
              <w:ind w:left="20"/>
              <w:jc w:val="both"/>
            </w:pPr>
            <w:r>
              <w:rPr>
                <w:rFonts w:ascii="Times New Roman"/>
                <w:b w:val="false"/>
                <w:i w:val="false"/>
                <w:color w:val="000000"/>
                <w:sz w:val="20"/>
              </w:rPr>
              <w:t>
1347,79/45,8/</w:t>
            </w:r>
          </w:p>
          <w:bookmarkEnd w:id="395"/>
          <w:p>
            <w:pPr>
              <w:spacing w:after="20"/>
              <w:ind w:left="20"/>
              <w:jc w:val="both"/>
            </w:pPr>
            <w:r>
              <w:rPr>
                <w:rFonts w:ascii="Times New Roman"/>
                <w:b w:val="false"/>
                <w:i w:val="false"/>
                <w:color w:val="000000"/>
                <w:sz w:val="20"/>
              </w:rPr>
              <w:t>
11 930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96"/>
          <w:p>
            <w:pPr>
              <w:spacing w:after="20"/>
              <w:ind w:left="20"/>
              <w:jc w:val="both"/>
            </w:pPr>
            <w:r>
              <w:rPr>
                <w:rFonts w:ascii="Times New Roman"/>
                <w:b w:val="false"/>
                <w:i w:val="false"/>
                <w:color w:val="000000"/>
                <w:sz w:val="20"/>
              </w:rPr>
              <w:t>
1711,49/</w:t>
            </w:r>
          </w:p>
          <w:bookmarkEnd w:id="396"/>
          <w:p>
            <w:pPr>
              <w:spacing w:after="20"/>
              <w:ind w:left="20"/>
              <w:jc w:val="both"/>
            </w:pPr>
            <w:r>
              <w:rPr>
                <w:rFonts w:ascii="Times New Roman"/>
                <w:b w:val="false"/>
                <w:i w:val="false"/>
                <w:color w:val="000000"/>
                <w:sz w:val="20"/>
              </w:rPr>
              <w:t>
14993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97"/>
          <w:p>
            <w:pPr>
              <w:spacing w:after="20"/>
              <w:ind w:left="20"/>
              <w:jc w:val="both"/>
            </w:pPr>
            <w:r>
              <w:rPr>
                <w:rFonts w:ascii="Times New Roman"/>
                <w:b w:val="false"/>
                <w:i w:val="false"/>
                <w:color w:val="000000"/>
                <w:sz w:val="20"/>
              </w:rPr>
              <w:t>
1284,97/100/</w:t>
            </w:r>
          </w:p>
          <w:bookmarkEnd w:id="397"/>
          <w:p>
            <w:pPr>
              <w:spacing w:after="20"/>
              <w:ind w:left="20"/>
              <w:jc w:val="both"/>
            </w:pPr>
            <w:r>
              <w:rPr>
                <w:rFonts w:ascii="Times New Roman"/>
                <w:b w:val="false"/>
                <w:i w:val="false"/>
                <w:color w:val="000000"/>
                <w:sz w:val="20"/>
              </w:rPr>
              <w:t>
15735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98"/>
          <w:p>
            <w:pPr>
              <w:spacing w:after="20"/>
              <w:ind w:left="20"/>
              <w:jc w:val="both"/>
            </w:pPr>
            <w:r>
              <w:rPr>
                <w:rFonts w:ascii="Times New Roman"/>
                <w:b w:val="false"/>
                <w:i w:val="false"/>
                <w:color w:val="000000"/>
                <w:sz w:val="20"/>
              </w:rPr>
              <w:t>
1186,70/100/</w:t>
            </w:r>
          </w:p>
          <w:bookmarkEnd w:id="398"/>
          <w:p>
            <w:pPr>
              <w:spacing w:after="20"/>
              <w:ind w:left="20"/>
              <w:jc w:val="both"/>
            </w:pPr>
            <w:r>
              <w:rPr>
                <w:rFonts w:ascii="Times New Roman"/>
                <w:b w:val="false"/>
                <w:i w:val="false"/>
                <w:color w:val="000000"/>
                <w:sz w:val="20"/>
              </w:rPr>
              <w:t>
14721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99"/>
          <w:p>
            <w:pPr>
              <w:spacing w:after="20"/>
              <w:ind w:left="20"/>
              <w:jc w:val="both"/>
            </w:pPr>
            <w:r>
              <w:rPr>
                <w:rFonts w:ascii="Times New Roman"/>
                <w:b w:val="false"/>
                <w:i w:val="false"/>
                <w:color w:val="000000"/>
                <w:sz w:val="20"/>
              </w:rPr>
              <w:t>
1186,70/100/</w:t>
            </w:r>
          </w:p>
          <w:bookmarkEnd w:id="399"/>
          <w:p>
            <w:pPr>
              <w:spacing w:after="20"/>
              <w:ind w:left="20"/>
              <w:jc w:val="both"/>
            </w:pPr>
            <w:r>
              <w:rPr>
                <w:rFonts w:ascii="Times New Roman"/>
                <w:b w:val="false"/>
                <w:i w:val="false"/>
                <w:color w:val="000000"/>
                <w:sz w:val="20"/>
              </w:rPr>
              <w:t>
14721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400"/>
          <w:p>
            <w:pPr>
              <w:spacing w:after="20"/>
              <w:ind w:left="20"/>
              <w:jc w:val="both"/>
            </w:pPr>
            <w:r>
              <w:rPr>
                <w:rFonts w:ascii="Times New Roman"/>
                <w:b w:val="false"/>
                <w:i w:val="false"/>
                <w:color w:val="000000"/>
                <w:sz w:val="20"/>
              </w:rPr>
              <w:t>
865,05/67,3/</w:t>
            </w:r>
          </w:p>
          <w:bookmarkEnd w:id="400"/>
          <w:p>
            <w:pPr>
              <w:spacing w:after="20"/>
              <w:ind w:left="20"/>
              <w:jc w:val="both"/>
            </w:pPr>
            <w:r>
              <w:rPr>
                <w:rFonts w:ascii="Times New Roman"/>
                <w:b w:val="false"/>
                <w:i w:val="false"/>
                <w:color w:val="000000"/>
                <w:sz w:val="20"/>
              </w:rPr>
              <w:t>
7059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401"/>
          <w:p>
            <w:pPr>
              <w:spacing w:after="20"/>
              <w:ind w:left="20"/>
              <w:jc w:val="both"/>
            </w:pPr>
            <w:r>
              <w:rPr>
                <w:rFonts w:ascii="Times New Roman"/>
                <w:b w:val="false"/>
                <w:i w:val="false"/>
                <w:color w:val="000000"/>
                <w:sz w:val="20"/>
              </w:rPr>
              <w:t>
770,75/64,9/</w:t>
            </w:r>
          </w:p>
          <w:bookmarkEnd w:id="401"/>
          <w:p>
            <w:pPr>
              <w:spacing w:after="20"/>
              <w:ind w:left="20"/>
              <w:jc w:val="both"/>
            </w:pPr>
            <w:r>
              <w:rPr>
                <w:rFonts w:ascii="Times New Roman"/>
                <w:b w:val="false"/>
                <w:i w:val="false"/>
                <w:color w:val="000000"/>
                <w:sz w:val="20"/>
              </w:rPr>
              <w:t>
6135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402"/>
          <w:p>
            <w:pPr>
              <w:spacing w:after="20"/>
              <w:ind w:left="20"/>
              <w:jc w:val="both"/>
            </w:pPr>
            <w:r>
              <w:rPr>
                <w:rFonts w:ascii="Times New Roman"/>
                <w:b w:val="false"/>
                <w:i w:val="false"/>
                <w:color w:val="000000"/>
                <w:sz w:val="20"/>
              </w:rPr>
              <w:t>
770,75/64,9/</w:t>
            </w:r>
          </w:p>
          <w:bookmarkEnd w:id="402"/>
          <w:p>
            <w:pPr>
              <w:spacing w:after="20"/>
              <w:ind w:left="20"/>
              <w:jc w:val="both"/>
            </w:pPr>
            <w:r>
              <w:rPr>
                <w:rFonts w:ascii="Times New Roman"/>
                <w:b w:val="false"/>
                <w:i w:val="false"/>
                <w:color w:val="000000"/>
                <w:sz w:val="20"/>
              </w:rPr>
              <w:t>
6135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құрылыста: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түріндегі)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403"/>
          <w:p>
            <w:pPr>
              <w:spacing w:after="20"/>
              <w:ind w:left="20"/>
              <w:jc w:val="both"/>
            </w:pPr>
            <w:r>
              <w:rPr>
                <w:rFonts w:ascii="Times New Roman"/>
                <w:b w:val="false"/>
                <w:i w:val="false"/>
                <w:color w:val="000000"/>
                <w:sz w:val="20"/>
              </w:rPr>
              <w:t>
865,05/66,3/</w:t>
            </w:r>
          </w:p>
          <w:bookmarkEnd w:id="403"/>
          <w:p>
            <w:pPr>
              <w:spacing w:after="20"/>
              <w:ind w:left="20"/>
              <w:jc w:val="both"/>
            </w:pPr>
            <w:r>
              <w:rPr>
                <w:rFonts w:ascii="Times New Roman"/>
                <w:b w:val="false"/>
                <w:i w:val="false"/>
                <w:color w:val="000000"/>
                <w:sz w:val="20"/>
              </w:rPr>
              <w:t>
6818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404"/>
          <w:p>
            <w:pPr>
              <w:spacing w:after="20"/>
              <w:ind w:left="20"/>
              <w:jc w:val="both"/>
            </w:pPr>
            <w:r>
              <w:rPr>
                <w:rFonts w:ascii="Times New Roman"/>
                <w:b w:val="false"/>
                <w:i w:val="false"/>
                <w:color w:val="000000"/>
                <w:sz w:val="20"/>
              </w:rPr>
              <w:t>
770,75/64,9/</w:t>
            </w:r>
          </w:p>
          <w:bookmarkEnd w:id="404"/>
          <w:p>
            <w:pPr>
              <w:spacing w:after="20"/>
              <w:ind w:left="20"/>
              <w:jc w:val="both"/>
            </w:pPr>
            <w:r>
              <w:rPr>
                <w:rFonts w:ascii="Times New Roman"/>
                <w:b w:val="false"/>
                <w:i w:val="false"/>
                <w:color w:val="000000"/>
                <w:sz w:val="20"/>
              </w:rPr>
              <w:t>
6135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405"/>
          <w:p>
            <w:pPr>
              <w:spacing w:after="20"/>
              <w:ind w:left="20"/>
              <w:jc w:val="both"/>
            </w:pPr>
            <w:r>
              <w:rPr>
                <w:rFonts w:ascii="Times New Roman"/>
                <w:b w:val="false"/>
                <w:i w:val="false"/>
                <w:color w:val="000000"/>
                <w:sz w:val="20"/>
              </w:rPr>
              <w:t>
770,75/64,9/</w:t>
            </w:r>
          </w:p>
          <w:bookmarkEnd w:id="405"/>
          <w:p>
            <w:pPr>
              <w:spacing w:after="20"/>
              <w:ind w:left="20"/>
              <w:jc w:val="both"/>
            </w:pPr>
            <w:r>
              <w:rPr>
                <w:rFonts w:ascii="Times New Roman"/>
                <w:b w:val="false"/>
                <w:i w:val="false"/>
                <w:color w:val="000000"/>
                <w:sz w:val="20"/>
              </w:rPr>
              <w:t>
6135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 жер учаскесі бар бөліктелген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 жоқ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406"/>
          <w:p>
            <w:pPr>
              <w:spacing w:after="20"/>
              <w:ind w:left="20"/>
              <w:jc w:val="both"/>
            </w:pPr>
            <w:r>
              <w:rPr>
                <w:rFonts w:ascii="Times New Roman"/>
                <w:b w:val="false"/>
                <w:i w:val="false"/>
                <w:color w:val="000000"/>
                <w:sz w:val="20"/>
              </w:rPr>
              <w:t>
12,79/1,0/</w:t>
            </w:r>
          </w:p>
          <w:bookmarkEnd w:id="406"/>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407"/>
          <w:p>
            <w:pPr>
              <w:spacing w:after="20"/>
              <w:ind w:left="20"/>
              <w:jc w:val="both"/>
            </w:pPr>
            <w:r>
              <w:rPr>
                <w:rFonts w:ascii="Times New Roman"/>
                <w:b w:val="false"/>
                <w:i w:val="false"/>
                <w:color w:val="000000"/>
                <w:sz w:val="20"/>
              </w:rPr>
              <w:t>
410,88/32,0/</w:t>
            </w:r>
          </w:p>
          <w:bookmarkEnd w:id="407"/>
          <w:p>
            <w:pPr>
              <w:spacing w:after="20"/>
              <w:ind w:left="20"/>
              <w:jc w:val="both"/>
            </w:pPr>
            <w:r>
              <w:rPr>
                <w:rFonts w:ascii="Times New Roman"/>
                <w:b w:val="false"/>
                <w:i w:val="false"/>
                <w:color w:val="000000"/>
                <w:sz w:val="20"/>
              </w:rPr>
              <w:t>
8471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408"/>
          <w:p>
            <w:pPr>
              <w:spacing w:after="20"/>
              <w:ind w:left="20"/>
              <w:jc w:val="both"/>
            </w:pPr>
            <w:r>
              <w:rPr>
                <w:rFonts w:ascii="Times New Roman"/>
                <w:b w:val="false"/>
                <w:i w:val="false"/>
                <w:color w:val="000000"/>
                <w:sz w:val="20"/>
              </w:rPr>
              <w:t>
406,91/34,3/</w:t>
            </w:r>
          </w:p>
          <w:bookmarkEnd w:id="408"/>
          <w:p>
            <w:pPr>
              <w:spacing w:after="20"/>
              <w:ind w:left="20"/>
              <w:jc w:val="both"/>
            </w:pPr>
            <w:r>
              <w:rPr>
                <w:rFonts w:ascii="Times New Roman"/>
                <w:b w:val="false"/>
                <w:i w:val="false"/>
                <w:color w:val="000000"/>
                <w:sz w:val="20"/>
              </w:rPr>
              <w:t>
8381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409"/>
          <w:p>
            <w:pPr>
              <w:spacing w:after="20"/>
              <w:ind w:left="20"/>
              <w:jc w:val="both"/>
            </w:pPr>
            <w:r>
              <w:rPr>
                <w:rFonts w:ascii="Times New Roman"/>
                <w:b w:val="false"/>
                <w:i w:val="false"/>
                <w:color w:val="000000"/>
                <w:sz w:val="20"/>
              </w:rPr>
              <w:t>
406,91/34,3/</w:t>
            </w:r>
          </w:p>
          <w:bookmarkEnd w:id="409"/>
          <w:p>
            <w:pPr>
              <w:spacing w:after="20"/>
              <w:ind w:left="20"/>
              <w:jc w:val="both"/>
            </w:pPr>
            <w:r>
              <w:rPr>
                <w:rFonts w:ascii="Times New Roman"/>
                <w:b w:val="false"/>
                <w:i w:val="false"/>
                <w:color w:val="000000"/>
                <w:sz w:val="20"/>
              </w:rPr>
              <w:t>
8381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410"/>
          <w:p>
            <w:pPr>
              <w:spacing w:after="20"/>
              <w:ind w:left="20"/>
              <w:jc w:val="both"/>
            </w:pPr>
            <w:r>
              <w:rPr>
                <w:rFonts w:ascii="Times New Roman"/>
                <w:b w:val="false"/>
                <w:i w:val="false"/>
                <w:color w:val="000000"/>
                <w:sz w:val="20"/>
              </w:rPr>
              <w:t>
көп қабатты</w:t>
            </w:r>
          </w:p>
          <w:bookmarkEnd w:id="410"/>
          <w:p>
            <w:pPr>
              <w:spacing w:after="20"/>
              <w:ind w:left="20"/>
              <w:jc w:val="both"/>
            </w:pPr>
            <w:r>
              <w:rPr>
                <w:rFonts w:ascii="Times New Roman"/>
                <w:b w:val="false"/>
                <w:i w:val="false"/>
                <w:color w:val="000000"/>
                <w:sz w:val="20"/>
              </w:rPr>
              <w:t>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9,04/0,7/205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411"/>
          <w:p>
            <w:pPr>
              <w:spacing w:after="20"/>
              <w:ind w:left="20"/>
              <w:jc w:val="both"/>
            </w:pPr>
            <w:r>
              <w:rPr>
                <w:rFonts w:ascii="Times New Roman"/>
                <w:b w:val="false"/>
                <w:i w:val="false"/>
                <w:color w:val="000000"/>
                <w:sz w:val="20"/>
              </w:rPr>
              <w:t>
98,27/100/</w:t>
            </w:r>
          </w:p>
          <w:bookmarkEnd w:id="411"/>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2"/>
          <w:p>
            <w:pPr>
              <w:spacing w:after="20"/>
              <w:ind w:left="20"/>
              <w:jc w:val="both"/>
            </w:pPr>
            <w:r>
              <w:rPr>
                <w:rFonts w:ascii="Times New Roman"/>
                <w:b w:val="false"/>
                <w:i w:val="false"/>
                <w:color w:val="000000"/>
                <w:sz w:val="20"/>
              </w:rPr>
              <w:t>
98,27/100/</w:t>
            </w:r>
          </w:p>
          <w:bookmarkEnd w:id="412"/>
          <w:p>
            <w:pPr>
              <w:spacing w:after="20"/>
              <w:ind w:left="20"/>
              <w:jc w:val="both"/>
            </w:pPr>
            <w:r>
              <w:rPr>
                <w:rFonts w:ascii="Times New Roman"/>
                <w:b w:val="false"/>
                <w:i w:val="false"/>
                <w:color w:val="000000"/>
                <w:sz w:val="20"/>
              </w:rPr>
              <w:t>
1014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себептермен (сібір жарасы көмбесінен СҚА)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413"/>
          <w:p>
            <w:pPr>
              <w:spacing w:after="20"/>
              <w:ind w:left="20"/>
              <w:jc w:val="both"/>
            </w:pPr>
            <w:r>
              <w:rPr>
                <w:rFonts w:ascii="Times New Roman"/>
                <w:b w:val="false"/>
                <w:i w:val="false"/>
                <w:color w:val="000000"/>
                <w:sz w:val="20"/>
              </w:rPr>
              <w:t>
98,27/100/</w:t>
            </w:r>
          </w:p>
          <w:bookmarkEnd w:id="413"/>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14"/>
          <w:p>
            <w:pPr>
              <w:spacing w:after="20"/>
              <w:ind w:left="20"/>
              <w:jc w:val="both"/>
            </w:pPr>
            <w:r>
              <w:rPr>
                <w:rFonts w:ascii="Times New Roman"/>
                <w:b w:val="false"/>
                <w:i w:val="false"/>
                <w:color w:val="000000"/>
                <w:sz w:val="20"/>
              </w:rPr>
              <w:t>
98,27/100/</w:t>
            </w:r>
          </w:p>
          <w:bookmarkEnd w:id="414"/>
          <w:p>
            <w:pPr>
              <w:spacing w:after="20"/>
              <w:ind w:left="20"/>
              <w:jc w:val="both"/>
            </w:pPr>
            <w:r>
              <w:rPr>
                <w:rFonts w:ascii="Times New Roman"/>
                <w:b w:val="false"/>
                <w:i w:val="false"/>
                <w:color w:val="000000"/>
                <w:sz w:val="20"/>
              </w:rPr>
              <w:t>
1014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 аталғандарға қатысты тұрғын үй қорының азаюы: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оның ішінде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үй (пәтер) /жалпы алаңы мың шаршы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22100/1755,80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15"/>
          <w:p>
            <w:pPr>
              <w:spacing w:after="20"/>
              <w:ind w:left="20"/>
              <w:jc w:val="both"/>
            </w:pPr>
            <w:r>
              <w:rPr>
                <w:rFonts w:ascii="Times New Roman"/>
                <w:b w:val="false"/>
                <w:i w:val="false"/>
                <w:color w:val="000000"/>
                <w:sz w:val="20"/>
              </w:rPr>
              <w:t>
18902</w:t>
            </w:r>
          </w:p>
          <w:bookmarkEnd w:id="415"/>
          <w:p>
            <w:pPr>
              <w:spacing w:after="20"/>
              <w:ind w:left="20"/>
              <w:jc w:val="both"/>
            </w:pPr>
            <w:r>
              <w:rPr>
                <w:rFonts w:ascii="Times New Roman"/>
                <w:b w:val="false"/>
                <w:i w:val="false"/>
                <w:color w:val="000000"/>
                <w:sz w:val="20"/>
              </w:rPr>
              <w:t>
/3313,30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22100/1755,80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416"/>
          <w:p>
            <w:pPr>
              <w:spacing w:after="20"/>
              <w:ind w:left="20"/>
              <w:jc w:val="both"/>
            </w:pPr>
            <w:r>
              <w:rPr>
                <w:rFonts w:ascii="Times New Roman"/>
                <w:b w:val="false"/>
                <w:i w:val="false"/>
                <w:color w:val="000000"/>
                <w:sz w:val="20"/>
              </w:rPr>
              <w:t>
41002</w:t>
            </w:r>
          </w:p>
          <w:bookmarkEnd w:id="416"/>
          <w:p>
            <w:pPr>
              <w:spacing w:after="20"/>
              <w:ind w:left="20"/>
              <w:jc w:val="both"/>
            </w:pPr>
            <w:r>
              <w:rPr>
                <w:rFonts w:ascii="Times New Roman"/>
                <w:b w:val="false"/>
                <w:i w:val="false"/>
                <w:color w:val="000000"/>
                <w:sz w:val="20"/>
              </w:rPr>
              <w:t>
/3313,30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22100/1755,80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417"/>
          <w:p>
            <w:pPr>
              <w:spacing w:after="20"/>
              <w:ind w:left="20"/>
              <w:jc w:val="both"/>
            </w:pPr>
            <w:r>
              <w:rPr>
                <w:rFonts w:ascii="Times New Roman"/>
                <w:b w:val="false"/>
                <w:i w:val="false"/>
                <w:color w:val="000000"/>
                <w:sz w:val="20"/>
              </w:rPr>
              <w:t>
41002</w:t>
            </w:r>
          </w:p>
          <w:bookmarkEnd w:id="417"/>
          <w:p>
            <w:pPr>
              <w:spacing w:after="20"/>
              <w:ind w:left="20"/>
              <w:jc w:val="both"/>
            </w:pPr>
            <w:r>
              <w:rPr>
                <w:rFonts w:ascii="Times New Roman"/>
                <w:b w:val="false"/>
                <w:i w:val="false"/>
                <w:color w:val="000000"/>
                <w:sz w:val="20"/>
              </w:rPr>
              <w:t>
/3313,30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7559/762,47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418"/>
          <w:p>
            <w:pPr>
              <w:spacing w:after="20"/>
              <w:ind w:left="20"/>
              <w:jc w:val="both"/>
            </w:pPr>
            <w:r>
              <w:rPr>
                <w:rFonts w:ascii="Times New Roman"/>
                <w:b w:val="false"/>
                <w:i w:val="false"/>
                <w:color w:val="000000"/>
                <w:sz w:val="20"/>
              </w:rPr>
              <w:t>
12602/</w:t>
            </w:r>
          </w:p>
          <w:bookmarkEnd w:id="418"/>
          <w:p>
            <w:pPr>
              <w:spacing w:after="20"/>
              <w:ind w:left="20"/>
              <w:jc w:val="both"/>
            </w:pPr>
            <w:r>
              <w:rPr>
                <w:rFonts w:ascii="Times New Roman"/>
                <w:b w:val="false"/>
                <w:i w:val="false"/>
                <w:color w:val="000000"/>
                <w:sz w:val="20"/>
              </w:rPr>
              <w:t>
1300,75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мекенжай (коттедж) үлгісіндегі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5301/577,04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8364/940,74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 жер учаскесі бар бөліктелген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 жоқ 1-3 қабатты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2258/185,43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4238/360,01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6261/426,68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419"/>
          <w:p>
            <w:pPr>
              <w:spacing w:after="20"/>
              <w:ind w:left="20"/>
              <w:jc w:val="both"/>
            </w:pPr>
            <w:r>
              <w:rPr>
                <w:rFonts w:ascii="Times New Roman"/>
                <w:b w:val="false"/>
                <w:i w:val="false"/>
                <w:color w:val="000000"/>
                <w:sz w:val="20"/>
              </w:rPr>
              <w:t>
19136/</w:t>
            </w:r>
          </w:p>
          <w:bookmarkEnd w:id="419"/>
          <w:p>
            <w:pPr>
              <w:spacing w:after="20"/>
              <w:ind w:left="20"/>
              <w:jc w:val="both"/>
            </w:pPr>
            <w:r>
              <w:rPr>
                <w:rFonts w:ascii="Times New Roman"/>
                <w:b w:val="false"/>
                <w:i w:val="false"/>
                <w:color w:val="000000"/>
                <w:sz w:val="20"/>
              </w:rPr>
              <w:t>
1371,71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қабатты көп пәтерлі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8280/566,65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9264/640,84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22100/1755,80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420"/>
          <w:p>
            <w:pPr>
              <w:spacing w:after="20"/>
              <w:ind w:left="20"/>
              <w:jc w:val="both"/>
            </w:pPr>
            <w:r>
              <w:rPr>
                <w:rFonts w:ascii="Times New Roman"/>
                <w:b w:val="false"/>
                <w:i w:val="false"/>
                <w:color w:val="000000"/>
                <w:sz w:val="20"/>
              </w:rPr>
              <w:t>
18902</w:t>
            </w:r>
          </w:p>
          <w:bookmarkEnd w:id="420"/>
          <w:p>
            <w:pPr>
              <w:spacing w:after="20"/>
              <w:ind w:left="20"/>
              <w:jc w:val="both"/>
            </w:pPr>
            <w:r>
              <w:rPr>
                <w:rFonts w:ascii="Times New Roman"/>
                <w:b w:val="false"/>
                <w:i w:val="false"/>
                <w:color w:val="000000"/>
                <w:sz w:val="20"/>
              </w:rPr>
              <w:t>
/3313,30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құрылысты реконструкциялау есебінен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қорының жалпы ауданының жылына орта есеппен пайдалануға берілуі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пәтердің жалпы ауданымен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Әлеуметтік және мәдени-тұрмыстық қызмет көрсету объектілері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мекемесі,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 / 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құрылыс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Мектептен тыс мекеме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беретін оқу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мақсаттағы мекемелер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ауысымға келу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психикалық денсаулық орталығы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жедел жәрдем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денсаулық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орталықтар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Үлестіру пункті бар сүт ас 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Балалы отбасыларға арналған туристік базалар (демалыс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Кемпингтер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шынықтыру-спорттық құрылыстар -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шынықтыру-сауықтырумен шұғылдануға арналған үй-жайлар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 мың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пайдаланымдағы спорт залдары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 мың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пайдаланымдағы бассейндер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Халықпен, мәдени-бұқаралық және саяси-тәрбие жұмысына арналған демалыс және әуесқойлық қызметі бар үй-жайлар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 мың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 залы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бірл. сақт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Ғибадат ғимараттары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21"/>
          <w:p>
            <w:pPr>
              <w:spacing w:after="20"/>
              <w:ind w:left="20"/>
              <w:jc w:val="both"/>
            </w:pPr>
            <w:r>
              <w:rPr>
                <w:rFonts w:ascii="Times New Roman"/>
                <w:b w:val="false"/>
                <w:i w:val="false"/>
                <w:color w:val="000000"/>
                <w:sz w:val="20"/>
              </w:rPr>
              <w:t>
15810,0/</w:t>
            </w:r>
          </w:p>
          <w:bookmarkEnd w:id="421"/>
          <w:p>
            <w:pPr>
              <w:spacing w:after="20"/>
              <w:ind w:left="20"/>
              <w:jc w:val="both"/>
            </w:pPr>
            <w:r>
              <w:rPr>
                <w:rFonts w:ascii="Times New Roman"/>
                <w:b w:val="false"/>
                <w:i w:val="false"/>
                <w:color w:val="000000"/>
                <w:sz w:val="20"/>
              </w:rPr>
              <w:t>
306,0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22"/>
          <w:p>
            <w:pPr>
              <w:spacing w:after="20"/>
              <w:ind w:left="20"/>
              <w:jc w:val="both"/>
            </w:pPr>
            <w:r>
              <w:rPr>
                <w:rFonts w:ascii="Times New Roman"/>
                <w:b w:val="false"/>
                <w:i w:val="false"/>
                <w:color w:val="000000"/>
                <w:sz w:val="20"/>
              </w:rPr>
              <w:t>
25360,0/</w:t>
            </w:r>
          </w:p>
          <w:bookmarkEnd w:id="422"/>
          <w:p>
            <w:pPr>
              <w:spacing w:after="20"/>
              <w:ind w:left="20"/>
              <w:jc w:val="both"/>
            </w:pPr>
            <w:r>
              <w:rPr>
                <w:rFonts w:ascii="Times New Roman"/>
                <w:b w:val="false"/>
                <w:i w:val="false"/>
                <w:color w:val="000000"/>
                <w:sz w:val="20"/>
              </w:rPr>
              <w:t>
237,0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23"/>
          <w:p>
            <w:pPr>
              <w:spacing w:after="20"/>
              <w:ind w:left="20"/>
              <w:jc w:val="both"/>
            </w:pPr>
            <w:r>
              <w:rPr>
                <w:rFonts w:ascii="Times New Roman"/>
                <w:b w:val="false"/>
                <w:i w:val="false"/>
                <w:color w:val="000000"/>
                <w:sz w:val="20"/>
              </w:rPr>
              <w:t>
42000,0/</w:t>
            </w:r>
          </w:p>
          <w:bookmarkEnd w:id="423"/>
          <w:p>
            <w:pPr>
              <w:spacing w:after="20"/>
              <w:ind w:left="20"/>
              <w:jc w:val="both"/>
            </w:pPr>
            <w:r>
              <w:rPr>
                <w:rFonts w:ascii="Times New Roman"/>
                <w:b w:val="false"/>
                <w:i w:val="false"/>
                <w:color w:val="000000"/>
                <w:sz w:val="20"/>
              </w:rPr>
              <w:t>
280,0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ұйымы мен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Нотариаттық кеңсе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үй-пайдалану ұйымдары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қайтадан қабылдау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Монша-сауықтыру кешендері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 бекет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24"/>
          <w:p>
            <w:pPr>
              <w:spacing w:after="20"/>
              <w:ind w:left="20"/>
              <w:jc w:val="both"/>
            </w:pPr>
            <w:r>
              <w:rPr>
                <w:rFonts w:ascii="Times New Roman"/>
                <w:b w:val="false"/>
                <w:i w:val="false"/>
                <w:color w:val="000000"/>
                <w:sz w:val="20"/>
              </w:rPr>
              <w:t>
___2___</w:t>
            </w:r>
          </w:p>
          <w:bookmarkEnd w:id="424"/>
          <w:p>
            <w:pPr>
              <w:spacing w:after="20"/>
              <w:ind w:left="20"/>
              <w:jc w:val="both"/>
            </w:pPr>
            <w:r>
              <w:rPr>
                <w:rFonts w:ascii="Times New Roman"/>
                <w:b w:val="false"/>
                <w:i w:val="false"/>
                <w:color w:val="000000"/>
                <w:sz w:val="20"/>
              </w:rPr>
              <w:t>
1х4+1х8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25"/>
          <w:p>
            <w:pPr>
              <w:spacing w:after="20"/>
              <w:ind w:left="20"/>
              <w:jc w:val="both"/>
            </w:pPr>
            <w:r>
              <w:rPr>
                <w:rFonts w:ascii="Times New Roman"/>
                <w:b w:val="false"/>
                <w:i w:val="false"/>
                <w:color w:val="000000"/>
                <w:sz w:val="20"/>
              </w:rPr>
              <w:t>
____5____</w:t>
            </w:r>
          </w:p>
          <w:bookmarkEnd w:id="425"/>
          <w:p>
            <w:pPr>
              <w:spacing w:after="20"/>
              <w:ind w:left="20"/>
              <w:jc w:val="both"/>
            </w:pPr>
            <w:r>
              <w:rPr>
                <w:rFonts w:ascii="Times New Roman"/>
                <w:b w:val="false"/>
                <w:i w:val="false"/>
                <w:color w:val="000000"/>
                <w:sz w:val="20"/>
              </w:rPr>
              <w:t>
2х8+2х6+ 1х4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Көше-жол желісі және көлік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 мен жол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қалалық маңызы бар магистраль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аудандық маңызы бар магистраль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көшелер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Жолаушылардың қоғамдық көлігі желілерінің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автомобильдерге арналған автомобиль тұрағы,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Автомобильдерді ұдайы сақтауға қою үшін, барлық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Автомобильдерді уақытша қоюға арналған,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жерүсті тұрақтар (объект жанындағы)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қонақтарға арналған тұрақтар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су құбыры құрылысының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тартқышы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Төменгі-Романов ЖСТ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тыс су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МҚК бекіткен жерасты суларының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санаты бойынша тәулік 22,0 мың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күні, есепті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МҚК 2014 ж. 05.12. № 1498-14У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26"/>
          <w:p>
            <w:pPr>
              <w:spacing w:after="20"/>
              <w:ind w:left="20"/>
              <w:jc w:val="both"/>
            </w:pPr>
            <w:r>
              <w:rPr>
                <w:rFonts w:ascii="Times New Roman"/>
                <w:b w:val="false"/>
                <w:i w:val="false"/>
                <w:color w:val="000000"/>
                <w:sz w:val="20"/>
              </w:rPr>
              <w:t>
165,8</w:t>
            </w:r>
          </w:p>
          <w:bookmarkEnd w:id="426"/>
          <w:p>
            <w:pPr>
              <w:spacing w:after="20"/>
              <w:ind w:left="20"/>
              <w:jc w:val="both"/>
            </w:pPr>
            <w:r>
              <w:rPr>
                <w:rFonts w:ascii="Times New Roman"/>
                <w:b w:val="false"/>
                <w:i w:val="false"/>
                <w:color w:val="000000"/>
                <w:sz w:val="20"/>
              </w:rPr>
              <w:t>
(суару шығынын ескергенде)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ағыны,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Кәріздік тазарту құрылғысының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155689,71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257748,85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102631,62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159390,33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ЖЭО, ГРЭС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электр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телевизиялық хабар таратумен қамтылуы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жалпыға ортақ телефон желісімен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отбасына нөмір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Аумақты инженерлік дайындау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арық желісі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166 529,0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166 529,0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сулар кәрізі (өздігінен ағатын құбыр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дренаж (өздігінен ағатын құбыр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ЖТҚ (жергілікті тазарту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және дренажды суларды жинауға арналған темірбетон резервуар- тұндырғыш– 10 000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темірбетон плитасымен беткейлік нығайту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Халыққа салт-жоралар қызметін көрсету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Қоршаған ортаны қорғау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бөлінетін зиянды заттардың мөлшері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1,986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ағын сулардың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аумақтарды қалпына келтіру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Дб-ден асатын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Санитариялық қорғалатын аймақтарда тұратын халық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қорғалатын аймақтарды көгалдандыру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санитариялық тазалау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жабын төселген аумақтан жиналатын сыпырынды көлемі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Жобалық шешімдерді іске асырудың I кезеңі бойынша инвестицияның болжамды көлемі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3" w:id="427"/>
    <w:p>
      <w:pPr>
        <w:spacing w:after="0"/>
        <w:ind w:left="0"/>
        <w:jc w:val="both"/>
      </w:pPr>
      <w:r>
        <w:rPr>
          <w:rFonts w:ascii="Times New Roman"/>
          <w:b w:val="false"/>
          <w:i w:val="false"/>
          <w:color w:val="000000"/>
          <w:sz w:val="28"/>
        </w:rPr>
        <w:t xml:space="preserve">
      Ескертпе: </w:t>
      </w:r>
    </w:p>
    <w:bookmarkEnd w:id="427"/>
    <w:bookmarkStart w:name="z434" w:id="428"/>
    <w:p>
      <w:pPr>
        <w:spacing w:after="0"/>
        <w:ind w:left="0"/>
        <w:jc w:val="both"/>
      </w:pPr>
      <w:r>
        <w:rPr>
          <w:rFonts w:ascii="Times New Roman"/>
          <w:b w:val="false"/>
          <w:i w:val="false"/>
          <w:color w:val="000000"/>
          <w:sz w:val="28"/>
        </w:rPr>
        <w:t xml:space="preserve">
      1. Қаланың, кенттің және ауылдық елді мекеннің бас жоспарының техникалық-экономикалық көрсеткіштері мынадай кезеңдерге келтіріледі: </w:t>
      </w:r>
    </w:p>
    <w:bookmarkEnd w:id="428"/>
    <w:bookmarkStart w:name="z435" w:id="429"/>
    <w:p>
      <w:pPr>
        <w:spacing w:after="0"/>
        <w:ind w:left="0"/>
        <w:jc w:val="both"/>
      </w:pPr>
      <w:r>
        <w:rPr>
          <w:rFonts w:ascii="Times New Roman"/>
          <w:b w:val="false"/>
          <w:i w:val="false"/>
          <w:color w:val="000000"/>
          <w:sz w:val="28"/>
        </w:rPr>
        <w:t xml:space="preserve">
      - жаңа Бас жоспардың бастапқы жылы; </w:t>
      </w:r>
    </w:p>
    <w:bookmarkEnd w:id="429"/>
    <w:bookmarkStart w:name="z436" w:id="430"/>
    <w:p>
      <w:pPr>
        <w:spacing w:after="0"/>
        <w:ind w:left="0"/>
        <w:jc w:val="both"/>
      </w:pPr>
      <w:r>
        <w:rPr>
          <w:rFonts w:ascii="Times New Roman"/>
          <w:b w:val="false"/>
          <w:i w:val="false"/>
          <w:color w:val="000000"/>
          <w:sz w:val="28"/>
        </w:rPr>
        <w:t xml:space="preserve">
      - бірінші кезең; </w:t>
      </w:r>
    </w:p>
    <w:bookmarkEnd w:id="430"/>
    <w:bookmarkStart w:name="z437" w:id="431"/>
    <w:p>
      <w:pPr>
        <w:spacing w:after="0"/>
        <w:ind w:left="0"/>
        <w:jc w:val="both"/>
      </w:pPr>
      <w:r>
        <w:rPr>
          <w:rFonts w:ascii="Times New Roman"/>
          <w:b w:val="false"/>
          <w:i w:val="false"/>
          <w:color w:val="000000"/>
          <w:sz w:val="28"/>
        </w:rPr>
        <w:t>
      - есепті кезең.</w:t>
      </w:r>
    </w:p>
    <w:bookmarkEnd w:id="431"/>
    <w:bookmarkStart w:name="z438" w:id="432"/>
    <w:p>
      <w:pPr>
        <w:spacing w:after="0"/>
        <w:ind w:left="0"/>
        <w:jc w:val="both"/>
      </w:pPr>
      <w:r>
        <w:rPr>
          <w:rFonts w:ascii="Times New Roman"/>
          <w:b w:val="false"/>
          <w:i w:val="false"/>
          <w:color w:val="000000"/>
          <w:sz w:val="28"/>
        </w:rPr>
        <w:t>
      2. Коммуналдық-тұрмыстық және өндірістік мұқтаждық үшін электр энергиясына, жылу энергиясына, суға, газға сұраныс бойынша және сарқынды суларды ағызу көлемі бойынша көрсеткіштер тиісті облыстық және аудандық қызметтердің деректері бойынша қабылданады.</w:t>
      </w:r>
    </w:p>
    <w:bookmarkEnd w:id="432"/>
    <w:bookmarkStart w:name="z439" w:id="433"/>
    <w:p>
      <w:pPr>
        <w:spacing w:after="0"/>
        <w:ind w:left="0"/>
        <w:jc w:val="both"/>
      </w:pPr>
      <w:r>
        <w:rPr>
          <w:rFonts w:ascii="Times New Roman"/>
          <w:b w:val="false"/>
          <w:i w:val="false"/>
          <w:color w:val="000000"/>
          <w:sz w:val="28"/>
        </w:rPr>
        <w:t>
      3. Қоршаған ортаны қорғау саласындағы уәкілетті органның талаптарына сәйкес қоршаған ортаға әсерді бағалау.</w:t>
      </w:r>
    </w:p>
    <w:bookmarkEnd w:id="433"/>
    <w:bookmarkStart w:name="z440" w:id="434"/>
    <w:p>
      <w:pPr>
        <w:spacing w:after="0"/>
        <w:ind w:left="0"/>
        <w:jc w:val="both"/>
      </w:pPr>
      <w:r>
        <w:rPr>
          <w:rFonts w:ascii="Times New Roman"/>
          <w:b w:val="false"/>
          <w:i w:val="false"/>
          <w:color w:val="000000"/>
          <w:sz w:val="28"/>
        </w:rPr>
        <w:t>
      *1 - Халықаралық еңбек ұйымының әдіснамалық стандарттарына негізделген статистикалық мәліметтерге сәйкес халықты жұмыспен қамту деңгейі жұмыспен қамтылған және жұмыссыз тұрғындардан тұратын жұмыс күшінің көрсеткішін анықтау арқылы белгіленеді;</w:t>
      </w:r>
    </w:p>
    <w:bookmarkEnd w:id="434"/>
    <w:bookmarkStart w:name="z441" w:id="435"/>
    <w:p>
      <w:pPr>
        <w:spacing w:after="0"/>
        <w:ind w:left="0"/>
        <w:jc w:val="both"/>
      </w:pPr>
      <w:r>
        <w:rPr>
          <w:rFonts w:ascii="Times New Roman"/>
          <w:b w:val="false"/>
          <w:i w:val="false"/>
          <w:color w:val="000000"/>
          <w:sz w:val="28"/>
        </w:rPr>
        <w:t>
      *2 - Халықтың тұрғын үй қорының жалпы ауданымен орташа қамтамасыз етілуі.</w:t>
      </w:r>
    </w:p>
    <w:bookmarkEnd w:id="435"/>
    <w:p>
      <w:pPr>
        <w:spacing w:after="0"/>
        <w:ind w:left="0"/>
        <w:jc w:val="both"/>
      </w:pPr>
      <w:r>
        <w:rPr>
          <w:rFonts w:ascii="Times New Roman"/>
          <w:b w:val="false"/>
          <w:i w:val="false"/>
          <w:color w:val="000000"/>
          <w:sz w:val="28"/>
        </w:rPr>
        <w:t>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Қосшы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қаласының бас жоспарына</w:t>
            </w:r>
            <w:r>
              <w:br/>
            </w:r>
            <w:r>
              <w:rPr>
                <w:rFonts w:ascii="Times New Roman"/>
                <w:b w:val="false"/>
                <w:i w:val="false"/>
                <w:color w:val="000000"/>
                <w:sz w:val="20"/>
              </w:rPr>
              <w:t>(негізгі ережелерді қоса алғанда)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446" w:id="436"/>
    <w:p>
      <w:pPr>
        <w:spacing w:after="0"/>
        <w:ind w:left="0"/>
        <w:jc w:val="left"/>
      </w:pPr>
      <w:r>
        <w:rPr>
          <w:rFonts w:ascii="Times New Roman"/>
          <w:b/>
          <w:i w:val="false"/>
          <w:color w:val="000000"/>
        </w:rPr>
        <w:t xml:space="preserve"> Негізгі сызба</w:t>
      </w:r>
    </w:p>
    <w:bookmarkEnd w:id="436"/>
    <w:bookmarkStart w:name="z447"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