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bd4e" w14:textId="995b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24 ақпандағы № 94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12.03.2025 ж.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Ғылым және жоғары білім министрлігінің кейбір мәселелері туралы" Қазақстан Республикасы Үкіметінің 2022 жылғы 19 тамыздағы № 580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Ғылым және жоғары білім министрлігі туралы </w:t>
      </w:r>
      <w:r>
        <w:rPr>
          <w:rFonts w:ascii="Times New Roman"/>
          <w:b w:val="false"/>
          <w:i w:val="false"/>
          <w:color w:val="000000"/>
          <w:sz w:val="28"/>
        </w:rPr>
        <w:t>ережеде:</w:t>
      </w:r>
    </w:p>
    <w:bookmarkEnd w:id="2"/>
    <w:bookmarkStart w:name="z4" w:id="3"/>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3"/>
    <w:bookmarkStart w:name="z5" w:id="4"/>
    <w:p>
      <w:pPr>
        <w:spacing w:after="0"/>
        <w:ind w:left="0"/>
        <w:jc w:val="both"/>
      </w:pPr>
      <w:r>
        <w:rPr>
          <w:rFonts w:ascii="Times New Roman"/>
          <w:b w:val="false"/>
          <w:i w:val="false"/>
          <w:color w:val="000000"/>
          <w:sz w:val="28"/>
        </w:rPr>
        <w:t>
      "1) жоғары және жоғары оқу орнынан кейінгі білім беру, ғылым және ғылыми-техникалық қызмет, ғылыми және (немесе) ғылыми-техникалық қызмет нәтижелерін коммерцияландыру саласында, тілдерді дамыту саласында бірыңғай мемлекеттік саясатты қалыптастыру және іске асыру, салааралық үйлестіруді жүзеге асыру, жоғары және жоғары оқу орнынан кейінгі білім және ғылым саласында халықаралық бағдарламаларды әзірлеу және іске асыру, сондай-ақ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мемлекеттік білім беру жинақтау жүйесі саласындағы мемлекеттік саясатты қалыптастыру және іске асыру;";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білім беру саласындағы уәкілетті органмен бірлесіп білім беру жинақтау салымы және білім беру жинақтау сақтандыруы туралы үлгілік шарттарды қаржы нарығы мен қаржы ұйымдарын реттеу, бақылау және қадағалау жөніндегі уәкілетті органмен келісу бойынша әзірлеу және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37-2) тармақша</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"37-2) білім беру саласындағы уәкілетті органмен бірлесіп мемлекет сыйлықақысын есептеу әдістемесін әзірлеу және бекіту;";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"39) білім беру саласындағы уәкілетті органмен бірлесіп оператор мен қатысушы банк, оператор мен қатысушы-сақтандыру ұйымы, оператор мен қатысушы білім беру ұйымы арасындағы мемлекеттік білім беру жинақтау жүйесі саласындағы ынтымақтастық туралы үлгілік келісімдерді әзірлеу және бекіту;";</w:t>
      </w:r>
    </w:p>
    <w:bookmarkEnd w:id="6"/>
    <w:bookmarkStart w:name="z13" w:id="7"/>
    <w:p>
      <w:pPr>
        <w:spacing w:after="0"/>
        <w:ind w:left="0"/>
        <w:jc w:val="both"/>
      </w:pPr>
      <w:r>
        <w:rPr>
          <w:rFonts w:ascii="Times New Roman"/>
          <w:b w:val="false"/>
          <w:i w:val="false"/>
          <w:color w:val="000000"/>
          <w:sz w:val="28"/>
        </w:rPr>
        <w:t>
      мынадай мазмұндағы 39-1) тармақшамен толықтырылсын:</w:t>
      </w:r>
    </w:p>
    <w:bookmarkEnd w:id="7"/>
    <w:bookmarkStart w:name="z14" w:id="8"/>
    <w:p>
      <w:pPr>
        <w:spacing w:after="0"/>
        <w:ind w:left="0"/>
        <w:jc w:val="both"/>
      </w:pPr>
      <w:r>
        <w:rPr>
          <w:rFonts w:ascii="Times New Roman"/>
          <w:b w:val="false"/>
          <w:i w:val="false"/>
          <w:color w:val="000000"/>
          <w:sz w:val="28"/>
        </w:rPr>
        <w:t>
      "39-1) білім беру саласындағы уәкілетті органмен келісу бойынша бастапқы білім беру капиталын есепке жазу, пайдалану, қайтару қағидаларын әзірлеу және бекіту;";</w:t>
      </w:r>
    </w:p>
    <w:bookmarkEnd w:id="8"/>
    <w:bookmarkStart w:name="z15" w:id="9"/>
    <w:p>
      <w:pPr>
        <w:spacing w:after="0"/>
        <w:ind w:left="0"/>
        <w:jc w:val="both"/>
      </w:pPr>
      <w:r>
        <w:rPr>
          <w:rFonts w:ascii="Times New Roman"/>
          <w:b w:val="false"/>
          <w:i w:val="false"/>
          <w:color w:val="000000"/>
          <w:sz w:val="28"/>
        </w:rPr>
        <w:t>
      мынадай мазмұндағы 73-18) тармақшамен толықтырылсын:</w:t>
      </w:r>
    </w:p>
    <w:bookmarkEnd w:id="9"/>
    <w:bookmarkStart w:name="z16" w:id="10"/>
    <w:p>
      <w:pPr>
        <w:spacing w:after="0"/>
        <w:ind w:left="0"/>
        <w:jc w:val="both"/>
      </w:pPr>
      <w:r>
        <w:rPr>
          <w:rFonts w:ascii="Times New Roman"/>
          <w:b w:val="false"/>
          <w:i w:val="false"/>
          <w:color w:val="000000"/>
          <w:sz w:val="28"/>
        </w:rPr>
        <w:t>
      "73-18) жыл сайын білім беру саласындағы уәкілетті органмен бірлесіп білім беру ұйымдарының типтері бойынша оқытудың орташа құнының ұзақ мерзімді болжамдарын әзірлеу;".</w:t>
      </w:r>
    </w:p>
    <w:bookmarkEnd w:id="10"/>
    <w:bookmarkStart w:name="z17" w:id="11"/>
    <w:p>
      <w:pPr>
        <w:spacing w:after="0"/>
        <w:ind w:left="0"/>
        <w:jc w:val="both"/>
      </w:pPr>
      <w:r>
        <w:rPr>
          <w:rFonts w:ascii="Times New Roman"/>
          <w:b w:val="false"/>
          <w:i w:val="false"/>
          <w:color w:val="000000"/>
          <w:sz w:val="28"/>
        </w:rPr>
        <w:t>
      2. Осы қаулы 2025 жылғы 12 наурыздан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