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ea90" w14:textId="850e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органдардың әкімшілік рәсімдердің біркелкілігін қалыптастыру жөніндегі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28 ақпандағы № 111 қаулысы</w:t>
      </w:r>
    </w:p>
    <w:p>
      <w:pPr>
        <w:spacing w:after="0"/>
        <w:ind w:left="0"/>
        <w:jc w:val="both"/>
      </w:pPr>
      <w:bookmarkStart w:name="z4" w:id="0"/>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15-1-бабына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Әкімшілік органдардың әкімшілік рәсімдердің біркелкілігін қалыптастыру жөніндегі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қаулысымен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Әкімшілік органдардың әкімшілік рәсімдердің біркелкілігін қалыптастыру жөніндегі қызметін жүзеге асыру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Әкімшілік органдардың әкімшілік рәсімдердің біркелкілігін қалыптастыру жөніндегі қызметін жүзеге асыру қағидалары (бұдан әрі – Қағидалар) Қазақстан Республикасы Әкімшілік рәсімдік-процестік кодексінің (бұдан әрі – ӘРПК) </w:t>
      </w:r>
      <w:r>
        <w:rPr>
          <w:rFonts w:ascii="Times New Roman"/>
          <w:b w:val="false"/>
          <w:i w:val="false"/>
          <w:color w:val="000000"/>
          <w:sz w:val="28"/>
        </w:rPr>
        <w:t>15-1-бабына</w:t>
      </w:r>
      <w:r>
        <w:rPr>
          <w:rFonts w:ascii="Times New Roman"/>
          <w:b w:val="false"/>
          <w:i w:val="false"/>
          <w:color w:val="000000"/>
          <w:sz w:val="28"/>
        </w:rPr>
        <w:t xml:space="preserve"> сәйкес әзірленді және әкімшілік актілер мен әкімшілік практиканы қамтитын әкімшілік рәсімдердің біркелкілігін қалыптастыру тәртібін айқындайды.</w:t>
      </w:r>
    </w:p>
    <w:bookmarkEnd w:id="5"/>
    <w:bookmarkStart w:name="z13" w:id="6"/>
    <w:p>
      <w:pPr>
        <w:spacing w:after="0"/>
        <w:ind w:left="0"/>
        <w:jc w:val="both"/>
      </w:pPr>
      <w:r>
        <w:rPr>
          <w:rFonts w:ascii="Times New Roman"/>
          <w:b w:val="false"/>
          <w:i w:val="false"/>
          <w:color w:val="000000"/>
          <w:sz w:val="28"/>
        </w:rPr>
        <w:t>
      Осы Қағидалардың мақсаттары үшін әкімшілік органдар деп орталық атқарушы органдар мен олардың ведомстволары, сондай-ақ облыстардың, республикалық маңызы бар қалалардың, астананың, аудандардың (облыстық маңызы бар қалалардың) жергілікті атқарушы органдары түсініледі.</w:t>
      </w:r>
    </w:p>
    <w:bookmarkEnd w:id="6"/>
    <w:bookmarkStart w:name="z14" w:id="7"/>
    <w:p>
      <w:pPr>
        <w:spacing w:after="0"/>
        <w:ind w:left="0"/>
        <w:jc w:val="both"/>
      </w:pPr>
      <w:r>
        <w:rPr>
          <w:rFonts w:ascii="Times New Roman"/>
          <w:b w:val="false"/>
          <w:i w:val="false"/>
          <w:color w:val="000000"/>
          <w:sz w:val="28"/>
        </w:rPr>
        <w:t xml:space="preserve">
      2. Әкімшілік практиканың біркелкілігі деп ӘРПК-нің </w:t>
      </w:r>
      <w:r>
        <w:rPr>
          <w:rFonts w:ascii="Times New Roman"/>
          <w:b w:val="false"/>
          <w:i w:val="false"/>
          <w:color w:val="000000"/>
          <w:sz w:val="28"/>
        </w:rPr>
        <w:t>15-1-бабына</w:t>
      </w:r>
      <w:r>
        <w:rPr>
          <w:rFonts w:ascii="Times New Roman"/>
          <w:b w:val="false"/>
          <w:i w:val="false"/>
          <w:color w:val="000000"/>
          <w:sz w:val="28"/>
        </w:rPr>
        <w:t xml:space="preserve"> сәйкес қолданылған әкімшілік рәсімдерді және құқық қолдануда жүйелілік пен тұрақтылықты қамтамасыз ететін осыған ұқсас мәселелер бойынша бұрын қабылданған әкімшілік актілерді ескере отырып, әкімшілік органдар мен лауазымды тұлғалардың құқық нормалары мен құқықтық қағидаттарға сәйкес келетін шешімдер қабылдау жөніндегі іс-әрекеттерін түсінген жөн.</w:t>
      </w:r>
    </w:p>
    <w:bookmarkEnd w:id="7"/>
    <w:bookmarkStart w:name="z15" w:id="8"/>
    <w:p>
      <w:pPr>
        <w:spacing w:after="0"/>
        <w:ind w:left="0"/>
        <w:jc w:val="both"/>
      </w:pPr>
      <w:r>
        <w:rPr>
          <w:rFonts w:ascii="Times New Roman"/>
          <w:b w:val="false"/>
          <w:i w:val="false"/>
          <w:color w:val="000000"/>
          <w:sz w:val="28"/>
        </w:rPr>
        <w:t>
      3. Әкімшілік практиканың біркелкілігін қалыптастырудың мақсаттары құқықтық айқындылықты нығайту, сыбайлас жемқорлық тәуекелдерін азайту, әкімшілік рәсімдерді оңайлату мен оңтайландыру, сондай-ақ әкімшілік органдарға деген сенімді арттыру болып табылады.</w:t>
      </w:r>
    </w:p>
    <w:bookmarkEnd w:id="8"/>
    <w:bookmarkStart w:name="z16" w:id="9"/>
    <w:p>
      <w:pPr>
        <w:spacing w:after="0"/>
        <w:ind w:left="0"/>
        <w:jc w:val="both"/>
      </w:pPr>
      <w:r>
        <w:rPr>
          <w:rFonts w:ascii="Times New Roman"/>
          <w:b w:val="false"/>
          <w:i w:val="false"/>
          <w:color w:val="000000"/>
          <w:sz w:val="28"/>
        </w:rPr>
        <w:t>
      4. Әкімшілік практиканың біркелкілігін қалыптастырудың міндеттері құқық нормаларын қолданудың бірыңғай стандарттарын белгілеу, әкімшілік органдар қабылдайтын шешімдердің болжамдылығын арттыру, әкімшілік практиканы жүйелеу, сондай-ақ осы Қағидалардың орындалуын мониторингтеу болып табылады.</w:t>
      </w:r>
    </w:p>
    <w:bookmarkEnd w:id="9"/>
    <w:bookmarkStart w:name="z17" w:id="10"/>
    <w:p>
      <w:pPr>
        <w:spacing w:after="0"/>
        <w:ind w:left="0"/>
        <w:jc w:val="both"/>
      </w:pPr>
      <w:r>
        <w:rPr>
          <w:rFonts w:ascii="Times New Roman"/>
          <w:b w:val="false"/>
          <w:i w:val="false"/>
          <w:color w:val="000000"/>
          <w:sz w:val="28"/>
        </w:rPr>
        <w:t>
      5. Әкімшілік орган:</w:t>
      </w:r>
    </w:p>
    <w:bookmarkEnd w:id="10"/>
    <w:bookmarkStart w:name="z18" w:id="11"/>
    <w:p>
      <w:pPr>
        <w:spacing w:after="0"/>
        <w:ind w:left="0"/>
        <w:jc w:val="both"/>
      </w:pPr>
      <w:r>
        <w:rPr>
          <w:rFonts w:ascii="Times New Roman"/>
          <w:b w:val="false"/>
          <w:i w:val="false"/>
          <w:color w:val="000000"/>
          <w:sz w:val="28"/>
        </w:rPr>
        <w:t>
      1) осы Қағидаларға сәйкес әкімшілік рәсімдер мен әкімшілік актілердің біркелкілігін қалыптастырады;</w:t>
      </w:r>
    </w:p>
    <w:bookmarkEnd w:id="11"/>
    <w:bookmarkStart w:name="z19" w:id="12"/>
    <w:p>
      <w:pPr>
        <w:spacing w:after="0"/>
        <w:ind w:left="0"/>
        <w:jc w:val="both"/>
      </w:pPr>
      <w:r>
        <w:rPr>
          <w:rFonts w:ascii="Times New Roman"/>
          <w:b w:val="false"/>
          <w:i w:val="false"/>
          <w:color w:val="000000"/>
          <w:sz w:val="28"/>
        </w:rPr>
        <w:t>
      2) Қазақстан Республикасының қолданыстағы заңнамасында көзделген әкімшілік рәсімдерді жүзеге асыру тәртібі туралы ақпаратты қамтитын әкімшілік рәсімдерді жүзеге асыру жөніндегі нұсқаманы (бұдан әрі – нұсқама) әзірлейді;</w:t>
      </w:r>
    </w:p>
    <w:bookmarkEnd w:id="12"/>
    <w:bookmarkStart w:name="z20" w:id="13"/>
    <w:p>
      <w:pPr>
        <w:spacing w:after="0"/>
        <w:ind w:left="0"/>
        <w:jc w:val="both"/>
      </w:pPr>
      <w:r>
        <w:rPr>
          <w:rFonts w:ascii="Times New Roman"/>
          <w:b w:val="false"/>
          <w:i w:val="false"/>
          <w:color w:val="000000"/>
          <w:sz w:val="28"/>
        </w:rPr>
        <w:t>
      3) әкімшілік актілердің үлгілік нысандарын (үлгілерін), бланкілерін әзірлейді және бекітеді;</w:t>
      </w:r>
    </w:p>
    <w:bookmarkEnd w:id="13"/>
    <w:bookmarkStart w:name="z21" w:id="14"/>
    <w:p>
      <w:pPr>
        <w:spacing w:after="0"/>
        <w:ind w:left="0"/>
        <w:jc w:val="both"/>
      </w:pPr>
      <w:r>
        <w:rPr>
          <w:rFonts w:ascii="Times New Roman"/>
          <w:b w:val="false"/>
          <w:i w:val="false"/>
          <w:color w:val="000000"/>
          <w:sz w:val="28"/>
        </w:rPr>
        <w:t>
      4) біртипті мәселелерді шешу үшін нақ сол құқықтық нормаларды қолдану, әртүрлі әкімшілік актілерді қабылдау жағдайлары мен себептерін анықтау, сондай-ақ мемлекеттік органдардың шешімдері мен әрекеттерін (әрекетсіздігін) сотта қарау нәтижелерін ескере отырып, оларға шағым жасау практикасын талдау мәселесі бойынша әкімшілік рәсімдер мен әкімшілік актілердің жүзеге асырылуына талдау жүргізеді;</w:t>
      </w:r>
    </w:p>
    <w:bookmarkEnd w:id="14"/>
    <w:bookmarkStart w:name="z22" w:id="15"/>
    <w:p>
      <w:pPr>
        <w:spacing w:after="0"/>
        <w:ind w:left="0"/>
        <w:jc w:val="both"/>
      </w:pPr>
      <w:r>
        <w:rPr>
          <w:rFonts w:ascii="Times New Roman"/>
          <w:b w:val="false"/>
          <w:i w:val="false"/>
          <w:color w:val="000000"/>
          <w:sz w:val="28"/>
        </w:rPr>
        <w:t>
      5) әкімшілік актілердің нақты және әртүрлі түсіндіруге жатпайтын мағынасын қамтамасыз ете отырып, әкімшілік рәсімдер мен әкімшілік актілердің біркелкілігін қалыптастыру жөніндегі шараларды қабылдайды;</w:t>
      </w:r>
    </w:p>
    <w:bookmarkEnd w:id="15"/>
    <w:bookmarkStart w:name="z23" w:id="16"/>
    <w:p>
      <w:pPr>
        <w:spacing w:after="0"/>
        <w:ind w:left="0"/>
        <w:jc w:val="both"/>
      </w:pPr>
      <w:r>
        <w:rPr>
          <w:rFonts w:ascii="Times New Roman"/>
          <w:b w:val="false"/>
          <w:i w:val="false"/>
          <w:color w:val="000000"/>
          <w:sz w:val="28"/>
        </w:rPr>
        <w:t>
      6) Қазақстан Республикасының заңнамасында белгіленген тәртіппен әкімшілік рәсімдерді жүзеге асыруға қатысатын жұмыскерлерді үнемі оқытып тұру және олардың біліктілігін арттыру шараларын қабылдайды;</w:t>
      </w:r>
    </w:p>
    <w:bookmarkEnd w:id="16"/>
    <w:bookmarkStart w:name="z24" w:id="17"/>
    <w:p>
      <w:pPr>
        <w:spacing w:after="0"/>
        <w:ind w:left="0"/>
        <w:jc w:val="both"/>
      </w:pPr>
      <w:r>
        <w:rPr>
          <w:rFonts w:ascii="Times New Roman"/>
          <w:b w:val="false"/>
          <w:i w:val="false"/>
          <w:color w:val="000000"/>
          <w:sz w:val="28"/>
        </w:rPr>
        <w:t>
      7) заңды күшіне енген сот шешімінің негізінде заңсыз деп танылған әкімшілік актілердің және (немесе) іс-әрекеттердің үлесін жыл сайын төмендетуге бағытталған нысаналы индикаторларды өздері үшін айқындайды.</w:t>
      </w:r>
    </w:p>
    <w:bookmarkEnd w:id="17"/>
    <w:bookmarkStart w:name="z25" w:id="18"/>
    <w:p>
      <w:pPr>
        <w:spacing w:after="0"/>
        <w:ind w:left="0"/>
        <w:jc w:val="both"/>
      </w:pPr>
      <w:r>
        <w:rPr>
          <w:rFonts w:ascii="Times New Roman"/>
          <w:b w:val="false"/>
          <w:i w:val="false"/>
          <w:color w:val="000000"/>
          <w:sz w:val="28"/>
        </w:rPr>
        <w:t>
      Нысаналы индикаторлар Қазақстан Республикасының 2029 жылға дейінгі ұлттық даму жоспарының негізгі ұлттық индикаторларының декомпозициясы ескеріліп, өткен жылдардағы статистикалық деректер негізінде айқындалады.</w:t>
      </w:r>
    </w:p>
    <w:bookmarkEnd w:id="18"/>
    <w:bookmarkStart w:name="z26" w:id="19"/>
    <w:p>
      <w:pPr>
        <w:spacing w:after="0"/>
        <w:ind w:left="0"/>
        <w:jc w:val="left"/>
      </w:pPr>
      <w:r>
        <w:rPr>
          <w:rFonts w:ascii="Times New Roman"/>
          <w:b/>
          <w:i w:val="false"/>
          <w:color w:val="000000"/>
        </w:rPr>
        <w:t xml:space="preserve"> 2-тарау. Әкімшілік практиканың біркелкілігін қалыптастыру</w:t>
      </w:r>
    </w:p>
    <w:bookmarkEnd w:id="19"/>
    <w:bookmarkStart w:name="z27" w:id="20"/>
    <w:p>
      <w:pPr>
        <w:spacing w:after="0"/>
        <w:ind w:left="0"/>
        <w:jc w:val="both"/>
      </w:pPr>
      <w:r>
        <w:rPr>
          <w:rFonts w:ascii="Times New Roman"/>
          <w:b w:val="false"/>
          <w:i w:val="false"/>
          <w:color w:val="000000"/>
          <w:sz w:val="28"/>
        </w:rPr>
        <w:t>
      6. Әкімшілік практиканың біркелкілігін қалыптастыру нұсқаулық әзірлеп, кейіннен оны "Электрондық өтініштер" ақпараттық талдау жүйесінің "Білім базасына" (бұдан әрі – "Білім базасы") орналастыру арқылы жүзеге асырылады.</w:t>
      </w:r>
    </w:p>
    <w:bookmarkEnd w:id="20"/>
    <w:bookmarkStart w:name="z28" w:id="21"/>
    <w:p>
      <w:pPr>
        <w:spacing w:after="0"/>
        <w:ind w:left="0"/>
        <w:jc w:val="both"/>
      </w:pPr>
      <w:r>
        <w:rPr>
          <w:rFonts w:ascii="Times New Roman"/>
          <w:b w:val="false"/>
          <w:i w:val="false"/>
          <w:color w:val="000000"/>
          <w:sz w:val="28"/>
        </w:rPr>
        <w:t>
      7. Біркелкілікті құжаттау, құжаттаманы басқару және электрондық құжат айналымы жүйелерін пайдалану талаптарын ескере отырып қалыптастыру мақсатында өтініштерді өңдеу, шешімдер шығару және әкімшілік актілерді ресімдеу үшін стандартталған рәсімдер әзірленеді. Бұл Қазақстан Республикасының заңнамасында көзделген әкімшілік рәсімдерді нұсқаулықта біріздендіруді және әкімшілік істердің әртүрлі типтері үшін әмбебап нысандарды жасауды қамтиды.</w:t>
      </w:r>
    </w:p>
    <w:bookmarkEnd w:id="21"/>
    <w:bookmarkStart w:name="z29" w:id="22"/>
    <w:p>
      <w:pPr>
        <w:spacing w:after="0"/>
        <w:ind w:left="0"/>
        <w:jc w:val="both"/>
      </w:pPr>
      <w:r>
        <w:rPr>
          <w:rFonts w:ascii="Times New Roman"/>
          <w:b w:val="false"/>
          <w:i w:val="false"/>
          <w:color w:val="000000"/>
          <w:sz w:val="28"/>
        </w:rPr>
        <w:t>
      Егер Қазақстан Республикасының заңнамасында әкімшілік актінің нысаны көзделмеген жағдайда әкімшілік орган азаматтар мен әкімшілік органдар арасындағы өзара іс-қимылдың біркелкілігін қалыптастыру және оны оңайлату мақсатында әкімшілік актілердің үлгілік нысандарын (үлгілерін), бланкілерін әзірлейді және бекітеді.</w:t>
      </w:r>
    </w:p>
    <w:bookmarkEnd w:id="22"/>
    <w:bookmarkStart w:name="z30" w:id="23"/>
    <w:p>
      <w:pPr>
        <w:spacing w:after="0"/>
        <w:ind w:left="0"/>
        <w:jc w:val="both"/>
      </w:pPr>
      <w:r>
        <w:rPr>
          <w:rFonts w:ascii="Times New Roman"/>
          <w:b w:val="false"/>
          <w:i w:val="false"/>
          <w:color w:val="000000"/>
          <w:sz w:val="28"/>
        </w:rPr>
        <w:t xml:space="preserve">
      8. Әкімшілік органдар нұсқаулықтарды енгізу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 рәсімдердің тізбесін бекіту үшін "Электрондық өтініштер" ақпараттық талдау жүйесінің (бұдан әрі – "Электрондық өтініштер" АТЖ) платформасында әкімшілік рәсімдердің диагностикасын жүргізеді. Тізбеге мемлекеттік қызметтер көрсету жөніндегі әкімшілік рәсімдер енгізілмейді.</w:t>
      </w:r>
    </w:p>
    <w:bookmarkEnd w:id="23"/>
    <w:bookmarkStart w:name="z31" w:id="24"/>
    <w:p>
      <w:pPr>
        <w:spacing w:after="0"/>
        <w:ind w:left="0"/>
        <w:jc w:val="both"/>
      </w:pPr>
      <w:r>
        <w:rPr>
          <w:rFonts w:ascii="Times New Roman"/>
          <w:b w:val="false"/>
          <w:i w:val="false"/>
          <w:color w:val="000000"/>
          <w:sz w:val="28"/>
        </w:rPr>
        <w:t xml:space="preserve">
      Әкімшілік рәсімдерді жүзеге асыру практикасын талдау және нормативтік реттеу арқылы әкімшілік рәсім "Электрондық өтініштер" АТЖ платформасында жаңартылады. </w:t>
      </w:r>
    </w:p>
    <w:bookmarkEnd w:id="24"/>
    <w:bookmarkStart w:name="z32" w:id="25"/>
    <w:p>
      <w:pPr>
        <w:spacing w:after="0"/>
        <w:ind w:left="0"/>
        <w:jc w:val="both"/>
      </w:pPr>
      <w:r>
        <w:rPr>
          <w:rFonts w:ascii="Times New Roman"/>
          <w:b w:val="false"/>
          <w:i w:val="false"/>
          <w:color w:val="000000"/>
          <w:sz w:val="28"/>
        </w:rPr>
        <w:t xml:space="preserve">
      9. Нұсқаулық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оны әкімшілік органның басшысы бекітеді және ол әкімшілік рәсімдерді жүзеге асыру практикасын талдау және оларды Қазақстан Республикасы заңнамасының талаптарына сәйкес келтіру үшін нормативтік реттеу арқылы өзектілендіріледі және:</w:t>
      </w:r>
    </w:p>
    <w:bookmarkEnd w:id="25"/>
    <w:bookmarkStart w:name="z33" w:id="26"/>
    <w:p>
      <w:pPr>
        <w:spacing w:after="0"/>
        <w:ind w:left="0"/>
        <w:jc w:val="both"/>
      </w:pPr>
      <w:r>
        <w:rPr>
          <w:rFonts w:ascii="Times New Roman"/>
          <w:b w:val="false"/>
          <w:i w:val="false"/>
          <w:color w:val="000000"/>
          <w:sz w:val="28"/>
        </w:rPr>
        <w:t>
      1) әкімшілік рәсімді жүзеге асырудың реттілігін;</w:t>
      </w:r>
    </w:p>
    <w:bookmarkEnd w:id="26"/>
    <w:bookmarkStart w:name="z34" w:id="27"/>
    <w:p>
      <w:pPr>
        <w:spacing w:after="0"/>
        <w:ind w:left="0"/>
        <w:jc w:val="both"/>
      </w:pPr>
      <w:r>
        <w:rPr>
          <w:rFonts w:ascii="Times New Roman"/>
          <w:b w:val="false"/>
          <w:i w:val="false"/>
          <w:color w:val="000000"/>
          <w:sz w:val="28"/>
        </w:rPr>
        <w:t>
      2) әкімшілік рәсім шеңберінде азаматтар беретін нысандар мен құжаттардың үлгілерін;</w:t>
      </w:r>
    </w:p>
    <w:bookmarkEnd w:id="27"/>
    <w:bookmarkStart w:name="z35" w:id="28"/>
    <w:p>
      <w:pPr>
        <w:spacing w:after="0"/>
        <w:ind w:left="0"/>
        <w:jc w:val="both"/>
      </w:pPr>
      <w:r>
        <w:rPr>
          <w:rFonts w:ascii="Times New Roman"/>
          <w:b w:val="false"/>
          <w:i w:val="false"/>
          <w:color w:val="000000"/>
          <w:sz w:val="28"/>
        </w:rPr>
        <w:t>
      3) әкімшілік рәсімді жүзеге асыру кезінде шешімдер қабылдау қағидаларын;</w:t>
      </w:r>
    </w:p>
    <w:bookmarkEnd w:id="28"/>
    <w:bookmarkStart w:name="z36" w:id="29"/>
    <w:p>
      <w:pPr>
        <w:spacing w:after="0"/>
        <w:ind w:left="0"/>
        <w:jc w:val="both"/>
      </w:pPr>
      <w:r>
        <w:rPr>
          <w:rFonts w:ascii="Times New Roman"/>
          <w:b w:val="false"/>
          <w:i w:val="false"/>
          <w:color w:val="000000"/>
          <w:sz w:val="28"/>
        </w:rPr>
        <w:t>
      4) сотқа дейінгі реттеуді қоса алғанда, сотқа шағым жасау тетігін;</w:t>
      </w:r>
    </w:p>
    <w:bookmarkEnd w:id="29"/>
    <w:bookmarkStart w:name="z37" w:id="30"/>
    <w:p>
      <w:pPr>
        <w:spacing w:after="0"/>
        <w:ind w:left="0"/>
        <w:jc w:val="both"/>
      </w:pPr>
      <w:r>
        <w:rPr>
          <w:rFonts w:ascii="Times New Roman"/>
          <w:b w:val="false"/>
          <w:i w:val="false"/>
          <w:color w:val="000000"/>
          <w:sz w:val="28"/>
        </w:rPr>
        <w:t>
      5) әкімшілік рәсімнің нәтижесі болып табылатын әкімшілік актіні немесе әкімшілік іс-әрекет туралы ақпаратты қамтуы тиіс.</w:t>
      </w:r>
    </w:p>
    <w:bookmarkEnd w:id="30"/>
    <w:bookmarkStart w:name="z38" w:id="31"/>
    <w:p>
      <w:pPr>
        <w:spacing w:after="0"/>
        <w:ind w:left="0"/>
        <w:jc w:val="both"/>
      </w:pPr>
      <w:r>
        <w:rPr>
          <w:rFonts w:ascii="Times New Roman"/>
          <w:b w:val="false"/>
          <w:i w:val="false"/>
          <w:color w:val="000000"/>
          <w:sz w:val="28"/>
        </w:rPr>
        <w:t>
      10. Орталық және жергілікті атқарушы орган аппаратының басшысы, ал орталық атқарушы органның ведомствосында оның басшысы нұсқаулықтарды әзірлеу жөніндегі жұмысты ұйымдастырады, ол:</w:t>
      </w:r>
    </w:p>
    <w:bookmarkEnd w:id="31"/>
    <w:bookmarkStart w:name="z39" w:id="32"/>
    <w:p>
      <w:pPr>
        <w:spacing w:after="0"/>
        <w:ind w:left="0"/>
        <w:jc w:val="both"/>
      </w:pPr>
      <w:r>
        <w:rPr>
          <w:rFonts w:ascii="Times New Roman"/>
          <w:b w:val="false"/>
          <w:i w:val="false"/>
          <w:color w:val="000000"/>
          <w:sz w:val="28"/>
        </w:rPr>
        <w:t>
      1) әкімшілік рәсімдердің Қазақстан Республикасы заңнамасының талаптарына сәйкестігін;</w:t>
      </w:r>
    </w:p>
    <w:bookmarkEnd w:id="32"/>
    <w:bookmarkStart w:name="z40" w:id="33"/>
    <w:p>
      <w:pPr>
        <w:spacing w:after="0"/>
        <w:ind w:left="0"/>
        <w:jc w:val="both"/>
      </w:pPr>
      <w:r>
        <w:rPr>
          <w:rFonts w:ascii="Times New Roman"/>
          <w:b w:val="false"/>
          <w:i w:val="false"/>
          <w:color w:val="000000"/>
          <w:sz w:val="28"/>
        </w:rPr>
        <w:t>
      2) бекітілген нұсқаулықтардың әкімшілік рәсімдерді жүзеге асырудың белгіленген тәртібіне сай келуін;</w:t>
      </w:r>
    </w:p>
    <w:bookmarkEnd w:id="33"/>
    <w:bookmarkStart w:name="z41" w:id="34"/>
    <w:p>
      <w:pPr>
        <w:spacing w:after="0"/>
        <w:ind w:left="0"/>
        <w:jc w:val="both"/>
      </w:pPr>
      <w:r>
        <w:rPr>
          <w:rFonts w:ascii="Times New Roman"/>
          <w:b w:val="false"/>
          <w:i w:val="false"/>
          <w:color w:val="000000"/>
          <w:sz w:val="28"/>
        </w:rPr>
        <w:t>
      3) әкімшілік органның әкімшілік рәсімдерді жүзеге асыру жөніндегі қызметін олардың нұсқаулықтарға сәйкестігі тұрғысынан талдауды қамтиды.</w:t>
      </w:r>
    </w:p>
    <w:bookmarkEnd w:id="34"/>
    <w:bookmarkStart w:name="z42" w:id="35"/>
    <w:p>
      <w:pPr>
        <w:spacing w:after="0"/>
        <w:ind w:left="0"/>
        <w:jc w:val="both"/>
      </w:pPr>
      <w:r>
        <w:rPr>
          <w:rFonts w:ascii="Times New Roman"/>
          <w:b w:val="false"/>
          <w:i w:val="false"/>
          <w:color w:val="000000"/>
          <w:sz w:val="28"/>
        </w:rPr>
        <w:t>
      11. Бекітілген нұсқаулықтар "Білім базасында" орналастырылады.</w:t>
      </w:r>
    </w:p>
    <w:bookmarkEnd w:id="35"/>
    <w:bookmarkStart w:name="z43" w:id="36"/>
    <w:p>
      <w:pPr>
        <w:spacing w:after="0"/>
        <w:ind w:left="0"/>
        <w:jc w:val="both"/>
      </w:pPr>
      <w:r>
        <w:rPr>
          <w:rFonts w:ascii="Times New Roman"/>
          <w:b w:val="false"/>
          <w:i w:val="false"/>
          <w:color w:val="000000"/>
          <w:sz w:val="28"/>
        </w:rPr>
        <w:t xml:space="preserve">
      Әкімшілік органның "Білім базасын" толықтыруға жауапты құрылымдық бөлімшесі жүйелі негізде (тоқсанына бір реттен сиретпей) орналастырылған деректерді талдауды және олардың Қазақстан Республикасының қолданыстағы заңнамасының талаптарына сәйкестігін тексеруді жүргізеді. </w:t>
      </w:r>
    </w:p>
    <w:bookmarkEnd w:id="36"/>
    <w:bookmarkStart w:name="z44" w:id="37"/>
    <w:p>
      <w:pPr>
        <w:spacing w:after="0"/>
        <w:ind w:left="0"/>
        <w:jc w:val="both"/>
      </w:pPr>
      <w:r>
        <w:rPr>
          <w:rFonts w:ascii="Times New Roman"/>
          <w:b w:val="false"/>
          <w:i w:val="false"/>
          <w:color w:val="000000"/>
          <w:sz w:val="28"/>
        </w:rPr>
        <w:t xml:space="preserve">
      12. Әкімшілік органның өзге құрылымдық бөлімшелері әкімшілік органның регламентіне сәйкес әкімшілік органның "Білім базасын" толықтыруға жауапты бөлімшесіне нұсқаулықтарға енгізілген өзгерістер мен толықтырулар туралы ақпарат береді. </w:t>
      </w:r>
    </w:p>
    <w:bookmarkEnd w:id="37"/>
    <w:bookmarkStart w:name="z45" w:id="38"/>
    <w:p>
      <w:pPr>
        <w:spacing w:after="0"/>
        <w:ind w:left="0"/>
        <w:jc w:val="both"/>
      </w:pPr>
      <w:r>
        <w:rPr>
          <w:rFonts w:ascii="Times New Roman"/>
          <w:b w:val="false"/>
          <w:i w:val="false"/>
          <w:color w:val="000000"/>
          <w:sz w:val="28"/>
        </w:rPr>
        <w:t>
      13. Әкімшілік органдар әкімшілік практиканың біркелкілігін сақтауды тұрақты негізде қамтамасыз етеді.</w:t>
      </w:r>
    </w:p>
    <w:bookmarkEnd w:id="38"/>
    <w:bookmarkStart w:name="z46" w:id="39"/>
    <w:p>
      <w:pPr>
        <w:spacing w:after="0"/>
        <w:ind w:left="0"/>
        <w:jc w:val="both"/>
      </w:pPr>
      <w:r>
        <w:rPr>
          <w:rFonts w:ascii="Times New Roman"/>
          <w:b w:val="false"/>
          <w:i w:val="false"/>
          <w:color w:val="000000"/>
          <w:sz w:val="28"/>
        </w:rPr>
        <w:t>
      Құқық қолдану практикасында сәйкессіздіктер және (немесе) бұзушылықтар анықталған жағдайда әкімшілік органдар оларды жою үшін қажетті шаралар қабылдайды, оның ішінде нұсқаулықты өзектілендіруді қамтамасыз етеді.</w:t>
      </w:r>
    </w:p>
    <w:bookmarkEnd w:id="39"/>
    <w:bookmarkStart w:name="z47" w:id="40"/>
    <w:p>
      <w:pPr>
        <w:spacing w:after="0"/>
        <w:ind w:left="0"/>
        <w:jc w:val="both"/>
      </w:pPr>
      <w:r>
        <w:rPr>
          <w:rFonts w:ascii="Times New Roman"/>
          <w:b w:val="false"/>
          <w:i w:val="false"/>
          <w:color w:val="000000"/>
          <w:sz w:val="28"/>
        </w:rPr>
        <w:t>
      Нұсқаулық әкімшілік рәсімді жүзеге асыру тәртібі өзгерген күннен бастап үш ай ішінде өзектілендіріледі.</w:t>
      </w:r>
    </w:p>
    <w:bookmarkEnd w:id="40"/>
    <w:bookmarkStart w:name="z48" w:id="41"/>
    <w:p>
      <w:pPr>
        <w:spacing w:after="0"/>
        <w:ind w:left="0"/>
        <w:jc w:val="both"/>
      </w:pPr>
      <w:r>
        <w:rPr>
          <w:rFonts w:ascii="Times New Roman"/>
          <w:b w:val="false"/>
          <w:i w:val="false"/>
          <w:color w:val="000000"/>
          <w:sz w:val="28"/>
        </w:rPr>
        <w:t>
      Құқық қолдану практикасын жақсарту жөніндегі проблемалар мен ұсыныстар әкімшілік практиканы одан әрі жетілдіру кезінде ескеріледі.</w:t>
      </w:r>
    </w:p>
    <w:bookmarkEnd w:id="41"/>
    <w:bookmarkStart w:name="z49" w:id="42"/>
    <w:p>
      <w:pPr>
        <w:spacing w:after="0"/>
        <w:ind w:left="0"/>
        <w:jc w:val="both"/>
      </w:pPr>
      <w:r>
        <w:rPr>
          <w:rFonts w:ascii="Times New Roman"/>
          <w:b w:val="false"/>
          <w:i w:val="false"/>
          <w:color w:val="000000"/>
          <w:sz w:val="28"/>
        </w:rPr>
        <w:t>
      Әкімшілік практиканың біркелкілігін қамтамасыз етуді, нұсқаулықтағы сәйкессіздіктерді талдау және оларды жою бойынша шаралар қабылдауды жүзеге асыру тәртібі әкімшілік органның регламентінде айқындалады.</w:t>
      </w:r>
    </w:p>
    <w:bookmarkEnd w:id="42"/>
    <w:bookmarkStart w:name="z50" w:id="43"/>
    <w:p>
      <w:pPr>
        <w:spacing w:after="0"/>
        <w:ind w:left="0"/>
        <w:jc w:val="both"/>
      </w:pPr>
      <w:r>
        <w:rPr>
          <w:rFonts w:ascii="Times New Roman"/>
          <w:b w:val="false"/>
          <w:i w:val="false"/>
          <w:color w:val="000000"/>
          <w:sz w:val="28"/>
        </w:rPr>
        <w:t xml:space="preserve">
      14. Әкімшілік органдар әкімшілік практикаға мониторинг жүргізеді және қолдануға жататын барлық құқық көздерінің анықтамаларын, оның ішінде құқықтық қағидаттарды, Қазақстан Республикасы Конституциялық Сотының, Қазақстан Республикасы Жоғарғы Сотының нормативтік қаулыларын, сондай-ақ осыған ұқсас мәселелер бойынша қолданылған әкімшілік рәсімдерді және бұрын қабылданған әкімшілік актілерді ескереді. </w:t>
      </w:r>
    </w:p>
    <w:bookmarkEnd w:id="43"/>
    <w:bookmarkStart w:name="z51" w:id="44"/>
    <w:p>
      <w:pPr>
        <w:spacing w:after="0"/>
        <w:ind w:left="0"/>
        <w:jc w:val="both"/>
      </w:pPr>
      <w:r>
        <w:rPr>
          <w:rFonts w:ascii="Times New Roman"/>
          <w:b w:val="false"/>
          <w:i w:val="false"/>
          <w:color w:val="000000"/>
          <w:sz w:val="28"/>
        </w:rPr>
        <w:t>
      15. Әкімшілік органдар әкімшілік рәсімді жүзеге асыру кезінде құқықтық түсініксіздікті немесе даулы жағдайларды жоққа шығару мақсатында сот актілерінде баяндалған соттардың құқықтық позицияларын, құқық қолдану жөніндегі ұсынымдарды қамтитын сот практикасын жинақтап-қорытуды ескереді.</w:t>
      </w:r>
    </w:p>
    <w:bookmarkEnd w:id="44"/>
    <w:bookmarkStart w:name="z52" w:id="45"/>
    <w:p>
      <w:pPr>
        <w:spacing w:after="0"/>
        <w:ind w:left="0"/>
        <w:jc w:val="both"/>
      </w:pPr>
      <w:r>
        <w:rPr>
          <w:rFonts w:ascii="Times New Roman"/>
          <w:b w:val="false"/>
          <w:i w:val="false"/>
          <w:color w:val="000000"/>
          <w:sz w:val="28"/>
        </w:rPr>
        <w:t xml:space="preserve">
      16. Әкімшілік органдар жартыжылдық негізде, 10 маусым мен 10 желтоқсанға дейінгі мерзімде, жыл сайын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Әділет министрлігіне әкімшілік практиканы жинақтап-қорыту туралы сапалы әрі толық ақпарат береді, ол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әкімшілік практиканы жинақтап-қорыту жөніндегі әдістемелік нұсқаулыққа сәйкес толтырылады.</w:t>
      </w:r>
    </w:p>
    <w:bookmarkEnd w:id="45"/>
    <w:bookmarkStart w:name="z53" w:id="46"/>
    <w:p>
      <w:pPr>
        <w:spacing w:after="0"/>
        <w:ind w:left="0"/>
        <w:jc w:val="both"/>
      </w:pPr>
      <w:r>
        <w:rPr>
          <w:rFonts w:ascii="Times New Roman"/>
          <w:b w:val="false"/>
          <w:i w:val="false"/>
          <w:color w:val="000000"/>
          <w:sz w:val="28"/>
        </w:rPr>
        <w:t>
      ________________</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органдардың</w:t>
            </w:r>
            <w:r>
              <w:br/>
            </w:r>
            <w:r>
              <w:rPr>
                <w:rFonts w:ascii="Times New Roman"/>
                <w:b w:val="false"/>
                <w:i w:val="false"/>
                <w:color w:val="000000"/>
                <w:sz w:val="20"/>
              </w:rPr>
              <w:t>әкімшілік рәсімдердің</w:t>
            </w:r>
            <w:r>
              <w:br/>
            </w:r>
            <w:r>
              <w:rPr>
                <w:rFonts w:ascii="Times New Roman"/>
                <w:b w:val="false"/>
                <w:i w:val="false"/>
                <w:color w:val="000000"/>
                <w:sz w:val="20"/>
              </w:rPr>
              <w:t>біркелкілігін қалыптастыру</w:t>
            </w:r>
            <w:r>
              <w:br/>
            </w:r>
            <w:r>
              <w:rPr>
                <w:rFonts w:ascii="Times New Roman"/>
                <w:b w:val="false"/>
                <w:i w:val="false"/>
                <w:color w:val="000000"/>
                <w:sz w:val="20"/>
              </w:rPr>
              <w:t>жөніндегі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Заңнама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Әкімшілік рәсімнің атауы/әкімшілік рәсімнің тәртібі қайда регламенттелген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Әкімшілік рәсімді ұсыну форматы және әкімшілік рәсім өтетін ақпараттық жүйе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Әкімшілік рәсімді жүзеге асыратын әкімшілік орган/ лауазымды тұлға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Шағымды қарайтын орган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Шешімге/іс-әрекетке шағым жасау тәртібі қалай жүзеге асырылады? Ұсынымдық немесе міндетті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Ықтимал шағым жасау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Заңға немесе өзге нормативтік құқықтық актіге нақты сілтеме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7"/>
    <w:p>
      <w:pPr>
        <w:spacing w:after="0"/>
        <w:ind w:left="0"/>
        <w:jc w:val="both"/>
      </w:pPr>
      <w:r>
        <w:rPr>
          <w:rFonts w:ascii="Times New Roman"/>
          <w:b w:val="false"/>
          <w:i w:val="false"/>
          <w:color w:val="000000"/>
          <w:sz w:val="28"/>
        </w:rPr>
        <w:t>
      _________________</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органдардың</w:t>
            </w:r>
            <w:r>
              <w:br/>
            </w:r>
            <w:r>
              <w:rPr>
                <w:rFonts w:ascii="Times New Roman"/>
                <w:b w:val="false"/>
                <w:i w:val="false"/>
                <w:color w:val="000000"/>
                <w:sz w:val="20"/>
              </w:rPr>
              <w:t>әкімшілік рәсімдердің</w:t>
            </w:r>
            <w:r>
              <w:br/>
            </w:r>
            <w:r>
              <w:rPr>
                <w:rFonts w:ascii="Times New Roman"/>
                <w:b w:val="false"/>
                <w:i w:val="false"/>
                <w:color w:val="000000"/>
                <w:sz w:val="20"/>
              </w:rPr>
              <w:t>біркелкілігін қалыптастыру</w:t>
            </w:r>
            <w:r>
              <w:br/>
            </w:r>
            <w:r>
              <w:rPr>
                <w:rFonts w:ascii="Times New Roman"/>
                <w:b w:val="false"/>
                <w:i w:val="false"/>
                <w:color w:val="000000"/>
                <w:sz w:val="20"/>
              </w:rPr>
              <w:t>жөніндегі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Әкімшілік рәсімді жүзеге асыру жөніндегі нұсқаулық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рәсімді жүзеге асыратын әкімшілік органның атауы, лауазымды тұлғаның Т.А.Ә.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(немесе) әкімшілік актіні шығару жөніндегі ақпараттық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және ақпараттық жүйенің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рәсімді жүзеге асыруды реттейтін нормативтік құқықтық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Қаралуы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мөлшерлемесі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Қараудан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заңдардың және өзге де НҚА ерекшеліктерін ескере отырып, шағым жасау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 шеңберінде қолданылатын ӘРПК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практикасына байланысты ерекшеліктер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мәселенің ерекшеліктерін ескергендегі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8"/>
    <w:p>
      <w:pPr>
        <w:spacing w:after="0"/>
        <w:ind w:left="0"/>
        <w:jc w:val="both"/>
      </w:pPr>
      <w:r>
        <w:rPr>
          <w:rFonts w:ascii="Times New Roman"/>
          <w:b w:val="false"/>
          <w:i w:val="false"/>
          <w:color w:val="000000"/>
          <w:sz w:val="28"/>
        </w:rPr>
        <w:t>
      __________________</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органдардың</w:t>
            </w:r>
            <w:r>
              <w:br/>
            </w:r>
            <w:r>
              <w:rPr>
                <w:rFonts w:ascii="Times New Roman"/>
                <w:b w:val="false"/>
                <w:i w:val="false"/>
                <w:color w:val="000000"/>
                <w:sz w:val="20"/>
              </w:rPr>
              <w:t>әкімшілік рәсімдердің</w:t>
            </w:r>
            <w:r>
              <w:br/>
            </w:r>
            <w:r>
              <w:rPr>
                <w:rFonts w:ascii="Times New Roman"/>
                <w:b w:val="false"/>
                <w:i w:val="false"/>
                <w:color w:val="000000"/>
                <w:sz w:val="20"/>
              </w:rPr>
              <w:t>біркелкілігін қалыптастыру</w:t>
            </w:r>
            <w:r>
              <w:br/>
            </w:r>
            <w:r>
              <w:rPr>
                <w:rFonts w:ascii="Times New Roman"/>
                <w:b w:val="false"/>
                <w:i w:val="false"/>
                <w:color w:val="000000"/>
                <w:sz w:val="20"/>
              </w:rPr>
              <w:t>жөніндегі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Істің мәртебесі  *сот шешімі заңды күшіне енді; қаралуда (саты);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Қабылданған әкімшілік акт  *актінің атауын, оның мазмұнын (бұл акті нені көздейді) және оның қабылданған күнін жазу қажет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Сотқа дейінгі қарау болды/болған жоқ. Егер болса, кім жүргізді, ӘРПК 100-бабы бойынша қандай акт шығарылды * шағым не себептен қанағаттандырылмағанын жазу қажет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Сот талқылауының себептері * ТАӘ не ұйымның атауын көрсете отырып, талапкердің талаптарын және оның дәлелдерін жазу қажет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сатыдағы соттың шешімі (істің нөмірі және шығарылған күні) *сот қандай шешім қабылдағанын және оның мазмұнын (қысқаша уәждеу және қарар бөлігі) жазу қажет. Шағым жасалған жағдайда – мемлекеттік органның келіспеу туралы дәлелдерін жазу қажет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9"/>
    <w:p>
      <w:pPr>
        <w:spacing w:after="0"/>
        <w:ind w:left="0"/>
        <w:jc w:val="both"/>
      </w:pPr>
      <w:r>
        <w:rPr>
          <w:rFonts w:ascii="Times New Roman"/>
          <w:b w:val="false"/>
          <w:i w:val="false"/>
          <w:color w:val="000000"/>
          <w:sz w:val="28"/>
        </w:rPr>
        <w:t>
      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Апелляциялық сатыдағы соттың шешімі (істің нөмірі және шығарылған күні) *сот қандай шешім қабылдағанын және оның мазмұнын (қысқаша уәждеу және қарар бөлігі) жазу қажет. Шағым жасалған жағдайда – мемлекеттік органның келіспеу туралы дәлелдерін жазу қажет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Кассациялық сатыдағы соттың шешімі (істің нөмірі және шығарылған күні) *сот қандай шешім қабылдағанын және оның мазмұнын (қысқаша уәждеу және қарар бөлігі) жазу қажет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Әкімшілік актінің күшін жою себептері (заңды күшіне енген сот шешімі бойынша) * әкімшілік актінің не себептен күші жойылғанын, соттың негізгі дәлелдерін жазу қажет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Сот шешімінен кейін осыған ұқсас жағдайлар бойынша профилактикалық шаралар қабылданды ма *осыған ұқсас істердің бар-жоғын және алдын алу шаралары қабылданған-қабылданбағанын талдау қажет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Заңсыз әкімшілік актіні қабылдауға ықпал еткен себептер мен жағдайларды жою жөніндегі шаралар қабылданды ма *мысалы, болашақта осыған ұқсас жағдайларға жол бермеу үшін стандарттарға, нұсқаулықтарға және т.с.с. өзгерістер енгізілді не құқық қолдану практикасы қайта қаралды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Сотта қарау шеңберіндегі жеке ұйғарымдар (бар болса): оларды орындау бойынша МО нені қабылдады *жеке ұйғарымның мазмұнын, ол нені көздейтінін және орындалған-орындалмағанын жазу қажет. Шағым берілген жағдайда – мемлекеттік органның келіспеу туралы дәлелдерін жазу қажет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0"/>
    <w:p>
      <w:pPr>
        <w:spacing w:after="0"/>
        <w:ind w:left="0"/>
        <w:jc w:val="both"/>
      </w:pPr>
      <w:r>
        <w:rPr>
          <w:rFonts w:ascii="Times New Roman"/>
          <w:b w:val="false"/>
          <w:i w:val="false"/>
          <w:color w:val="000000"/>
          <w:sz w:val="28"/>
        </w:rPr>
        <w:t>
      _________________</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органдардың</w:t>
            </w:r>
            <w:r>
              <w:br/>
            </w:r>
            <w:r>
              <w:rPr>
                <w:rFonts w:ascii="Times New Roman"/>
                <w:b w:val="false"/>
                <w:i w:val="false"/>
                <w:color w:val="000000"/>
                <w:sz w:val="20"/>
              </w:rPr>
              <w:t>әкімшілік рәсімдердің</w:t>
            </w:r>
            <w:r>
              <w:br/>
            </w:r>
            <w:r>
              <w:rPr>
                <w:rFonts w:ascii="Times New Roman"/>
                <w:b w:val="false"/>
                <w:i w:val="false"/>
                <w:color w:val="000000"/>
                <w:sz w:val="20"/>
              </w:rPr>
              <w:t>біркелкілігін қалыптастыру</w:t>
            </w:r>
            <w:r>
              <w:br/>
            </w:r>
            <w:r>
              <w:rPr>
                <w:rFonts w:ascii="Times New Roman"/>
                <w:b w:val="false"/>
                <w:i w:val="false"/>
                <w:color w:val="000000"/>
                <w:sz w:val="20"/>
              </w:rPr>
              <w:t>жөніндегі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bookmarkStart w:name="z62" w:id="51"/>
    <w:p>
      <w:pPr>
        <w:spacing w:after="0"/>
        <w:ind w:left="0"/>
        <w:jc w:val="left"/>
      </w:pPr>
      <w:r>
        <w:rPr>
          <w:rFonts w:ascii="Times New Roman"/>
          <w:b/>
          <w:i w:val="false"/>
          <w:color w:val="000000"/>
        </w:rPr>
        <w:t xml:space="preserve"> Әкімшілік практиканы жинақтап-қорыту жөніндегі әдістемелік нұсқаулық</w:t>
      </w:r>
    </w:p>
    <w:bookmarkEnd w:id="51"/>
    <w:bookmarkStart w:name="z63" w:id="52"/>
    <w:p>
      <w:pPr>
        <w:spacing w:after="0"/>
        <w:ind w:left="0"/>
        <w:jc w:val="both"/>
      </w:pPr>
      <w:r>
        <w:rPr>
          <w:rFonts w:ascii="Times New Roman"/>
          <w:b w:val="false"/>
          <w:i w:val="false"/>
          <w:color w:val="000000"/>
          <w:sz w:val="28"/>
        </w:rPr>
        <w:t>
      Әкімшілік практиканы жинақтап-қорыту жөніндегі әдістемелік нұсқаулық әкімшілік практикаға жинақтап-қорыту (бұдан әрі – жинақтап-қорыту) жүргізудің бірыңғай тәсілін белгілеу мақсатында дайындалған және мемлекеттік органдардың заң қызметтеріне, сондай-ақ осы процеске тікелей тартылған өзге де құрылымдық бөлімшелерге арналған.</w:t>
      </w:r>
    </w:p>
    <w:bookmarkEnd w:id="52"/>
    <w:bookmarkStart w:name="z64" w:id="53"/>
    <w:p>
      <w:pPr>
        <w:spacing w:after="0"/>
        <w:ind w:left="0"/>
        <w:jc w:val="both"/>
      </w:pPr>
      <w:r>
        <w:rPr>
          <w:rFonts w:ascii="Times New Roman"/>
          <w:b w:val="false"/>
          <w:i w:val="false"/>
          <w:color w:val="000000"/>
          <w:sz w:val="28"/>
        </w:rPr>
        <w:t>
      Жинақтап-қорыту сот тәртібімен қаралған әкімшілік істер бойынша құқық қолдану практикасын, оның ішінде жүзеге асырылған әкімшілік рәсімдерді және қабылданған әкімшілік актілерді олардың бірыңғай әкімшілік практика талаптарына сәйкестігі тұрғысынан талдау мақсатында жарты жылда кемінде бір рет жүргізіледі.</w:t>
      </w:r>
    </w:p>
    <w:bookmarkEnd w:id="53"/>
    <w:bookmarkStart w:name="z65" w:id="54"/>
    <w:p>
      <w:pPr>
        <w:spacing w:after="0"/>
        <w:ind w:left="0"/>
        <w:jc w:val="both"/>
      </w:pPr>
      <w:r>
        <w:rPr>
          <w:rFonts w:ascii="Times New Roman"/>
          <w:b w:val="false"/>
          <w:i w:val="false"/>
          <w:color w:val="000000"/>
          <w:sz w:val="28"/>
        </w:rPr>
        <w:t>
      Жинақтап-қорыту дегеніміз – кемшіліктерді анықтап, тиісті ұсыныстарды тұжырымдай отырып, нақ сол әкімшілік рәсім бойынша нормативтік реттеуді, құқық қолдану және сот практикасын талдау.</w:t>
      </w:r>
    </w:p>
    <w:bookmarkEnd w:id="54"/>
    <w:bookmarkStart w:name="z66" w:id="55"/>
    <w:p>
      <w:pPr>
        <w:spacing w:after="0"/>
        <w:ind w:left="0"/>
        <w:jc w:val="both"/>
      </w:pPr>
      <w:r>
        <w:rPr>
          <w:rFonts w:ascii="Times New Roman"/>
          <w:b w:val="false"/>
          <w:i w:val="false"/>
          <w:color w:val="000000"/>
          <w:sz w:val="28"/>
        </w:rPr>
        <w:t>
      Жинақтап-қорыту:</w:t>
      </w:r>
    </w:p>
    <w:bookmarkEnd w:id="55"/>
    <w:bookmarkStart w:name="z67" w:id="56"/>
    <w:p>
      <w:pPr>
        <w:spacing w:after="0"/>
        <w:ind w:left="0"/>
        <w:jc w:val="both"/>
      </w:pPr>
      <w:r>
        <w:rPr>
          <w:rFonts w:ascii="Times New Roman"/>
          <w:b w:val="false"/>
          <w:i w:val="false"/>
          <w:color w:val="000000"/>
          <w:sz w:val="28"/>
        </w:rPr>
        <w:t>
      1) ұқсас мәселелерді шешу үшін нақ сол құқықтық нормалардың әртүрлі қолданылуы түсінілетін әртүрлі әкімшілік практиканы;</w:t>
      </w:r>
    </w:p>
    <w:bookmarkEnd w:id="56"/>
    <w:bookmarkStart w:name="z68" w:id="57"/>
    <w:p>
      <w:pPr>
        <w:spacing w:after="0"/>
        <w:ind w:left="0"/>
        <w:jc w:val="both"/>
      </w:pPr>
      <w:r>
        <w:rPr>
          <w:rFonts w:ascii="Times New Roman"/>
          <w:b w:val="false"/>
          <w:i w:val="false"/>
          <w:color w:val="000000"/>
          <w:sz w:val="28"/>
        </w:rPr>
        <w:t>
      2) сотта жиі шағым жасалатын әкімшілік рәсімдер мен актілерді;</w:t>
      </w:r>
    </w:p>
    <w:bookmarkEnd w:id="57"/>
    <w:bookmarkStart w:name="z69" w:id="58"/>
    <w:p>
      <w:pPr>
        <w:spacing w:after="0"/>
        <w:ind w:left="0"/>
        <w:jc w:val="both"/>
      </w:pPr>
      <w:r>
        <w:rPr>
          <w:rFonts w:ascii="Times New Roman"/>
          <w:b w:val="false"/>
          <w:i w:val="false"/>
          <w:color w:val="000000"/>
          <w:sz w:val="28"/>
        </w:rPr>
        <w:t>
      3) әрбір іс бойынша сотта жеңіліс табудың себептері мен шарттарын;</w:t>
      </w:r>
    </w:p>
    <w:bookmarkEnd w:id="58"/>
    <w:bookmarkStart w:name="z70" w:id="59"/>
    <w:p>
      <w:pPr>
        <w:spacing w:after="0"/>
        <w:ind w:left="0"/>
        <w:jc w:val="both"/>
      </w:pPr>
      <w:r>
        <w:rPr>
          <w:rFonts w:ascii="Times New Roman"/>
          <w:b w:val="false"/>
          <w:i w:val="false"/>
          <w:color w:val="000000"/>
          <w:sz w:val="28"/>
        </w:rPr>
        <w:t>
      4) әкімшілік орган ұқсас мән-жайлары бар істер бойынша сотта жиі жеңіліс табатын сот істерін;</w:t>
      </w:r>
    </w:p>
    <w:bookmarkEnd w:id="59"/>
    <w:bookmarkStart w:name="z71" w:id="60"/>
    <w:p>
      <w:pPr>
        <w:spacing w:after="0"/>
        <w:ind w:left="0"/>
        <w:jc w:val="both"/>
      </w:pPr>
      <w:r>
        <w:rPr>
          <w:rFonts w:ascii="Times New Roman"/>
          <w:b w:val="false"/>
          <w:i w:val="false"/>
          <w:color w:val="000000"/>
          <w:sz w:val="28"/>
        </w:rPr>
        <w:t>
      5) нормативтік реттеудегі, сол сияқты құқық қолдану практикасындағы сот даулары мен сотта жеңіліс табуға әкеп соқтыратын кемшіліктерді;</w:t>
      </w:r>
    </w:p>
    <w:bookmarkEnd w:id="60"/>
    <w:bookmarkStart w:name="z72" w:id="61"/>
    <w:p>
      <w:pPr>
        <w:spacing w:after="0"/>
        <w:ind w:left="0"/>
        <w:jc w:val="both"/>
      </w:pPr>
      <w:r>
        <w:rPr>
          <w:rFonts w:ascii="Times New Roman"/>
          <w:b w:val="false"/>
          <w:i w:val="false"/>
          <w:color w:val="000000"/>
          <w:sz w:val="28"/>
        </w:rPr>
        <w:t>
      6) әкімшілік практиканы "түзету" бойынша қабылданатын шараларды анықтау тұрғысынан жүргізіледі.</w:t>
      </w:r>
    </w:p>
    <w:bookmarkEnd w:id="61"/>
    <w:bookmarkStart w:name="z73" w:id="62"/>
    <w:p>
      <w:pPr>
        <w:spacing w:after="0"/>
        <w:ind w:left="0"/>
        <w:jc w:val="both"/>
      </w:pPr>
      <w:r>
        <w:rPr>
          <w:rFonts w:ascii="Times New Roman"/>
          <w:b w:val="false"/>
          <w:i w:val="false"/>
          <w:color w:val="000000"/>
          <w:sz w:val="28"/>
        </w:rPr>
        <w:t>
      Жинақтап-қорыту келесідей жүзеге асырылады:</w:t>
      </w:r>
    </w:p>
    <w:bookmarkEnd w:id="62"/>
    <w:bookmarkStart w:name="z74" w:id="63"/>
    <w:p>
      <w:pPr>
        <w:spacing w:after="0"/>
        <w:ind w:left="0"/>
        <w:jc w:val="both"/>
      </w:pPr>
      <w:r>
        <w:rPr>
          <w:rFonts w:ascii="Times New Roman"/>
          <w:b w:val="false"/>
          <w:i w:val="false"/>
          <w:color w:val="000000"/>
          <w:sz w:val="28"/>
        </w:rPr>
        <w:t>
      1) әкімшілік практиканы жинақтап-қорыту туралы мәліметтерді жинау үшін мемлекеттік органның заң қызметі осы Қағидаларға 4-қосымшада көзделген кестемен бірге мемлекеттік органның құрылымдық бөлімшелеріне сұрау салу жібереді;</w:t>
      </w:r>
    </w:p>
    <w:bookmarkEnd w:id="63"/>
    <w:bookmarkStart w:name="z75" w:id="64"/>
    <w:p>
      <w:pPr>
        <w:spacing w:after="0"/>
        <w:ind w:left="0"/>
        <w:jc w:val="both"/>
      </w:pPr>
      <w:r>
        <w:rPr>
          <w:rFonts w:ascii="Times New Roman"/>
          <w:b w:val="false"/>
          <w:i w:val="false"/>
          <w:color w:val="000000"/>
          <w:sz w:val="28"/>
        </w:rPr>
        <w:t>
      2) құрылымдық бөлімше не заң қызметі есепті кезең үшін кестені толтырады;</w:t>
      </w:r>
    </w:p>
    <w:bookmarkEnd w:id="64"/>
    <w:bookmarkStart w:name="z76" w:id="65"/>
    <w:p>
      <w:pPr>
        <w:spacing w:after="0"/>
        <w:ind w:left="0"/>
        <w:jc w:val="both"/>
      </w:pPr>
      <w:r>
        <w:rPr>
          <w:rFonts w:ascii="Times New Roman"/>
          <w:b w:val="false"/>
          <w:i w:val="false"/>
          <w:color w:val="000000"/>
          <w:sz w:val="28"/>
        </w:rPr>
        <w:t>
      3) заң қызметі (құрылымдық бөлімшелердің жәрдемдесуімен) жиынтық кестеде көрсетілген әрбір іс бойынша соттың әрбір шешімін зерделейді;</w:t>
      </w:r>
    </w:p>
    <w:bookmarkEnd w:id="65"/>
    <w:bookmarkStart w:name="z77" w:id="66"/>
    <w:p>
      <w:pPr>
        <w:spacing w:after="0"/>
        <w:ind w:left="0"/>
        <w:jc w:val="both"/>
      </w:pPr>
      <w:r>
        <w:rPr>
          <w:rFonts w:ascii="Times New Roman"/>
          <w:b w:val="false"/>
          <w:i w:val="false"/>
          <w:color w:val="000000"/>
          <w:sz w:val="28"/>
        </w:rPr>
        <w:t>
      4) жинақтап-қорытуды жүргізу кезінде сот шешіміне, атап айтқанда шешімнің уәждеу бөлігіне ерекше назар аударылады;</w:t>
      </w:r>
    </w:p>
    <w:bookmarkEnd w:id="66"/>
    <w:bookmarkStart w:name="z78" w:id="67"/>
    <w:p>
      <w:pPr>
        <w:spacing w:after="0"/>
        <w:ind w:left="0"/>
        <w:jc w:val="both"/>
      </w:pPr>
      <w:r>
        <w:rPr>
          <w:rFonts w:ascii="Times New Roman"/>
          <w:b w:val="false"/>
          <w:i w:val="false"/>
          <w:color w:val="000000"/>
          <w:sz w:val="28"/>
        </w:rPr>
        <w:t>
      5) сот шешімін зерделегеннен кейін заң қызметтері істің барлық мән-жайын, оның ішінде жеке тұлғаның сотқа жүгінуіне негіз болған мемлекеттік органның әкімшілік актісін, әкімшілік іс-әрекетін (әрекетсіздігін) қарауды жүргізеді;</w:t>
      </w:r>
    </w:p>
    <w:bookmarkEnd w:id="67"/>
    <w:bookmarkStart w:name="z79" w:id="68"/>
    <w:p>
      <w:pPr>
        <w:spacing w:after="0"/>
        <w:ind w:left="0"/>
        <w:jc w:val="both"/>
      </w:pPr>
      <w:r>
        <w:rPr>
          <w:rFonts w:ascii="Times New Roman"/>
          <w:b w:val="false"/>
          <w:i w:val="false"/>
          <w:color w:val="000000"/>
          <w:sz w:val="28"/>
        </w:rPr>
        <w:t>
      6) істің мән-жайларын қарау кезінде мемлекеттік органның қызметіндегі құқыққа сыйымсыздықты анықтау мақсатында оларды қолданыстағы заңнаманың талаптарымен салыстырып тексерген жөн;</w:t>
      </w:r>
    </w:p>
    <w:bookmarkEnd w:id="68"/>
    <w:bookmarkStart w:name="z80" w:id="69"/>
    <w:p>
      <w:pPr>
        <w:spacing w:after="0"/>
        <w:ind w:left="0"/>
        <w:jc w:val="both"/>
      </w:pPr>
      <w:r>
        <w:rPr>
          <w:rFonts w:ascii="Times New Roman"/>
          <w:b w:val="false"/>
          <w:i w:val="false"/>
          <w:color w:val="000000"/>
          <w:sz w:val="28"/>
        </w:rPr>
        <w:t>
      7) жеңіліс тапқан істер бойынша жеңіліс табудың себептері мен шарттарын белгілеу, нормативтік реттеудегі немесе құқық қолдану практикасындағы кемшіліктерді айқындау қажет;</w:t>
      </w:r>
    </w:p>
    <w:bookmarkEnd w:id="69"/>
    <w:bookmarkStart w:name="z81" w:id="70"/>
    <w:p>
      <w:pPr>
        <w:spacing w:after="0"/>
        <w:ind w:left="0"/>
        <w:jc w:val="both"/>
      </w:pPr>
      <w:r>
        <w:rPr>
          <w:rFonts w:ascii="Times New Roman"/>
          <w:b w:val="false"/>
          <w:i w:val="false"/>
          <w:color w:val="000000"/>
          <w:sz w:val="28"/>
        </w:rPr>
        <w:t>
      8) кемшіліктер анықталған жағдайда қабылданып жатқан шаралар туралы ақпаратты көрсету не оларды жою жөнінде ұсыныстар енгізу қажет;</w:t>
      </w:r>
    </w:p>
    <w:bookmarkEnd w:id="70"/>
    <w:bookmarkStart w:name="z82" w:id="71"/>
    <w:p>
      <w:pPr>
        <w:spacing w:after="0"/>
        <w:ind w:left="0"/>
        <w:jc w:val="both"/>
      </w:pPr>
      <w:r>
        <w:rPr>
          <w:rFonts w:ascii="Times New Roman"/>
          <w:b w:val="false"/>
          <w:i w:val="false"/>
          <w:color w:val="000000"/>
          <w:sz w:val="28"/>
        </w:rPr>
        <w:t>
      9) жоғарыда көрсетілген әрекеттерді орындағаннан кейін заң қызметі кестеге тиісті ақпаратты енгізеді;</w:t>
      </w:r>
    </w:p>
    <w:bookmarkEnd w:id="71"/>
    <w:bookmarkStart w:name="z83" w:id="72"/>
    <w:p>
      <w:pPr>
        <w:spacing w:after="0"/>
        <w:ind w:left="0"/>
        <w:jc w:val="both"/>
      </w:pPr>
      <w:r>
        <w:rPr>
          <w:rFonts w:ascii="Times New Roman"/>
          <w:b w:val="false"/>
          <w:i w:val="false"/>
          <w:color w:val="000000"/>
          <w:sz w:val="28"/>
        </w:rPr>
        <w:t>
      10) кестені толтырудың қорытындысы бойынша заң қызметі әкімшілік практиканы жинақтап-қорытудың қорытындыларын шығаруды көрсететін есепті қалыптастырады (есепте есепті кезеңде іс жүргізудегі әкімшілік істердің саны, мемлекеттік органның пайдасына, сол сияқты оған қарсы қабылданған шешімдердің саны, шеңберінде сот талқылаулары жүргізілген мемлекеттік органның қызмет салалары туралы ақпарат; анықталған кемшіліктер және оларды жою жөніндегі ұсыныстар және тағы сол сияқтылар қамтылуға тиіс).__</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