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23e72" w14:textId="1323e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Бiрiккен Ұлттар Ұйымы жанындағы Тұрақты өкiлдiгiнiң мәселелерi</w:t>
      </w:r>
    </w:p>
    <w:p>
      <w:pPr>
        <w:spacing w:after="0"/>
        <w:ind w:left="0"/>
        <w:jc w:val="both"/>
      </w:pPr>
      <w:r>
        <w:rPr>
          <w:rFonts w:ascii="Times New Roman"/>
          <w:b w:val="false"/>
          <w:i w:val="false"/>
          <w:color w:val="000000"/>
          <w:sz w:val="28"/>
        </w:rPr>
        <w:t>Қазақстан Республикасы Министрлер Кабинетiнiң қаулысы 2 шiлде 1992 ж. N 566</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Президентiнiң "Қазақстан 
Республикасының Бiрiккен Ұлттар Ұйымы жанындағы Тұрақты өкiлдiгiн
ашу туралы" 1992 жылғы 5 маусымдағы N 795 Жарлығын орындау
мақсатында Қазақстан Республикасының Министрлер Кабинетi
қаулы етедi:
</w:t>
      </w:r>
      <w:r>
        <w:br/>
      </w:r>
      <w:r>
        <w:rPr>
          <w:rFonts w:ascii="Times New Roman"/>
          <w:b w:val="false"/>
          <w:i w:val="false"/>
          <w:color w:val="000000"/>
          <w:sz w:val="28"/>
        </w:rPr>
        <w:t>
          1. Қазақстан Республикасының Бiрiккен Ұлттар Ұйымы
жанындағы Тұрақты өкiлдiгi штатының саны жылдық қоры 
100000 АҚШ доллары болатын 8 адам болып бекiтiлсiн.
</w:t>
      </w:r>
      <w:r>
        <w:br/>
      </w:r>
      <w:r>
        <w:rPr>
          <w:rFonts w:ascii="Times New Roman"/>
          <w:b w:val="false"/>
          <w:i w:val="false"/>
          <w:color w:val="000000"/>
          <w:sz w:val="28"/>
        </w:rPr>
        <w:t>
          2. Қазақстан Республикасының Бiрiккен Ұлттар Ұйымы жанындағы
Тұрақты өкiлiнiң лауазымдық жалақысы айына 1880 АҚШ доллары
мөлшерiнде белгiленсiн.
&lt;*&gt;
</w:t>
      </w:r>
      <w:r>
        <w:br/>
      </w:r>
      <w:r>
        <w:rPr>
          <w:rFonts w:ascii="Times New Roman"/>
          <w:b w:val="false"/>
          <w:i w:val="false"/>
          <w:color w:val="000000"/>
          <w:sz w:val="28"/>
        </w:rPr>
        <w:t>
          Қазақстан Республикасының Тұрақты өкiлдiгi қызметкерлерiнiң
</w:t>
      </w:r>
      <w:r>
        <w:rPr>
          <w:rFonts w:ascii="Times New Roman"/>
          <w:b w:val="false"/>
          <w:i w:val="false"/>
          <w:color w:val="000000"/>
          <w:sz w:val="28"/>
        </w:rPr>
        <w:t>
</w:t>
      </w:r>
    </w:p>
    <w:p>
      <w:pPr>
        <w:spacing w:after="0"/>
        <w:ind w:left="0"/>
        <w:jc w:val="left"/>
      </w:pPr>
      <w:r>
        <w:rPr>
          <w:rFonts w:ascii="Times New Roman"/>
          <w:b w:val="false"/>
          <w:i w:val="false"/>
          <w:color w:val="000000"/>
          <w:sz w:val="28"/>
        </w:rPr>
        <w:t>
лауазымдық жалақысы Тұрақты өкiлдiң жалақысына қарай штаттық
кестеге сәйкес белгiленсiн.
     ЕСКЕРТУ. 2-тармақ өзгертiлдi - ҚРМК-нiң 1993.10.22. N 1048
              қаулысымен.
     3. Жұмыстың күрделiлiгi мен көлемдiлiгiне байланысты 
Қазақстан Республикасының Бiрiккен Ұлттар Ұйымы жанындағы Тұрақты
өкiлiнiң лауазымдық жалақысына шетел валютасымен оның жалақысының
20 процентi мөлшерiнде үстеме төленсiн. 
     4. Қазақстан Республикасының Тұрақты өкiлдiгiнiң 1992 жылғы
шығын сметасы 392130 АҚШ доллары мөлшерiнде белгiленсiн.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