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0586" w14:textId="8d50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iскерлiк ынтымақтастық орталығын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17 тамыз 1992 ж. N 688</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кәсiпорындары мен ұйымдарының арасында тiкелей ғылыми, өндiрiстiк және мәдени байланыстарды реттеу мен дамыту, нарықтық қатынастарды, халықаралық сауданы дамыту, сондай-ақ Халық шаруашылығы жетiстiктерiнiң көрмесi алып жатқан территорияның тұтастығын Қазақстан Республикасының ұлттық игiлiгi ретiнде сақтау үшiн жағдай жасау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Жаңа экономикалық құрылымдарды қолдау және монополиялық қызметтi шектеу жөнiндегi мемлекеттiк комитетi, Мемлекеттiк мүлiк жөнiндегi мемлекеттiк комитетi және Экономика жөнiндегi мемлекеттiк комитетiнiң Қазақстан Республикасының Халық шаруашылығы жетiстiктерi көрмесiн мемлекеттiң қатысуымен акционерлiк қоғам түрiндегi Қазақстан iскерлiк ынтымақтастық орталығы етiп қайта құру туралы ұсынысы қабылдансын. 
</w:t>
      </w:r>
      <w:r>
        <w:br/>
      </w:r>
      <w:r>
        <w:rPr>
          <w:rFonts w:ascii="Times New Roman"/>
          <w:b w:val="false"/>
          <w:i w:val="false"/>
          <w:color w:val="000000"/>
          <w:sz w:val="28"/>
        </w:rPr>
        <w:t>
      2. Акционерлiк қоғам қызметiнiң негiзгi мiндеттерi мыналар болып саналсын: 
</w:t>
      </w:r>
      <w:r>
        <w:br/>
      </w:r>
      <w:r>
        <w:rPr>
          <w:rFonts w:ascii="Times New Roman"/>
          <w:b w:val="false"/>
          <w:i w:val="false"/>
          <w:color w:val="000000"/>
          <w:sz w:val="28"/>
        </w:rPr>
        <w:t>
      Қазақстанның басқа мемлекеттермен, халықаралық ұйымдармен және компаниялармен экономикалық, ғылыми-техникалық және мәдени байланыстарын орнату әрi кеңейту; 
</w:t>
      </w:r>
      <w:r>
        <w:br/>
      </w:r>
      <w:r>
        <w:rPr>
          <w:rFonts w:ascii="Times New Roman"/>
          <w:b w:val="false"/>
          <w:i w:val="false"/>
          <w:color w:val="000000"/>
          <w:sz w:val="28"/>
        </w:rPr>
        <w:t>
      биржалық және халықаралық сауда, көрмелер, жәрмеңкелер ұйымдастыру; 
</w:t>
      </w:r>
      <w:r>
        <w:br/>
      </w:r>
      <w:r>
        <w:rPr>
          <w:rFonts w:ascii="Times New Roman"/>
          <w:b w:val="false"/>
          <w:i w:val="false"/>
          <w:color w:val="000000"/>
          <w:sz w:val="28"/>
        </w:rPr>
        <w:t>
      технопарк құрылымдарын, кәсiпорындардың халықаралық өнеркәсiп-технологиялық кооперациясын дамыту, республика территориясында, басқа мемлекеттерде бiрлескен кәсiпорындар мен халықаралық бiрлестiктер құру және оның қызметi. Орталықтың шет ел инвестициялары мен несиелерiн қатыстыру мен пайдалану мәселелерi жөнiндегi қызметiн үйлестiрудi және осы қызметтiң экономикалық тиiмдiлiгiне бақылау жасауды Қазақстан Республикасының Шет ел инвестициялары жөнiндегi ұлттық агенттiгi жүзеге асырады деп белгiленсiн; 
</w:t>
      </w:r>
      <w:r>
        <w:br/>
      </w:r>
      <w:r>
        <w:rPr>
          <w:rFonts w:ascii="Times New Roman"/>
          <w:b w:val="false"/>
          <w:i w:val="false"/>
          <w:color w:val="000000"/>
          <w:sz w:val="28"/>
        </w:rPr>
        <w:t>
      кәсiпкерлiк қызметтi барынша қолдау; 
</w:t>
      </w:r>
      <w:r>
        <w:br/>
      </w:r>
      <w:r>
        <w:rPr>
          <w:rFonts w:ascii="Times New Roman"/>
          <w:b w:val="false"/>
          <w:i w:val="false"/>
          <w:color w:val="000000"/>
          <w:sz w:val="28"/>
        </w:rPr>
        <w:t>
      шетелдiк және отандық ғылымның, техниканың және аса жаңа технологияның жетiстiктерiн көрсету, оларды енгiзуге жәрдемдесетiн iскерлiк байланыстар орнату; 
</w:t>
      </w:r>
      <w:r>
        <w:br/>
      </w:r>
      <w:r>
        <w:rPr>
          <w:rFonts w:ascii="Times New Roman"/>
          <w:b w:val="false"/>
          <w:i w:val="false"/>
          <w:color w:val="000000"/>
          <w:sz w:val="28"/>
        </w:rPr>
        <w:t>
      қазақстандық кәсiпорындар мен шетелдiк фирмаларға консультациялық, инженерлiк, әдiстемелiк және ұйымдастырушылық қызмет көрсету; Қазақстан Республикасы туралы, оның экономикасы туралы ақпараттық және жарнамалық материалдар әзiрлеу, жариялау және тарату; 
</w:t>
      </w:r>
      <w:r>
        <w:br/>
      </w:r>
      <w:r>
        <w:rPr>
          <w:rFonts w:ascii="Times New Roman"/>
          <w:b w:val="false"/>
          <w:i w:val="false"/>
          <w:color w:val="000000"/>
          <w:sz w:val="28"/>
        </w:rPr>
        <w:t>
      ойын-сауық-мәдени шаралар мен сервистiк қызмет көрсетудi ұйымдастыру. 
</w:t>
      </w:r>
      <w:r>
        <w:br/>
      </w:r>
      <w:r>
        <w:rPr>
          <w:rFonts w:ascii="Times New Roman"/>
          <w:b w:val="false"/>
          <w:i w:val="false"/>
          <w:color w:val="000000"/>
          <w:sz w:val="28"/>
        </w:rPr>
        <w:t>
      3. Қазақстан iскерлiк ынтымақтастық орталығы Қазақстан Республикасының Халық шаруашылығы жетiстiктерi көрмесiнiң заңды мұрагерi болып табылады және Халық шаруашылығы жетiстiктерi көрмесiне бекiтiлiп берiлген жер учаскесiне орналасады деп белгiленсiн.&lt;*&gt;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өзгертiлдi - ҚРМК-нiң 1993.07.30. N 663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өзгертiлдi - ҚР Үкіметінiң 1998.07.24. N 693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күші жойылды - ҚР Үкіметінiң 1998.07.24. N 693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5-тармақтың күші жойылды - ҚР Үкіметінiң 1998.07.24. N 693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Қазақстан Республикасының Әдiлет министрлiгi Мемлекеттiк мүлiк жөнiндегi мемлекеттiк комитетiмен бiрлесiп республика үкiметiнiң шешiмдерiне осы қаулыдан туындайтын өзгерiстер енгiзу туралы мәселенi қарап, екi айлық мерзiмде Қазақстан Республикасының Министрлер Кабинетiне ұсыныс енгiзетiн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